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E1EB74">
      <w:pPr>
        <w:spacing w:after="480"/>
      </w:pPr>
      <w:r>
        <w:rPr>
          <w:rFonts w:ascii="Times New Roman" w:hAnsi="Times New Roman"/>
          <w:color w:val="auto"/>
          <w:sz w:val="20"/>
        </w:rPr>
        <w:drawing>
          <wp:inline distT="0" distB="0" distL="0" distR="0">
            <wp:extent cx="5875020" cy="15925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l="-11" t="-40" r="-11" b="-40"/>
                    <a:stretch>
                      <a:fillRect/>
                    </a:stretch>
                  </pic:blipFill>
                  <pic:spPr>
                    <a:xfrm>
                      <a:off x="0" y="0"/>
                      <a:ext cx="5875020" cy="1592580"/>
                    </a:xfrm>
                    <a:prstGeom prst="rect">
                      <a:avLst/>
                    </a:prstGeom>
                    <a:solidFill>
                      <a:srgbClr val="FFFFFF"/>
                    </a:solidFill>
                    <a:ln>
                      <a:noFill/>
                    </a:ln>
                  </pic:spPr>
                </pic:pic>
              </a:graphicData>
            </a:graphic>
          </wp:inline>
        </w:drawing>
      </w:r>
    </w:p>
    <w:p w14:paraId="57F815EF">
      <w:pPr>
        <w:spacing w:after="0" w:line="240" w:lineRule="auto"/>
      </w:pPr>
    </w:p>
    <w:p w14:paraId="02320407">
      <w:pPr>
        <w:spacing w:after="0" w:line="240" w:lineRule="auto"/>
        <w:jc w:val="center"/>
        <w:rPr>
          <w:rFonts w:ascii="Times New Roman" w:hAnsi="Times New Roman"/>
          <w:color w:val="auto"/>
          <w:sz w:val="20"/>
          <w:lang w:eastAsia="zh-CN"/>
        </w:rPr>
      </w:pPr>
      <w:r>
        <w:rPr>
          <w:rFonts w:ascii="Times New Roman" w:hAnsi="Times New Roman" w:eastAsia="Calibri"/>
          <w:color w:val="auto"/>
          <w:sz w:val="28"/>
          <w:szCs w:val="28"/>
          <w:lang w:eastAsia="en-US"/>
        </w:rPr>
        <w:t xml:space="preserve">от </w:t>
      </w:r>
      <w:r>
        <w:rPr>
          <w:rFonts w:ascii="Times New Roman" w:hAnsi="Times New Roman" w:eastAsia="Calibri"/>
          <w:color w:val="auto"/>
          <w:sz w:val="28"/>
          <w:szCs w:val="28"/>
          <w:u w:val="single"/>
          <w:lang w:eastAsia="en-US"/>
        </w:rPr>
        <w:t xml:space="preserve">                                                202</w:t>
      </w:r>
      <w:r>
        <w:rPr>
          <w:rFonts w:hint="default" w:ascii="Times New Roman" w:hAnsi="Times New Roman" w:eastAsia="Calibri"/>
          <w:color w:val="auto"/>
          <w:sz w:val="28"/>
          <w:szCs w:val="28"/>
          <w:u w:val="single"/>
          <w:lang w:val="ru-RU" w:eastAsia="en-US"/>
        </w:rPr>
        <w:t>6</w:t>
      </w:r>
      <w:r>
        <w:rPr>
          <w:rFonts w:ascii="Times New Roman" w:hAnsi="Times New Roman" w:eastAsia="Calibri"/>
          <w:color w:val="auto"/>
          <w:sz w:val="28"/>
          <w:szCs w:val="28"/>
          <w:u w:val="single"/>
          <w:lang w:eastAsia="en-US"/>
        </w:rPr>
        <w:t xml:space="preserve"> г.</w:t>
      </w:r>
      <w:r>
        <w:rPr>
          <w:rFonts w:ascii="Times New Roman" w:hAnsi="Times New Roman" w:eastAsia="Calibri"/>
          <w:color w:val="auto"/>
          <w:sz w:val="28"/>
          <w:szCs w:val="28"/>
          <w:lang w:eastAsia="en-US"/>
        </w:rPr>
        <w:t xml:space="preserve"> № </w:t>
      </w:r>
      <w:r>
        <w:rPr>
          <w:rFonts w:ascii="Times New Roman" w:hAnsi="Times New Roman" w:eastAsia="Calibri"/>
          <w:color w:val="auto"/>
          <w:sz w:val="28"/>
          <w:szCs w:val="28"/>
          <w:u w:val="single"/>
          <w:lang w:eastAsia="en-US"/>
        </w:rPr>
        <w:t xml:space="preserve">           </w:t>
      </w:r>
      <w:r>
        <w:rPr>
          <w:rFonts w:ascii="Times New Roman" w:hAnsi="Times New Roman" w:eastAsia="Calibri"/>
          <w:color w:val="FFFFFF"/>
          <w:sz w:val="28"/>
          <w:szCs w:val="28"/>
          <w:u w:val="single"/>
          <w:lang w:eastAsia="en-US"/>
        </w:rPr>
        <w:t>-</w:t>
      </w:r>
    </w:p>
    <w:p w14:paraId="6FF3AEA2">
      <w:pPr>
        <w:pStyle w:val="28"/>
        <w:contextualSpacing/>
        <w:jc w:val="center"/>
        <w:rPr>
          <w:b/>
          <w:sz w:val="28"/>
        </w:rPr>
      </w:pPr>
    </w:p>
    <w:p w14:paraId="0A15790A">
      <w:pPr>
        <w:pStyle w:val="28"/>
        <w:contextualSpacing/>
        <w:jc w:val="center"/>
        <w:rPr>
          <w:rFonts w:hint="default"/>
          <w:b/>
          <w:sz w:val="28"/>
          <w:lang w:val="ru-RU"/>
        </w:rPr>
      </w:pPr>
      <w:r>
        <w:rPr>
          <w:b/>
          <w:sz w:val="28"/>
        </w:rPr>
        <w:t xml:space="preserve">О </w:t>
      </w:r>
      <w:r>
        <w:rPr>
          <w:b/>
          <w:sz w:val="28"/>
          <w:lang w:val="ru-RU"/>
        </w:rPr>
        <w:t>проекте</w:t>
      </w:r>
      <w:r>
        <w:rPr>
          <w:rFonts w:hint="default"/>
          <w:b/>
          <w:sz w:val="28"/>
          <w:lang w:val="ru-RU"/>
        </w:rPr>
        <w:t xml:space="preserve"> </w:t>
      </w:r>
      <w:r>
        <w:rPr>
          <w:rFonts w:hint="default"/>
          <w:b/>
          <w:sz w:val="28"/>
        </w:rPr>
        <w:t>з</w:t>
      </w:r>
      <w:r>
        <w:rPr>
          <w:rFonts w:hint="default"/>
          <w:b/>
          <w:sz w:val="28"/>
          <w:lang w:val="ru-RU"/>
        </w:rPr>
        <w:t>акона Республики Саха (Якутия) «О развитии ответственного ведения бизнеса в Республике Саха (Якутия)»</w:t>
      </w:r>
    </w:p>
    <w:p w14:paraId="330ACF87">
      <w:pPr>
        <w:pStyle w:val="28"/>
        <w:contextualSpacing/>
        <w:jc w:val="center"/>
        <w:rPr>
          <w:b/>
          <w:sz w:val="36"/>
          <w:szCs w:val="36"/>
        </w:rPr>
      </w:pPr>
    </w:p>
    <w:p w14:paraId="53D7338B">
      <w:pPr>
        <w:tabs>
          <w:tab w:val="left" w:pos="1134"/>
        </w:tabs>
        <w:spacing w:after="0" w:line="360" w:lineRule="exact"/>
        <w:ind w:firstLine="709"/>
        <w:jc w:val="both"/>
        <w:rPr>
          <w:rFonts w:ascii="Times New Roman" w:hAnsi="Times New Roman"/>
          <w:sz w:val="28"/>
        </w:rPr>
      </w:pPr>
      <w:r>
        <w:rPr>
          <w:rFonts w:ascii="Times New Roman" w:hAnsi="Times New Roman"/>
          <w:sz w:val="28"/>
        </w:rPr>
        <w:t xml:space="preserve">В целях </w:t>
      </w:r>
      <w:r>
        <w:rPr>
          <w:rFonts w:ascii="Times New Roman" w:hAnsi="Times New Roman"/>
          <w:sz w:val="28"/>
          <w:lang w:val="ru-RU"/>
        </w:rPr>
        <w:t>исполнения</w:t>
      </w:r>
      <w:r>
        <w:rPr>
          <w:rFonts w:hint="default" w:ascii="Times New Roman" w:hAnsi="Times New Roman"/>
          <w:sz w:val="28"/>
          <w:lang w:val="ru-RU"/>
        </w:rPr>
        <w:t xml:space="preserve"> пункта 3 приложения № 17 распоряжения Правительства Российской Федерации от 29 ноября 2025 г. № 3523-р, также во исполнение пункта 12 протокола заседания Совета Безопасности Российской Федерации, состоявшегося 10 июня 2025 г., утвержденного Президентом Российской Федерации В.В. Путиным 30 июня 2025 г. направленного письмом от 16 июля 2025 года № А56-2910 и от 23 апреля 2026 года № А56-1505 (вн. от 16 июля 2025 года № А-3456-дсп</w:t>
      </w:r>
      <w:bookmarkStart w:id="0" w:name="_GoBack"/>
      <w:bookmarkEnd w:id="0"/>
      <w:r>
        <w:rPr>
          <w:rFonts w:hint="default" w:ascii="Times New Roman" w:hAnsi="Times New Roman"/>
          <w:sz w:val="28"/>
          <w:lang w:val="ru-RU"/>
        </w:rPr>
        <w:t xml:space="preserve"> и от 23 апреля 2026 года № А-1744-дсп)</w:t>
      </w:r>
    </w:p>
    <w:p w14:paraId="13E2D72A">
      <w:pPr>
        <w:tabs>
          <w:tab w:val="left" w:pos="1134"/>
        </w:tabs>
        <w:spacing w:after="0" w:line="360" w:lineRule="exact"/>
        <w:ind w:firstLine="709"/>
        <w:jc w:val="both"/>
        <w:rPr>
          <w:rFonts w:ascii="Times New Roman" w:hAnsi="Times New Roman"/>
          <w:sz w:val="28"/>
        </w:rPr>
      </w:pPr>
      <w:r>
        <w:rPr>
          <w:rFonts w:ascii="Times New Roman" w:hAnsi="Times New Roman"/>
          <w:sz w:val="28"/>
        </w:rPr>
        <w:t>п о с т а н о в л я е т:</w:t>
      </w:r>
    </w:p>
    <w:p w14:paraId="14D0C444">
      <w:pPr>
        <w:pStyle w:val="57"/>
        <w:numPr>
          <w:ilvl w:val="0"/>
          <w:numId w:val="1"/>
        </w:numPr>
        <w:tabs>
          <w:tab w:val="left" w:pos="1134"/>
        </w:tabs>
        <w:spacing w:after="0" w:line="360" w:lineRule="exact"/>
        <w:ind w:left="0" w:firstLine="709"/>
        <w:jc w:val="both"/>
        <w:rPr>
          <w:rFonts w:hint="default" w:ascii="Times New Roman" w:hAnsi="Times New Roman"/>
          <w:sz w:val="28"/>
          <w:lang w:val="ru-RU"/>
        </w:rPr>
      </w:pPr>
      <w:r>
        <w:rPr>
          <w:rFonts w:hint="default" w:ascii="Times New Roman" w:hAnsi="Times New Roman"/>
          <w:sz w:val="28"/>
          <w:lang w:val="ru-RU"/>
        </w:rPr>
        <w:t>Одобрить прилагаемый проект закона Республики Саха (Якутия) «</w:t>
      </w:r>
      <w:r>
        <w:rPr>
          <w:rFonts w:ascii="Times New Roman" w:hAnsi="Times New Roman"/>
          <w:sz w:val="28"/>
        </w:rPr>
        <w:t xml:space="preserve">О </w:t>
      </w:r>
      <w:r>
        <w:rPr>
          <w:rFonts w:ascii="Times New Roman" w:hAnsi="Times New Roman"/>
          <w:sz w:val="28"/>
          <w:lang w:val="ru-RU"/>
        </w:rPr>
        <w:t>проекте</w:t>
      </w:r>
      <w:r>
        <w:rPr>
          <w:rFonts w:hint="default" w:ascii="Times New Roman" w:hAnsi="Times New Roman"/>
          <w:sz w:val="28"/>
          <w:lang w:val="ru-RU"/>
        </w:rPr>
        <w:t xml:space="preserve"> акона Республики Саха (Якутия) «О развитии ответственного ведения бизнеса в Республике Саха (Якутия)».</w:t>
      </w:r>
    </w:p>
    <w:p w14:paraId="779CF6D0">
      <w:pPr>
        <w:pStyle w:val="57"/>
        <w:numPr>
          <w:ilvl w:val="0"/>
          <w:numId w:val="1"/>
        </w:numPr>
        <w:tabs>
          <w:tab w:val="left" w:pos="1134"/>
        </w:tabs>
        <w:spacing w:after="0" w:line="360" w:lineRule="exact"/>
        <w:ind w:left="0" w:firstLine="709"/>
        <w:jc w:val="both"/>
        <w:rPr>
          <w:rFonts w:ascii="Times New Roman" w:hAnsi="Times New Roman"/>
          <w:sz w:val="28"/>
        </w:rPr>
      </w:pPr>
      <w:r>
        <w:rPr>
          <w:rFonts w:ascii="Times New Roman" w:hAnsi="Times New Roman"/>
          <w:sz w:val="28"/>
        </w:rPr>
        <w:t xml:space="preserve"> </w:t>
      </w:r>
      <w:r>
        <w:rPr>
          <w:rFonts w:ascii="Times New Roman" w:hAnsi="Times New Roman"/>
          <w:sz w:val="28"/>
          <w:lang w:val="ru-RU"/>
        </w:rPr>
        <w:t>Внести</w:t>
      </w:r>
      <w:r>
        <w:rPr>
          <w:rFonts w:hint="default" w:ascii="Times New Roman" w:hAnsi="Times New Roman"/>
          <w:sz w:val="28"/>
          <w:lang w:val="ru-RU"/>
        </w:rPr>
        <w:t xml:space="preserve"> указанный законопроект на рассмотрение Государственного Собрания (Ил Тумэн) Республики Саха (Якутия).</w:t>
      </w:r>
    </w:p>
    <w:p w14:paraId="637C1600">
      <w:pPr>
        <w:pStyle w:val="57"/>
        <w:numPr>
          <w:ilvl w:val="0"/>
          <w:numId w:val="1"/>
        </w:numPr>
        <w:tabs>
          <w:tab w:val="left" w:pos="1134"/>
        </w:tabs>
        <w:spacing w:after="0" w:line="360" w:lineRule="exact"/>
        <w:ind w:left="0" w:firstLine="709"/>
        <w:jc w:val="both"/>
        <w:rPr>
          <w:rFonts w:ascii="Times New Roman" w:hAnsi="Times New Roman"/>
          <w:sz w:val="28"/>
        </w:rPr>
      </w:pPr>
      <w:r>
        <w:rPr>
          <w:rFonts w:hint="default" w:ascii="Times New Roman" w:hAnsi="Times New Roman"/>
          <w:sz w:val="28"/>
          <w:lang w:val="ru-RU"/>
        </w:rPr>
        <w:t>Назначить официальным представителем Правительства Республики Саха (Якутия) министра предпринимательства, торговли и туризма Республики Саха (Якутия) Г.П. Андреева при рассмотрении указанного законопроекта в Собрании (Ил Тумэн) Республики Саха (Якутия).</w:t>
      </w:r>
    </w:p>
    <w:p w14:paraId="05BB7CC4">
      <w:pPr>
        <w:tabs>
          <w:tab w:val="left" w:pos="1134"/>
        </w:tabs>
        <w:spacing w:after="0" w:line="360" w:lineRule="exact"/>
        <w:ind w:firstLine="709"/>
        <w:jc w:val="both"/>
        <w:rPr>
          <w:rFonts w:ascii="Times New Roman" w:hAnsi="Times New Roman"/>
          <w:sz w:val="28"/>
        </w:rPr>
      </w:pPr>
    </w:p>
    <w:p w14:paraId="44DC6FB3">
      <w:pPr>
        <w:tabs>
          <w:tab w:val="left" w:pos="0"/>
        </w:tabs>
        <w:spacing w:after="0" w:line="360" w:lineRule="exact"/>
        <w:rPr>
          <w:rFonts w:ascii="Times New Roman" w:hAnsi="Times New Roman"/>
          <w:sz w:val="28"/>
        </w:rPr>
      </w:pPr>
    </w:p>
    <w:p w14:paraId="65AD8C37">
      <w:pPr>
        <w:tabs>
          <w:tab w:val="left" w:pos="0"/>
        </w:tabs>
        <w:spacing w:after="0" w:line="360" w:lineRule="exact"/>
        <w:rPr>
          <w:rFonts w:ascii="Times New Roman" w:hAnsi="Times New Roman"/>
          <w:sz w:val="28"/>
        </w:rPr>
      </w:pPr>
    </w:p>
    <w:p w14:paraId="4FD64BEE">
      <w:pPr>
        <w:tabs>
          <w:tab w:val="left" w:pos="709"/>
        </w:tabs>
        <w:spacing w:after="0" w:line="240" w:lineRule="auto"/>
        <w:rPr>
          <w:rFonts w:ascii="Times New Roman" w:hAnsi="Times New Roman"/>
          <w:color w:val="auto"/>
          <w:sz w:val="20"/>
          <w:lang w:eastAsia="zh-CN"/>
        </w:rPr>
      </w:pPr>
      <w:r>
        <w:rPr>
          <w:rFonts w:ascii="Times New Roman" w:hAnsi="Times New Roman" w:eastAsia="Calibri"/>
          <w:color w:val="auto"/>
          <w:sz w:val="28"/>
          <w:szCs w:val="28"/>
          <w:lang w:eastAsia="en-US"/>
        </w:rPr>
        <w:t xml:space="preserve">Председатель Правительства </w:t>
      </w:r>
    </w:p>
    <w:p w14:paraId="1F67EB00">
      <w:pPr>
        <w:tabs>
          <w:tab w:val="left" w:pos="0"/>
        </w:tabs>
        <w:spacing w:after="0" w:line="240" w:lineRule="auto"/>
        <w:rPr>
          <w:rFonts w:ascii="Times New Roman" w:hAnsi="Times New Roman"/>
          <w:sz w:val="28"/>
        </w:rPr>
      </w:pPr>
      <w:r>
        <w:rPr>
          <w:rFonts w:ascii="Times New Roman" w:hAnsi="Times New Roman"/>
          <w:color w:val="auto"/>
          <w:sz w:val="28"/>
          <w:szCs w:val="28"/>
          <w:lang w:eastAsia="en-US"/>
        </w:rPr>
        <w:t xml:space="preserve">  </w:t>
      </w:r>
      <w:r>
        <w:rPr>
          <w:rFonts w:ascii="Times New Roman" w:hAnsi="Times New Roman" w:eastAsia="Calibri"/>
          <w:color w:val="auto"/>
          <w:sz w:val="28"/>
          <w:szCs w:val="28"/>
          <w:lang w:eastAsia="en-US"/>
        </w:rPr>
        <w:t xml:space="preserve">Республики Саха (Якутия) </w:t>
      </w:r>
      <w:r>
        <w:rPr>
          <w:rFonts w:ascii="Times New Roman" w:hAnsi="Times New Roman" w:eastAsia="Calibri"/>
          <w:color w:val="auto"/>
          <w:sz w:val="28"/>
          <w:szCs w:val="28"/>
          <w:lang w:eastAsia="en-US"/>
        </w:rPr>
        <w:tab/>
      </w:r>
      <w:r>
        <w:rPr>
          <w:rFonts w:ascii="Times New Roman" w:hAnsi="Times New Roman" w:eastAsia="Calibri"/>
          <w:color w:val="auto"/>
          <w:sz w:val="28"/>
          <w:szCs w:val="28"/>
          <w:lang w:eastAsia="en-US"/>
        </w:rPr>
        <w:tab/>
      </w:r>
      <w:r>
        <w:rPr>
          <w:rFonts w:ascii="Times New Roman" w:hAnsi="Times New Roman" w:eastAsia="Calibri"/>
          <w:color w:val="auto"/>
          <w:sz w:val="28"/>
          <w:szCs w:val="28"/>
          <w:lang w:eastAsia="en-US"/>
        </w:rPr>
        <w:tab/>
      </w:r>
      <w:r>
        <w:rPr>
          <w:rFonts w:ascii="Times New Roman" w:hAnsi="Times New Roman" w:eastAsia="Calibri"/>
          <w:color w:val="auto"/>
          <w:sz w:val="28"/>
          <w:szCs w:val="28"/>
          <w:lang w:eastAsia="en-US"/>
        </w:rPr>
        <w:tab/>
      </w:r>
      <w:r>
        <w:rPr>
          <w:rFonts w:ascii="Times New Roman" w:hAnsi="Times New Roman" w:eastAsia="Calibri"/>
          <w:color w:val="auto"/>
          <w:sz w:val="28"/>
          <w:szCs w:val="28"/>
          <w:lang w:eastAsia="en-US"/>
        </w:rPr>
        <w:tab/>
      </w:r>
      <w:r>
        <w:rPr>
          <w:rFonts w:ascii="Times New Roman" w:hAnsi="Times New Roman" w:eastAsia="Calibri"/>
          <w:color w:val="auto"/>
          <w:sz w:val="28"/>
          <w:szCs w:val="28"/>
          <w:lang w:eastAsia="en-US"/>
        </w:rPr>
        <w:t xml:space="preserve">                      </w:t>
      </w:r>
      <w:r>
        <w:rPr>
          <w:rFonts w:ascii="Times New Roman" w:hAnsi="Times New Roman"/>
          <w:sz w:val="28"/>
        </w:rPr>
        <w:t>К</w:t>
      </w:r>
      <w:r>
        <w:rPr>
          <w:rFonts w:ascii="Times New Roman" w:hAnsi="Times New Roman"/>
          <w:sz w:val="28"/>
          <w:lang w:val="sah-RU"/>
        </w:rPr>
        <w:t>.БЫЧКОВ</w:t>
      </w:r>
    </w:p>
    <w:sectPr>
      <w:headerReference r:id="rId5" w:type="default"/>
      <w:type w:val="continuous"/>
      <w:pgSz w:w="11906" w:h="16838"/>
      <w:pgMar w:top="1134" w:right="851" w:bottom="1134" w:left="1701" w:header="567" w:footer="720" w:gutter="0"/>
      <w:pgNumType w:start="1"/>
      <w:cols w:space="720" w:num="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XO Thames">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Segoe UI">
    <w:panose1 w:val="020B0502040204020203"/>
    <w:charset w:val="CC"/>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0A76D">
    <w:pPr>
      <w:pStyle w:val="13"/>
      <w:jc w:val="center"/>
    </w:pPr>
    <w:r>
      <w:fldChar w:fldCharType="begin"/>
    </w:r>
    <w:r>
      <w:instrText xml:space="preserve">PAGE </w:instrText>
    </w:r>
    <w:r>
      <w:fldChar w:fldCharType="separate"/>
    </w:r>
    <w:r>
      <w:t>2</w:t>
    </w:r>
    <w:r>
      <w:fldChar w:fldCharType="end"/>
    </w:r>
  </w:p>
  <w:p w14:paraId="68064BED">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5E47CEA"/>
    <w:multiLevelType w:val="multilevel"/>
    <w:tmpl w:val="75E47CEA"/>
    <w:lvl w:ilvl="0" w:tentative="0">
      <w:start w:val="1"/>
      <w:numFmt w:val="decimal"/>
      <w:lvlText w:val="%1."/>
      <w:lvlJc w:val="left"/>
      <w:pPr>
        <w:ind w:left="360" w:hanging="360"/>
      </w:pPr>
    </w:lvl>
    <w:lvl w:ilvl="1" w:tentative="0">
      <w:start w:val="1"/>
      <w:numFmt w:val="decimal"/>
      <w:lvlText w:val="%1.%2."/>
      <w:lvlJc w:val="left"/>
      <w:pPr>
        <w:ind w:left="792" w:hanging="432"/>
      </w:pPr>
    </w:lvl>
    <w:lvl w:ilvl="2" w:tentative="0">
      <w:start w:val="1"/>
      <w:numFmt w:val="decimal"/>
      <w:lvlText w:val="%1.%2.%3."/>
      <w:lvlJc w:val="left"/>
      <w:pPr>
        <w:ind w:left="1224" w:hanging="504"/>
      </w:pPr>
    </w:lvl>
    <w:lvl w:ilvl="3" w:tentative="0">
      <w:start w:val="1"/>
      <w:numFmt w:val="lowerLetter"/>
      <w:lvlText w:val="%1.%2.%3.a"/>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08"/>
  <w:noPunctuationKerning w:val="1"/>
  <w:characterSpacingControl w:val="doNotCompress"/>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358"/>
    <w:rsid w:val="000263C3"/>
    <w:rsid w:val="000446E8"/>
    <w:rsid w:val="00075146"/>
    <w:rsid w:val="000B2EA0"/>
    <w:rsid w:val="00114FE9"/>
    <w:rsid w:val="001B60DC"/>
    <w:rsid w:val="00254303"/>
    <w:rsid w:val="00272A8B"/>
    <w:rsid w:val="002C23D7"/>
    <w:rsid w:val="002D5FE8"/>
    <w:rsid w:val="002F5243"/>
    <w:rsid w:val="0039674F"/>
    <w:rsid w:val="0046498A"/>
    <w:rsid w:val="004C33AD"/>
    <w:rsid w:val="004F15B2"/>
    <w:rsid w:val="00535F6B"/>
    <w:rsid w:val="005549B9"/>
    <w:rsid w:val="005A357F"/>
    <w:rsid w:val="005C77E4"/>
    <w:rsid w:val="005F1B9D"/>
    <w:rsid w:val="00684A52"/>
    <w:rsid w:val="00687158"/>
    <w:rsid w:val="006F2387"/>
    <w:rsid w:val="008D6C0F"/>
    <w:rsid w:val="00A84FF9"/>
    <w:rsid w:val="00B612E2"/>
    <w:rsid w:val="00BC362F"/>
    <w:rsid w:val="00C64672"/>
    <w:rsid w:val="00CB5DDF"/>
    <w:rsid w:val="00CD0BBE"/>
    <w:rsid w:val="00CF432D"/>
    <w:rsid w:val="00D66358"/>
    <w:rsid w:val="00F24753"/>
    <w:rsid w:val="00F61E50"/>
    <w:rsid w:val="05FA39DC"/>
    <w:rsid w:val="088E3D56"/>
    <w:rsid w:val="2BD80849"/>
    <w:rsid w:val="30E12ACC"/>
    <w:rsid w:val="3B0F3539"/>
    <w:rsid w:val="3E4F0983"/>
    <w:rsid w:val="3FA52D7C"/>
    <w:rsid w:val="412A0477"/>
    <w:rsid w:val="4CD34323"/>
    <w:rsid w:val="55844BCF"/>
    <w:rsid w:val="5F084229"/>
    <w:rsid w:val="6F9E4771"/>
    <w:rsid w:val="773F2DDB"/>
    <w:rsid w:val="7FEF332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List Paragraph"/>
  </w:latentStyles>
  <w:style w:type="paragraph" w:default="1" w:styleId="1">
    <w:name w:val="Normal"/>
    <w:qFormat/>
    <w:uiPriority w:val="0"/>
    <w:pPr>
      <w:spacing w:after="200" w:line="276" w:lineRule="auto"/>
    </w:pPr>
    <w:rPr>
      <w:rFonts w:eastAsia="Times New Roman" w:cs="Times New Roman" w:asciiTheme="minorHAnsi" w:hAnsiTheme="minorHAnsi"/>
      <w:color w:val="000000"/>
      <w:sz w:val="22"/>
      <w:lang w:val="ru-RU" w:eastAsia="ru-RU" w:bidi="ar-SA"/>
    </w:rPr>
  </w:style>
  <w:style w:type="paragraph" w:styleId="2">
    <w:name w:val="heading 1"/>
    <w:next w:val="1"/>
    <w:link w:val="68"/>
    <w:qFormat/>
    <w:uiPriority w:val="9"/>
    <w:pPr>
      <w:spacing w:before="120" w:after="120" w:line="276" w:lineRule="auto"/>
      <w:jc w:val="both"/>
      <w:outlineLvl w:val="0"/>
    </w:pPr>
    <w:rPr>
      <w:rFonts w:ascii="XO Thames" w:hAnsi="XO Thames" w:eastAsia="Times New Roman" w:cs="Times New Roman"/>
      <w:b/>
      <w:color w:val="000000"/>
      <w:sz w:val="32"/>
      <w:lang w:val="ru-RU" w:eastAsia="ru-RU" w:bidi="ar-SA"/>
    </w:rPr>
  </w:style>
  <w:style w:type="paragraph" w:styleId="3">
    <w:name w:val="heading 2"/>
    <w:next w:val="1"/>
    <w:link w:val="88"/>
    <w:qFormat/>
    <w:uiPriority w:val="9"/>
    <w:pPr>
      <w:spacing w:before="120" w:after="120" w:line="276" w:lineRule="auto"/>
      <w:jc w:val="both"/>
      <w:outlineLvl w:val="1"/>
    </w:pPr>
    <w:rPr>
      <w:rFonts w:ascii="XO Thames" w:hAnsi="XO Thames" w:eastAsia="Times New Roman" w:cs="Times New Roman"/>
      <w:b/>
      <w:color w:val="000000"/>
      <w:sz w:val="28"/>
      <w:lang w:val="ru-RU" w:eastAsia="ru-RU" w:bidi="ar-SA"/>
    </w:rPr>
  </w:style>
  <w:style w:type="paragraph" w:styleId="4">
    <w:name w:val="heading 3"/>
    <w:next w:val="1"/>
    <w:link w:val="47"/>
    <w:qFormat/>
    <w:uiPriority w:val="9"/>
    <w:pPr>
      <w:spacing w:before="120" w:after="120" w:line="276" w:lineRule="auto"/>
      <w:jc w:val="both"/>
      <w:outlineLvl w:val="2"/>
    </w:pPr>
    <w:rPr>
      <w:rFonts w:ascii="XO Thames" w:hAnsi="XO Thames" w:eastAsia="Times New Roman" w:cs="Times New Roman"/>
      <w:b/>
      <w:color w:val="000000"/>
      <w:sz w:val="26"/>
      <w:lang w:val="ru-RU" w:eastAsia="ru-RU" w:bidi="ar-SA"/>
    </w:rPr>
  </w:style>
  <w:style w:type="paragraph" w:styleId="5">
    <w:name w:val="heading 4"/>
    <w:next w:val="1"/>
    <w:link w:val="87"/>
    <w:qFormat/>
    <w:uiPriority w:val="9"/>
    <w:pPr>
      <w:spacing w:before="120" w:after="120" w:line="276" w:lineRule="auto"/>
      <w:jc w:val="both"/>
      <w:outlineLvl w:val="3"/>
    </w:pPr>
    <w:rPr>
      <w:rFonts w:ascii="XO Thames" w:hAnsi="XO Thames" w:eastAsia="Times New Roman" w:cs="Times New Roman"/>
      <w:b/>
      <w:color w:val="000000"/>
      <w:sz w:val="24"/>
      <w:lang w:val="ru-RU" w:eastAsia="ru-RU" w:bidi="ar-SA"/>
    </w:rPr>
  </w:style>
  <w:style w:type="paragraph" w:styleId="6">
    <w:name w:val="heading 5"/>
    <w:next w:val="1"/>
    <w:link w:val="65"/>
    <w:qFormat/>
    <w:uiPriority w:val="9"/>
    <w:pPr>
      <w:spacing w:before="120" w:after="120" w:line="276" w:lineRule="auto"/>
      <w:jc w:val="both"/>
      <w:outlineLvl w:val="4"/>
    </w:pPr>
    <w:rPr>
      <w:rFonts w:ascii="XO Thames" w:hAnsi="XO Thames" w:eastAsia="Times New Roman" w:cs="Times New Roman"/>
      <w:b/>
      <w:color w:val="000000"/>
      <w:sz w:val="22"/>
      <w:lang w:val="ru-RU" w:eastAsia="ru-RU" w:bidi="ar-SA"/>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9">
    <w:name w:val="Hyperlink"/>
    <w:link w:val="10"/>
    <w:qFormat/>
    <w:uiPriority w:val="0"/>
    <w:rPr>
      <w:color w:val="0000FF"/>
      <w:u w:val="single"/>
    </w:rPr>
  </w:style>
  <w:style w:type="paragraph" w:customStyle="1" w:styleId="10">
    <w:name w:val="Гиперссылка3"/>
    <w:link w:val="9"/>
    <w:qFormat/>
    <w:uiPriority w:val="0"/>
    <w:pPr>
      <w:spacing w:after="200" w:line="276" w:lineRule="auto"/>
    </w:pPr>
    <w:rPr>
      <w:rFonts w:eastAsia="Times New Roman" w:cs="Times New Roman" w:asciiTheme="minorHAnsi" w:hAnsiTheme="minorHAnsi"/>
      <w:color w:val="0000FF"/>
      <w:sz w:val="22"/>
      <w:u w:val="single"/>
      <w:lang w:val="ru-RU" w:eastAsia="ru-RU" w:bidi="ar-SA"/>
    </w:rPr>
  </w:style>
  <w:style w:type="paragraph" w:styleId="11">
    <w:name w:val="Balloon Text"/>
    <w:basedOn w:val="1"/>
    <w:link w:val="64"/>
    <w:qFormat/>
    <w:uiPriority w:val="0"/>
    <w:pPr>
      <w:spacing w:after="0" w:line="240" w:lineRule="auto"/>
    </w:pPr>
    <w:rPr>
      <w:rFonts w:ascii="Segoe UI" w:hAnsi="Segoe UI"/>
      <w:sz w:val="18"/>
    </w:rPr>
  </w:style>
  <w:style w:type="paragraph" w:styleId="12">
    <w:name w:val="toc 8"/>
    <w:next w:val="1"/>
    <w:link w:val="77"/>
    <w:qFormat/>
    <w:uiPriority w:val="39"/>
    <w:pPr>
      <w:spacing w:after="200" w:line="276" w:lineRule="auto"/>
      <w:ind w:left="1400"/>
    </w:pPr>
    <w:rPr>
      <w:rFonts w:ascii="XO Thames" w:hAnsi="XO Thames" w:eastAsia="Times New Roman" w:cs="Times New Roman"/>
      <w:color w:val="000000"/>
      <w:sz w:val="28"/>
      <w:lang w:val="ru-RU" w:eastAsia="ru-RU" w:bidi="ar-SA"/>
    </w:rPr>
  </w:style>
  <w:style w:type="paragraph" w:styleId="13">
    <w:name w:val="header"/>
    <w:basedOn w:val="1"/>
    <w:link w:val="81"/>
    <w:qFormat/>
    <w:uiPriority w:val="0"/>
    <w:pPr>
      <w:tabs>
        <w:tab w:val="center" w:pos="4677"/>
        <w:tab w:val="right" w:pos="9355"/>
      </w:tabs>
      <w:spacing w:after="0" w:line="240" w:lineRule="auto"/>
    </w:pPr>
  </w:style>
  <w:style w:type="paragraph" w:styleId="14">
    <w:name w:val="toc 9"/>
    <w:next w:val="1"/>
    <w:link w:val="74"/>
    <w:qFormat/>
    <w:uiPriority w:val="39"/>
    <w:pPr>
      <w:spacing w:after="200" w:line="276" w:lineRule="auto"/>
      <w:ind w:left="1600"/>
    </w:pPr>
    <w:rPr>
      <w:rFonts w:ascii="XO Thames" w:hAnsi="XO Thames" w:eastAsia="Times New Roman" w:cs="Times New Roman"/>
      <w:color w:val="000000"/>
      <w:sz w:val="28"/>
      <w:lang w:val="ru-RU" w:eastAsia="ru-RU" w:bidi="ar-SA"/>
    </w:rPr>
  </w:style>
  <w:style w:type="paragraph" w:styleId="15">
    <w:name w:val="toc 7"/>
    <w:next w:val="1"/>
    <w:link w:val="40"/>
    <w:qFormat/>
    <w:uiPriority w:val="39"/>
    <w:pPr>
      <w:spacing w:after="200" w:line="276" w:lineRule="auto"/>
      <w:ind w:left="1200"/>
    </w:pPr>
    <w:rPr>
      <w:rFonts w:ascii="XO Thames" w:hAnsi="XO Thames" w:eastAsia="Times New Roman" w:cs="Times New Roman"/>
      <w:color w:val="000000"/>
      <w:sz w:val="28"/>
      <w:lang w:val="ru-RU" w:eastAsia="ru-RU" w:bidi="ar-SA"/>
    </w:rPr>
  </w:style>
  <w:style w:type="paragraph" w:styleId="16">
    <w:name w:val="toc 1"/>
    <w:next w:val="1"/>
    <w:link w:val="71"/>
    <w:qFormat/>
    <w:uiPriority w:val="39"/>
    <w:pPr>
      <w:spacing w:after="200" w:line="276" w:lineRule="auto"/>
    </w:pPr>
    <w:rPr>
      <w:rFonts w:ascii="XO Thames" w:hAnsi="XO Thames" w:eastAsia="Times New Roman" w:cs="Times New Roman"/>
      <w:b/>
      <w:color w:val="000000"/>
      <w:sz w:val="28"/>
      <w:lang w:val="ru-RU" w:eastAsia="ru-RU" w:bidi="ar-SA"/>
    </w:rPr>
  </w:style>
  <w:style w:type="paragraph" w:styleId="17">
    <w:name w:val="toc 6"/>
    <w:next w:val="1"/>
    <w:link w:val="39"/>
    <w:qFormat/>
    <w:uiPriority w:val="39"/>
    <w:pPr>
      <w:spacing w:after="200" w:line="276" w:lineRule="auto"/>
      <w:ind w:left="1000"/>
    </w:pPr>
    <w:rPr>
      <w:rFonts w:ascii="XO Thames" w:hAnsi="XO Thames" w:eastAsia="Times New Roman" w:cs="Times New Roman"/>
      <w:color w:val="000000"/>
      <w:sz w:val="28"/>
      <w:lang w:val="ru-RU" w:eastAsia="ru-RU" w:bidi="ar-SA"/>
    </w:rPr>
  </w:style>
  <w:style w:type="paragraph" w:styleId="18">
    <w:name w:val="toc 3"/>
    <w:next w:val="1"/>
    <w:link w:val="63"/>
    <w:qFormat/>
    <w:uiPriority w:val="39"/>
    <w:pPr>
      <w:spacing w:after="200" w:line="276" w:lineRule="auto"/>
      <w:ind w:left="400"/>
    </w:pPr>
    <w:rPr>
      <w:rFonts w:ascii="XO Thames" w:hAnsi="XO Thames" w:eastAsia="Times New Roman" w:cs="Times New Roman"/>
      <w:color w:val="000000"/>
      <w:sz w:val="28"/>
      <w:lang w:val="ru-RU" w:eastAsia="ru-RU" w:bidi="ar-SA"/>
    </w:rPr>
  </w:style>
  <w:style w:type="paragraph" w:styleId="19">
    <w:name w:val="toc 2"/>
    <w:next w:val="1"/>
    <w:link w:val="30"/>
    <w:qFormat/>
    <w:uiPriority w:val="39"/>
    <w:pPr>
      <w:spacing w:after="200" w:line="276" w:lineRule="auto"/>
      <w:ind w:left="200"/>
    </w:pPr>
    <w:rPr>
      <w:rFonts w:ascii="XO Thames" w:hAnsi="XO Thames" w:eastAsia="Times New Roman" w:cs="Times New Roman"/>
      <w:color w:val="000000"/>
      <w:sz w:val="28"/>
      <w:lang w:val="ru-RU" w:eastAsia="ru-RU" w:bidi="ar-SA"/>
    </w:rPr>
  </w:style>
  <w:style w:type="paragraph" w:styleId="20">
    <w:name w:val="toc 4"/>
    <w:next w:val="1"/>
    <w:link w:val="31"/>
    <w:qFormat/>
    <w:uiPriority w:val="39"/>
    <w:pPr>
      <w:spacing w:after="200" w:line="276" w:lineRule="auto"/>
      <w:ind w:left="600"/>
    </w:pPr>
    <w:rPr>
      <w:rFonts w:ascii="XO Thames" w:hAnsi="XO Thames" w:eastAsia="Times New Roman" w:cs="Times New Roman"/>
      <w:color w:val="000000"/>
      <w:sz w:val="28"/>
      <w:lang w:val="ru-RU" w:eastAsia="ru-RU" w:bidi="ar-SA"/>
    </w:rPr>
  </w:style>
  <w:style w:type="paragraph" w:styleId="21">
    <w:name w:val="toc 5"/>
    <w:next w:val="1"/>
    <w:link w:val="82"/>
    <w:qFormat/>
    <w:uiPriority w:val="39"/>
    <w:pPr>
      <w:spacing w:after="200" w:line="276" w:lineRule="auto"/>
      <w:ind w:left="800"/>
    </w:pPr>
    <w:rPr>
      <w:rFonts w:ascii="XO Thames" w:hAnsi="XO Thames" w:eastAsia="Times New Roman" w:cs="Times New Roman"/>
      <w:color w:val="000000"/>
      <w:sz w:val="28"/>
      <w:lang w:val="ru-RU" w:eastAsia="ru-RU" w:bidi="ar-SA"/>
    </w:rPr>
  </w:style>
  <w:style w:type="paragraph" w:styleId="22">
    <w:name w:val="Title"/>
    <w:next w:val="1"/>
    <w:link w:val="86"/>
    <w:qFormat/>
    <w:uiPriority w:val="10"/>
    <w:pPr>
      <w:spacing w:before="567" w:after="567" w:line="276" w:lineRule="auto"/>
      <w:jc w:val="center"/>
    </w:pPr>
    <w:rPr>
      <w:rFonts w:ascii="XO Thames" w:hAnsi="XO Thames" w:eastAsia="Times New Roman" w:cs="Times New Roman"/>
      <w:b/>
      <w:caps/>
      <w:color w:val="000000"/>
      <w:sz w:val="40"/>
      <w:lang w:val="ru-RU" w:eastAsia="ru-RU" w:bidi="ar-SA"/>
    </w:rPr>
  </w:style>
  <w:style w:type="paragraph" w:styleId="23">
    <w:name w:val="footer"/>
    <w:basedOn w:val="1"/>
    <w:link w:val="80"/>
    <w:qFormat/>
    <w:uiPriority w:val="0"/>
    <w:pPr>
      <w:tabs>
        <w:tab w:val="center" w:pos="4677"/>
        <w:tab w:val="right" w:pos="9355"/>
      </w:tabs>
      <w:spacing w:after="0" w:line="240" w:lineRule="auto"/>
    </w:pPr>
  </w:style>
  <w:style w:type="paragraph" w:styleId="24">
    <w:name w:val="Normal (Web)"/>
    <w:basedOn w:val="1"/>
    <w:link w:val="38"/>
    <w:qFormat/>
    <w:uiPriority w:val="0"/>
    <w:pPr>
      <w:spacing w:beforeAutospacing="1" w:afterAutospacing="1" w:line="240" w:lineRule="auto"/>
    </w:pPr>
    <w:rPr>
      <w:rFonts w:ascii="Times New Roman" w:hAnsi="Times New Roman"/>
      <w:sz w:val="24"/>
    </w:rPr>
  </w:style>
  <w:style w:type="paragraph" w:styleId="25">
    <w:name w:val="Subtitle"/>
    <w:next w:val="1"/>
    <w:link w:val="85"/>
    <w:qFormat/>
    <w:uiPriority w:val="11"/>
    <w:pPr>
      <w:spacing w:after="200" w:line="276" w:lineRule="auto"/>
      <w:jc w:val="both"/>
    </w:pPr>
    <w:rPr>
      <w:rFonts w:ascii="XO Thames" w:hAnsi="XO Thames" w:eastAsia="Times New Roman" w:cs="Times New Roman"/>
      <w:i/>
      <w:color w:val="000000"/>
      <w:sz w:val="24"/>
      <w:lang w:val="ru-RU" w:eastAsia="ru-RU" w:bidi="ar-SA"/>
    </w:rPr>
  </w:style>
  <w:style w:type="table" w:styleId="26">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27">
    <w:name w:val="Обычный1"/>
    <w:qFormat/>
    <w:uiPriority w:val="0"/>
  </w:style>
  <w:style w:type="paragraph" w:customStyle="1" w:styleId="28">
    <w:name w:val="Default"/>
    <w:link w:val="29"/>
    <w:qFormat/>
    <w:uiPriority w:val="0"/>
    <w:rPr>
      <w:rFonts w:ascii="Times New Roman" w:hAnsi="Times New Roman" w:eastAsia="Times New Roman" w:cs="Times New Roman"/>
      <w:color w:val="000000"/>
      <w:sz w:val="24"/>
      <w:lang w:val="ru-RU" w:eastAsia="ru-RU" w:bidi="ar-SA"/>
    </w:rPr>
  </w:style>
  <w:style w:type="character" w:customStyle="1" w:styleId="29">
    <w:name w:val="Default1"/>
    <w:link w:val="28"/>
    <w:qFormat/>
    <w:uiPriority w:val="0"/>
    <w:rPr>
      <w:rFonts w:ascii="Times New Roman" w:hAnsi="Times New Roman"/>
      <w:sz w:val="24"/>
    </w:rPr>
  </w:style>
  <w:style w:type="character" w:customStyle="1" w:styleId="30">
    <w:name w:val="Оглавление 2 Знак"/>
    <w:link w:val="19"/>
    <w:qFormat/>
    <w:uiPriority w:val="0"/>
    <w:rPr>
      <w:rFonts w:ascii="XO Thames" w:hAnsi="XO Thames"/>
      <w:sz w:val="28"/>
    </w:rPr>
  </w:style>
  <w:style w:type="character" w:customStyle="1" w:styleId="31">
    <w:name w:val="Оглавление 4 Знак"/>
    <w:link w:val="20"/>
    <w:qFormat/>
    <w:uiPriority w:val="0"/>
    <w:rPr>
      <w:rFonts w:ascii="XO Thames" w:hAnsi="XO Thames"/>
      <w:sz w:val="28"/>
    </w:rPr>
  </w:style>
  <w:style w:type="paragraph" w:customStyle="1" w:styleId="32">
    <w:name w:val="Гиперссылка2"/>
    <w:link w:val="33"/>
    <w:qFormat/>
    <w:uiPriority w:val="0"/>
    <w:pPr>
      <w:spacing w:after="200" w:line="276" w:lineRule="auto"/>
    </w:pPr>
    <w:rPr>
      <w:rFonts w:eastAsia="Times New Roman" w:cs="Times New Roman" w:asciiTheme="minorHAnsi" w:hAnsiTheme="minorHAnsi"/>
      <w:color w:val="0000FF"/>
      <w:sz w:val="22"/>
      <w:u w:val="single"/>
      <w:lang w:val="ru-RU" w:eastAsia="ru-RU" w:bidi="ar-SA"/>
    </w:rPr>
  </w:style>
  <w:style w:type="character" w:customStyle="1" w:styleId="33">
    <w:name w:val="Гиперссылка21"/>
    <w:link w:val="32"/>
    <w:qFormat/>
    <w:uiPriority w:val="0"/>
    <w:rPr>
      <w:color w:val="0000FF"/>
      <w:u w:val="single"/>
    </w:rPr>
  </w:style>
  <w:style w:type="paragraph" w:customStyle="1" w:styleId="34">
    <w:name w:val="Замещающий текст1"/>
    <w:basedOn w:val="35"/>
    <w:link w:val="36"/>
    <w:qFormat/>
    <w:uiPriority w:val="0"/>
    <w:rPr>
      <w:color w:val="808080"/>
    </w:rPr>
  </w:style>
  <w:style w:type="paragraph" w:customStyle="1" w:styleId="35">
    <w:name w:val="Основной шрифт абзаца12"/>
    <w:link w:val="37"/>
    <w:qFormat/>
    <w:uiPriority w:val="0"/>
    <w:pPr>
      <w:spacing w:after="200" w:line="276" w:lineRule="auto"/>
    </w:pPr>
    <w:rPr>
      <w:rFonts w:eastAsia="Times New Roman" w:cs="Times New Roman" w:asciiTheme="minorHAnsi" w:hAnsiTheme="minorHAnsi"/>
      <w:color w:val="000000"/>
      <w:sz w:val="22"/>
      <w:lang w:val="ru-RU" w:eastAsia="ru-RU" w:bidi="ar-SA"/>
    </w:rPr>
  </w:style>
  <w:style w:type="character" w:customStyle="1" w:styleId="36">
    <w:name w:val="Замещающий текст11"/>
    <w:basedOn w:val="37"/>
    <w:link w:val="34"/>
    <w:qFormat/>
    <w:uiPriority w:val="0"/>
    <w:rPr>
      <w:color w:val="808080"/>
    </w:rPr>
  </w:style>
  <w:style w:type="character" w:customStyle="1" w:styleId="37">
    <w:name w:val="Основной шрифт абзаца121"/>
    <w:link w:val="35"/>
    <w:qFormat/>
    <w:uiPriority w:val="0"/>
  </w:style>
  <w:style w:type="character" w:customStyle="1" w:styleId="38">
    <w:name w:val="Обычный (веб) Знак"/>
    <w:basedOn w:val="27"/>
    <w:link w:val="24"/>
    <w:qFormat/>
    <w:uiPriority w:val="0"/>
    <w:rPr>
      <w:rFonts w:ascii="Times New Roman" w:hAnsi="Times New Roman"/>
      <w:sz w:val="24"/>
    </w:rPr>
  </w:style>
  <w:style w:type="character" w:customStyle="1" w:styleId="39">
    <w:name w:val="Оглавление 6 Знак"/>
    <w:link w:val="17"/>
    <w:qFormat/>
    <w:uiPriority w:val="0"/>
    <w:rPr>
      <w:rFonts w:ascii="XO Thames" w:hAnsi="XO Thames"/>
      <w:sz w:val="28"/>
    </w:rPr>
  </w:style>
  <w:style w:type="character" w:customStyle="1" w:styleId="40">
    <w:name w:val="Оглавление 7 Знак"/>
    <w:link w:val="15"/>
    <w:qFormat/>
    <w:uiPriority w:val="0"/>
    <w:rPr>
      <w:rFonts w:ascii="XO Thames" w:hAnsi="XO Thames"/>
      <w:sz w:val="28"/>
    </w:rPr>
  </w:style>
  <w:style w:type="paragraph" w:customStyle="1" w:styleId="41">
    <w:name w:val="Основной шрифт абзаца2"/>
    <w:link w:val="42"/>
    <w:qFormat/>
    <w:uiPriority w:val="0"/>
    <w:pPr>
      <w:spacing w:after="200" w:line="276" w:lineRule="auto"/>
    </w:pPr>
    <w:rPr>
      <w:rFonts w:eastAsia="Times New Roman" w:cs="Times New Roman" w:asciiTheme="minorHAnsi" w:hAnsiTheme="minorHAnsi"/>
      <w:color w:val="000000"/>
      <w:sz w:val="22"/>
      <w:lang w:val="ru-RU" w:eastAsia="ru-RU" w:bidi="ar-SA"/>
    </w:rPr>
  </w:style>
  <w:style w:type="character" w:customStyle="1" w:styleId="42">
    <w:name w:val="Основной шрифт абзаца21"/>
    <w:link w:val="41"/>
    <w:qFormat/>
    <w:uiPriority w:val="0"/>
  </w:style>
  <w:style w:type="paragraph" w:customStyle="1" w:styleId="43">
    <w:name w:val="Обычный16"/>
    <w:link w:val="44"/>
    <w:qFormat/>
    <w:uiPriority w:val="0"/>
    <w:pPr>
      <w:spacing w:after="200" w:line="276" w:lineRule="auto"/>
    </w:pPr>
    <w:rPr>
      <w:rFonts w:eastAsia="Times New Roman" w:cs="Times New Roman" w:asciiTheme="minorHAnsi" w:hAnsiTheme="minorHAnsi"/>
      <w:color w:val="000000"/>
      <w:sz w:val="22"/>
      <w:lang w:val="ru-RU" w:eastAsia="ru-RU" w:bidi="ar-SA"/>
    </w:rPr>
  </w:style>
  <w:style w:type="character" w:customStyle="1" w:styleId="44">
    <w:name w:val="Обычный161"/>
    <w:link w:val="43"/>
    <w:qFormat/>
    <w:uiPriority w:val="0"/>
  </w:style>
  <w:style w:type="paragraph" w:customStyle="1" w:styleId="45">
    <w:name w:val="Endnote"/>
    <w:link w:val="46"/>
    <w:qFormat/>
    <w:uiPriority w:val="0"/>
    <w:pPr>
      <w:spacing w:after="200" w:line="276" w:lineRule="auto"/>
      <w:ind w:firstLine="851"/>
      <w:jc w:val="both"/>
    </w:pPr>
    <w:rPr>
      <w:rFonts w:ascii="XO Thames" w:hAnsi="XO Thames" w:eastAsia="Times New Roman" w:cs="Times New Roman"/>
      <w:color w:val="000000"/>
      <w:sz w:val="22"/>
      <w:lang w:val="ru-RU" w:eastAsia="ru-RU" w:bidi="ar-SA"/>
    </w:rPr>
  </w:style>
  <w:style w:type="character" w:customStyle="1" w:styleId="46">
    <w:name w:val="Endnote1"/>
    <w:link w:val="45"/>
    <w:qFormat/>
    <w:uiPriority w:val="0"/>
    <w:rPr>
      <w:rFonts w:ascii="XO Thames" w:hAnsi="XO Thames"/>
    </w:rPr>
  </w:style>
  <w:style w:type="character" w:customStyle="1" w:styleId="47">
    <w:name w:val="Заголовок 3 Знак"/>
    <w:link w:val="4"/>
    <w:qFormat/>
    <w:uiPriority w:val="0"/>
    <w:rPr>
      <w:rFonts w:ascii="XO Thames" w:hAnsi="XO Thames"/>
      <w:b/>
      <w:sz w:val="26"/>
    </w:rPr>
  </w:style>
  <w:style w:type="paragraph" w:customStyle="1" w:styleId="48">
    <w:name w:val="Гиперссылка12"/>
    <w:link w:val="49"/>
    <w:qFormat/>
    <w:uiPriority w:val="0"/>
    <w:pPr>
      <w:spacing w:after="200" w:line="276" w:lineRule="auto"/>
    </w:pPr>
    <w:rPr>
      <w:rFonts w:eastAsia="Times New Roman" w:cs="Times New Roman" w:asciiTheme="minorHAnsi" w:hAnsiTheme="minorHAnsi"/>
      <w:color w:val="0000FF"/>
      <w:sz w:val="22"/>
      <w:u w:val="single"/>
      <w:lang w:val="ru-RU" w:eastAsia="ru-RU" w:bidi="ar-SA"/>
    </w:rPr>
  </w:style>
  <w:style w:type="character" w:customStyle="1" w:styleId="49">
    <w:name w:val="Гиперссылка121"/>
    <w:link w:val="48"/>
    <w:qFormat/>
    <w:uiPriority w:val="0"/>
    <w:rPr>
      <w:color w:val="0000FF"/>
      <w:u w:val="single"/>
    </w:rPr>
  </w:style>
  <w:style w:type="paragraph" w:customStyle="1" w:styleId="50">
    <w:name w:val="Гиперссылка14"/>
    <w:basedOn w:val="35"/>
    <w:link w:val="51"/>
    <w:qFormat/>
    <w:uiPriority w:val="0"/>
    <w:rPr>
      <w:color w:val="0000FF" w:themeColor="hyperlink"/>
      <w:u w:val="single"/>
      <w14:textFill>
        <w14:solidFill>
          <w14:schemeClr w14:val="hlink"/>
        </w14:solidFill>
      </w14:textFill>
    </w:rPr>
  </w:style>
  <w:style w:type="character" w:customStyle="1" w:styleId="51">
    <w:name w:val="Гиперссылка141"/>
    <w:basedOn w:val="37"/>
    <w:link w:val="50"/>
    <w:qFormat/>
    <w:uiPriority w:val="0"/>
    <w:rPr>
      <w:color w:val="0000FF" w:themeColor="hyperlink"/>
      <w:u w:val="single"/>
      <w14:textFill>
        <w14:solidFill>
          <w14:schemeClr w14:val="hlink"/>
        </w14:solidFill>
      </w14:textFill>
    </w:rPr>
  </w:style>
  <w:style w:type="paragraph" w:customStyle="1" w:styleId="52">
    <w:name w:val="Обычный11"/>
    <w:link w:val="53"/>
    <w:qFormat/>
    <w:uiPriority w:val="0"/>
    <w:pPr>
      <w:spacing w:after="200" w:line="276" w:lineRule="auto"/>
    </w:pPr>
    <w:rPr>
      <w:rFonts w:eastAsia="Times New Roman" w:cs="Times New Roman" w:asciiTheme="minorHAnsi" w:hAnsiTheme="minorHAnsi"/>
      <w:color w:val="000000"/>
      <w:sz w:val="22"/>
      <w:lang w:val="ru-RU" w:eastAsia="ru-RU" w:bidi="ar-SA"/>
    </w:rPr>
  </w:style>
  <w:style w:type="character" w:customStyle="1" w:styleId="53">
    <w:name w:val="Обычный122"/>
    <w:link w:val="52"/>
    <w:qFormat/>
    <w:uiPriority w:val="0"/>
  </w:style>
  <w:style w:type="paragraph" w:customStyle="1" w:styleId="54">
    <w:name w:val="Основной шрифт абзаца1"/>
    <w:qFormat/>
    <w:uiPriority w:val="0"/>
    <w:pPr>
      <w:spacing w:after="200" w:line="276" w:lineRule="auto"/>
    </w:pPr>
    <w:rPr>
      <w:rFonts w:eastAsia="Times New Roman" w:cs="Times New Roman" w:asciiTheme="minorHAnsi" w:hAnsiTheme="minorHAnsi"/>
      <w:color w:val="000000"/>
      <w:sz w:val="22"/>
      <w:lang w:val="ru-RU" w:eastAsia="ru-RU" w:bidi="ar-SA"/>
    </w:rPr>
  </w:style>
  <w:style w:type="paragraph" w:customStyle="1" w:styleId="55">
    <w:name w:val="Неразрешенное упоминание1"/>
    <w:basedOn w:val="35"/>
    <w:link w:val="56"/>
    <w:qFormat/>
    <w:uiPriority w:val="0"/>
    <w:rPr>
      <w:color w:val="605E5C"/>
      <w:shd w:val="clear" w:color="auto" w:fill="E1DFDD"/>
    </w:rPr>
  </w:style>
  <w:style w:type="character" w:customStyle="1" w:styleId="56">
    <w:name w:val="Неразрешенное упоминание11"/>
    <w:basedOn w:val="37"/>
    <w:link w:val="55"/>
    <w:qFormat/>
    <w:uiPriority w:val="0"/>
    <w:rPr>
      <w:color w:val="605E5C"/>
      <w:shd w:val="clear" w:color="auto" w:fill="E1DFDD"/>
    </w:rPr>
  </w:style>
  <w:style w:type="paragraph" w:styleId="57">
    <w:name w:val="List Paragraph"/>
    <w:basedOn w:val="1"/>
    <w:link w:val="58"/>
    <w:qFormat/>
    <w:uiPriority w:val="0"/>
    <w:pPr>
      <w:ind w:left="720"/>
      <w:contextualSpacing/>
    </w:pPr>
  </w:style>
  <w:style w:type="character" w:customStyle="1" w:styleId="58">
    <w:name w:val="Абзац списка Знак"/>
    <w:basedOn w:val="27"/>
    <w:link w:val="57"/>
    <w:qFormat/>
    <w:uiPriority w:val="0"/>
  </w:style>
  <w:style w:type="paragraph" w:customStyle="1" w:styleId="59">
    <w:name w:val="Гиперссылка1"/>
    <w:link w:val="60"/>
    <w:qFormat/>
    <w:uiPriority w:val="0"/>
    <w:pPr>
      <w:spacing w:after="200" w:line="276" w:lineRule="auto"/>
    </w:pPr>
    <w:rPr>
      <w:rFonts w:eastAsia="Times New Roman" w:cs="Times New Roman" w:asciiTheme="minorHAnsi" w:hAnsiTheme="minorHAnsi"/>
      <w:color w:val="0000FF"/>
      <w:sz w:val="22"/>
      <w:u w:val="single"/>
      <w:lang w:val="ru-RU" w:eastAsia="ru-RU" w:bidi="ar-SA"/>
    </w:rPr>
  </w:style>
  <w:style w:type="character" w:customStyle="1" w:styleId="60">
    <w:name w:val="Гиперссылка11"/>
    <w:link w:val="59"/>
    <w:qFormat/>
    <w:uiPriority w:val="0"/>
    <w:rPr>
      <w:color w:val="0000FF"/>
      <w:u w:val="single"/>
    </w:rPr>
  </w:style>
  <w:style w:type="paragraph" w:customStyle="1" w:styleId="61">
    <w:name w:val="Обычный14"/>
    <w:link w:val="62"/>
    <w:qFormat/>
    <w:uiPriority w:val="0"/>
    <w:pPr>
      <w:spacing w:after="200" w:line="276" w:lineRule="auto"/>
    </w:pPr>
    <w:rPr>
      <w:rFonts w:eastAsia="Times New Roman" w:cs="Times New Roman" w:asciiTheme="minorHAnsi" w:hAnsiTheme="minorHAnsi"/>
      <w:color w:val="000000"/>
      <w:sz w:val="22"/>
      <w:lang w:val="ru-RU" w:eastAsia="ru-RU" w:bidi="ar-SA"/>
    </w:rPr>
  </w:style>
  <w:style w:type="character" w:customStyle="1" w:styleId="62">
    <w:name w:val="Обычный141"/>
    <w:link w:val="61"/>
    <w:qFormat/>
    <w:uiPriority w:val="0"/>
  </w:style>
  <w:style w:type="character" w:customStyle="1" w:styleId="63">
    <w:name w:val="Оглавление 3 Знак"/>
    <w:link w:val="18"/>
    <w:qFormat/>
    <w:uiPriority w:val="0"/>
    <w:rPr>
      <w:rFonts w:ascii="XO Thames" w:hAnsi="XO Thames"/>
      <w:sz w:val="28"/>
    </w:rPr>
  </w:style>
  <w:style w:type="character" w:customStyle="1" w:styleId="64">
    <w:name w:val="Текст выноски Знак"/>
    <w:basedOn w:val="27"/>
    <w:link w:val="11"/>
    <w:qFormat/>
    <w:uiPriority w:val="0"/>
    <w:rPr>
      <w:rFonts w:ascii="Segoe UI" w:hAnsi="Segoe UI"/>
      <w:sz w:val="18"/>
    </w:rPr>
  </w:style>
  <w:style w:type="character" w:customStyle="1" w:styleId="65">
    <w:name w:val="Заголовок 5 Знак"/>
    <w:link w:val="6"/>
    <w:qFormat/>
    <w:uiPriority w:val="0"/>
    <w:rPr>
      <w:rFonts w:ascii="XO Thames" w:hAnsi="XO Thames"/>
      <w:b/>
    </w:rPr>
  </w:style>
  <w:style w:type="paragraph" w:customStyle="1" w:styleId="66">
    <w:name w:val="Обычный121"/>
    <w:link w:val="67"/>
    <w:qFormat/>
    <w:uiPriority w:val="0"/>
    <w:pPr>
      <w:spacing w:after="200" w:line="276" w:lineRule="auto"/>
    </w:pPr>
    <w:rPr>
      <w:rFonts w:eastAsia="Times New Roman" w:cs="Times New Roman" w:asciiTheme="minorHAnsi" w:hAnsiTheme="minorHAnsi"/>
      <w:color w:val="000000"/>
      <w:sz w:val="22"/>
      <w:lang w:val="ru-RU" w:eastAsia="ru-RU" w:bidi="ar-SA"/>
    </w:rPr>
  </w:style>
  <w:style w:type="character" w:customStyle="1" w:styleId="67">
    <w:name w:val="Обычный12"/>
    <w:link w:val="66"/>
    <w:qFormat/>
    <w:uiPriority w:val="0"/>
  </w:style>
  <w:style w:type="character" w:customStyle="1" w:styleId="68">
    <w:name w:val="Заголовок 1 Знак"/>
    <w:link w:val="2"/>
    <w:qFormat/>
    <w:uiPriority w:val="0"/>
    <w:rPr>
      <w:rFonts w:ascii="XO Thames" w:hAnsi="XO Thames"/>
      <w:b/>
      <w:sz w:val="32"/>
    </w:rPr>
  </w:style>
  <w:style w:type="paragraph" w:customStyle="1" w:styleId="69">
    <w:name w:val="Footnote"/>
    <w:link w:val="70"/>
    <w:qFormat/>
    <w:uiPriority w:val="0"/>
    <w:pPr>
      <w:spacing w:after="200" w:line="276" w:lineRule="auto"/>
      <w:ind w:firstLine="851"/>
      <w:jc w:val="both"/>
    </w:pPr>
    <w:rPr>
      <w:rFonts w:ascii="XO Thames" w:hAnsi="XO Thames" w:eastAsia="Times New Roman" w:cs="Times New Roman"/>
      <w:color w:val="000000"/>
      <w:sz w:val="22"/>
      <w:lang w:val="ru-RU" w:eastAsia="ru-RU" w:bidi="ar-SA"/>
    </w:rPr>
  </w:style>
  <w:style w:type="character" w:customStyle="1" w:styleId="70">
    <w:name w:val="Footnote1"/>
    <w:link w:val="69"/>
    <w:qFormat/>
    <w:uiPriority w:val="0"/>
    <w:rPr>
      <w:rFonts w:ascii="XO Thames" w:hAnsi="XO Thames"/>
    </w:rPr>
  </w:style>
  <w:style w:type="character" w:customStyle="1" w:styleId="71">
    <w:name w:val="Оглавление 1 Знак"/>
    <w:link w:val="16"/>
    <w:qFormat/>
    <w:uiPriority w:val="0"/>
    <w:rPr>
      <w:rFonts w:ascii="XO Thames" w:hAnsi="XO Thames"/>
      <w:b/>
      <w:sz w:val="28"/>
    </w:rPr>
  </w:style>
  <w:style w:type="paragraph" w:customStyle="1" w:styleId="72">
    <w:name w:val="Header and Footer"/>
    <w:link w:val="73"/>
    <w:qFormat/>
    <w:uiPriority w:val="0"/>
    <w:pPr>
      <w:spacing w:after="200"/>
      <w:jc w:val="both"/>
    </w:pPr>
    <w:rPr>
      <w:rFonts w:ascii="XO Thames" w:hAnsi="XO Thames" w:eastAsia="Times New Roman" w:cs="Times New Roman"/>
      <w:color w:val="000000"/>
      <w:lang w:val="ru-RU" w:eastAsia="ru-RU" w:bidi="ar-SA"/>
    </w:rPr>
  </w:style>
  <w:style w:type="character" w:customStyle="1" w:styleId="73">
    <w:name w:val="Header and Footer1"/>
    <w:link w:val="72"/>
    <w:qFormat/>
    <w:uiPriority w:val="0"/>
    <w:rPr>
      <w:rFonts w:ascii="XO Thames" w:hAnsi="XO Thames"/>
      <w:sz w:val="20"/>
    </w:rPr>
  </w:style>
  <w:style w:type="character" w:customStyle="1" w:styleId="74">
    <w:name w:val="Оглавление 9 Знак"/>
    <w:link w:val="14"/>
    <w:qFormat/>
    <w:uiPriority w:val="0"/>
    <w:rPr>
      <w:rFonts w:ascii="XO Thames" w:hAnsi="XO Thames"/>
      <w:sz w:val="28"/>
    </w:rPr>
  </w:style>
  <w:style w:type="paragraph" w:customStyle="1" w:styleId="75">
    <w:name w:val="Основной шрифт абзаца14"/>
    <w:link w:val="76"/>
    <w:qFormat/>
    <w:uiPriority w:val="0"/>
    <w:pPr>
      <w:spacing w:after="200" w:line="276" w:lineRule="auto"/>
    </w:pPr>
    <w:rPr>
      <w:rFonts w:eastAsia="Times New Roman" w:cs="Times New Roman" w:asciiTheme="minorHAnsi" w:hAnsiTheme="minorHAnsi"/>
      <w:color w:val="000000"/>
      <w:sz w:val="22"/>
      <w:lang w:val="ru-RU" w:eastAsia="ru-RU" w:bidi="ar-SA"/>
    </w:rPr>
  </w:style>
  <w:style w:type="character" w:customStyle="1" w:styleId="76">
    <w:name w:val="Основной шрифт абзаца141"/>
    <w:link w:val="75"/>
    <w:qFormat/>
    <w:uiPriority w:val="0"/>
  </w:style>
  <w:style w:type="character" w:customStyle="1" w:styleId="77">
    <w:name w:val="Оглавление 8 Знак"/>
    <w:link w:val="12"/>
    <w:qFormat/>
    <w:uiPriority w:val="0"/>
    <w:rPr>
      <w:rFonts w:ascii="XO Thames" w:hAnsi="XO Thames"/>
      <w:sz w:val="28"/>
    </w:rPr>
  </w:style>
  <w:style w:type="paragraph" w:customStyle="1" w:styleId="78">
    <w:name w:val="Номер страницы1"/>
    <w:basedOn w:val="35"/>
    <w:link w:val="79"/>
    <w:qFormat/>
    <w:uiPriority w:val="0"/>
  </w:style>
  <w:style w:type="character" w:customStyle="1" w:styleId="79">
    <w:name w:val="Номер страницы11"/>
    <w:basedOn w:val="37"/>
    <w:link w:val="78"/>
    <w:qFormat/>
    <w:uiPriority w:val="0"/>
  </w:style>
  <w:style w:type="character" w:customStyle="1" w:styleId="80">
    <w:name w:val="Нижний колонтитул Знак"/>
    <w:basedOn w:val="27"/>
    <w:link w:val="23"/>
    <w:qFormat/>
    <w:uiPriority w:val="0"/>
  </w:style>
  <w:style w:type="character" w:customStyle="1" w:styleId="81">
    <w:name w:val="Верхний колонтитул Знак"/>
    <w:basedOn w:val="27"/>
    <w:link w:val="13"/>
    <w:qFormat/>
    <w:uiPriority w:val="0"/>
  </w:style>
  <w:style w:type="character" w:customStyle="1" w:styleId="82">
    <w:name w:val="Оглавление 5 Знак"/>
    <w:link w:val="21"/>
    <w:qFormat/>
    <w:uiPriority w:val="0"/>
    <w:rPr>
      <w:rFonts w:ascii="XO Thames" w:hAnsi="XO Thames"/>
      <w:sz w:val="28"/>
    </w:rPr>
  </w:style>
  <w:style w:type="paragraph" w:customStyle="1" w:styleId="83">
    <w:name w:val="ConsPlusNormal"/>
    <w:link w:val="84"/>
    <w:qFormat/>
    <w:uiPriority w:val="0"/>
    <w:pPr>
      <w:widowControl w:val="0"/>
    </w:pPr>
    <w:rPr>
      <w:rFonts w:ascii="Calibri" w:hAnsi="Calibri" w:eastAsia="Times New Roman" w:cs="Times New Roman"/>
      <w:color w:val="000000"/>
      <w:sz w:val="22"/>
      <w:lang w:val="ru-RU" w:eastAsia="ru-RU" w:bidi="ar-SA"/>
    </w:rPr>
  </w:style>
  <w:style w:type="character" w:customStyle="1" w:styleId="84">
    <w:name w:val="ConsPlusNormal1"/>
    <w:link w:val="83"/>
    <w:qFormat/>
    <w:uiPriority w:val="0"/>
    <w:rPr>
      <w:rFonts w:ascii="Calibri" w:hAnsi="Calibri"/>
    </w:rPr>
  </w:style>
  <w:style w:type="character" w:customStyle="1" w:styleId="85">
    <w:name w:val="Подзаголовок Знак"/>
    <w:link w:val="25"/>
    <w:qFormat/>
    <w:uiPriority w:val="0"/>
    <w:rPr>
      <w:rFonts w:ascii="XO Thames" w:hAnsi="XO Thames"/>
      <w:i/>
      <w:sz w:val="24"/>
    </w:rPr>
  </w:style>
  <w:style w:type="character" w:customStyle="1" w:styleId="86">
    <w:name w:val="Заголовок Знак"/>
    <w:link w:val="22"/>
    <w:qFormat/>
    <w:uiPriority w:val="0"/>
    <w:rPr>
      <w:rFonts w:ascii="XO Thames" w:hAnsi="XO Thames"/>
      <w:b/>
      <w:caps/>
      <w:sz w:val="40"/>
    </w:rPr>
  </w:style>
  <w:style w:type="character" w:customStyle="1" w:styleId="87">
    <w:name w:val="Заголовок 4 Знак"/>
    <w:link w:val="5"/>
    <w:qFormat/>
    <w:uiPriority w:val="0"/>
    <w:rPr>
      <w:rFonts w:ascii="XO Thames" w:hAnsi="XO Thames"/>
      <w:b/>
      <w:sz w:val="24"/>
    </w:rPr>
  </w:style>
  <w:style w:type="character" w:customStyle="1" w:styleId="88">
    <w:name w:val="Заголовок 2 Знак"/>
    <w:link w:val="3"/>
    <w:qFormat/>
    <w:uiPriority w:val="0"/>
    <w:rPr>
      <w:rFonts w:ascii="XO Thames" w:hAnsi="XO Thames"/>
      <w:b/>
      <w:sz w:val="28"/>
    </w:rPr>
  </w:style>
  <w:style w:type="paragraph" w:customStyle="1" w:styleId="89">
    <w:name w:val="Основной шрифт абзаца11"/>
    <w:link w:val="90"/>
    <w:qFormat/>
    <w:uiPriority w:val="0"/>
    <w:pPr>
      <w:spacing w:after="200" w:line="276" w:lineRule="auto"/>
    </w:pPr>
    <w:rPr>
      <w:rFonts w:eastAsia="Times New Roman" w:cs="Times New Roman" w:asciiTheme="minorHAnsi" w:hAnsiTheme="minorHAnsi"/>
      <w:color w:val="000000"/>
      <w:sz w:val="22"/>
      <w:lang w:val="ru-RU" w:eastAsia="ru-RU" w:bidi="ar-SA"/>
    </w:rPr>
  </w:style>
  <w:style w:type="character" w:customStyle="1" w:styleId="90">
    <w:name w:val="Основной шрифт абзаца13"/>
    <w:link w:val="89"/>
    <w:qFormat/>
    <w:uiPriority w:val="0"/>
  </w:style>
  <w:style w:type="table" w:customStyle="1" w:styleId="91">
    <w:name w:val="Сетка таблицы светлая1"/>
    <w:basedOn w:val="8"/>
    <w:qFormat/>
    <w:uiPriority w:val="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178</Words>
  <Characters>1063</Characters>
  <Lines>23</Lines>
  <Paragraphs>6</Paragraphs>
  <TotalTime>145</TotalTime>
  <ScaleCrop>false</ScaleCrop>
  <LinksUpToDate>false</LinksUpToDate>
  <CharactersWithSpaces>1322</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2025-12-10T07:55:00Z</dcterms:created>
  <dc:creator>Ви</dc:creator>
  <cp:lastModifiedBy>Ви</cp:lastModifiedBy>
  <cp:lastPrinted>2025-12-12T01:02:00Z</cp:lastPrinted>
  <dcterms:modified xsi:type="dcterms:W3CDTF">2026-08-25T08:20:41Z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13EA0D0B9C334ABF8B80945DC262E5F6_12</vt:lpwstr>
  </property>
  <property fmtid="{D5CDD505-2E9C-101B-9397-08002B2CF9AE}" pid="4" name="KSOTemplateDocerSaveRecord">
    <vt:lpwstr>eyJoZGlkIjoiMTk5YTAzYTUxNTk2MDg0MzNkMzBmMTJkNTZiODA5NTQifQ==</vt:lpwstr>
  </property>
</Properties>
</file>