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1A6BF" w14:textId="77777777" w:rsidR="00FA1F5F" w:rsidRDefault="0089000C">
      <w:pPr>
        <w:widowControl w:val="0"/>
        <w:spacing w:after="0" w:line="240" w:lineRule="auto"/>
        <w:rPr>
          <w:rFonts w:ascii="Times New Roman" w:hAnsi="Times New Roman"/>
          <w:sz w:val="28"/>
        </w:rPr>
      </w:pPr>
      <w:r>
        <w:rPr>
          <w:rFonts w:ascii="Times New Roman" w:hAnsi="Times New Roman"/>
          <w:noProof/>
          <w:sz w:val="28"/>
        </w:rPr>
        <w:drawing>
          <wp:inline distT="0" distB="0" distL="0" distR="0" wp14:anchorId="6D96219E" wp14:editId="3394A2E2">
            <wp:extent cx="5875020" cy="159258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a:stretch/>
                  </pic:blipFill>
                  <pic:spPr>
                    <a:xfrm>
                      <a:off x="0" y="0"/>
                      <a:ext cx="5875020" cy="1592580"/>
                    </a:xfrm>
                    <a:prstGeom prst="rect">
                      <a:avLst/>
                    </a:prstGeom>
                  </pic:spPr>
                </pic:pic>
              </a:graphicData>
            </a:graphic>
          </wp:inline>
        </w:drawing>
      </w:r>
    </w:p>
    <w:p w14:paraId="3066CB33" w14:textId="77777777" w:rsidR="00FA1F5F" w:rsidRDefault="00FA1F5F">
      <w:pPr>
        <w:widowControl w:val="0"/>
        <w:spacing w:after="0" w:line="240" w:lineRule="auto"/>
        <w:rPr>
          <w:rFonts w:ascii="Times New Roman" w:hAnsi="Times New Roman"/>
          <w:sz w:val="28"/>
        </w:rPr>
      </w:pPr>
    </w:p>
    <w:p w14:paraId="728E26E3" w14:textId="77777777" w:rsidR="00FA1F5F" w:rsidRDefault="00FA1F5F">
      <w:pPr>
        <w:widowControl w:val="0"/>
        <w:spacing w:after="0" w:line="240" w:lineRule="auto"/>
        <w:rPr>
          <w:rFonts w:ascii="Times New Roman" w:hAnsi="Times New Roman"/>
          <w:sz w:val="28"/>
        </w:rPr>
      </w:pPr>
    </w:p>
    <w:p w14:paraId="5276B79E" w14:textId="77777777" w:rsidR="00FA1F5F" w:rsidRDefault="0089000C">
      <w:pPr>
        <w:spacing w:after="0" w:line="240" w:lineRule="auto"/>
        <w:jc w:val="center"/>
        <w:rPr>
          <w:rFonts w:ascii="Times New Roman" w:hAnsi="Times New Roman"/>
          <w:sz w:val="28"/>
          <w:u w:val="single"/>
        </w:rPr>
      </w:pPr>
      <w:r>
        <w:rPr>
          <w:rFonts w:ascii="Times New Roman" w:hAnsi="Times New Roman"/>
          <w:sz w:val="28"/>
        </w:rPr>
        <w:t xml:space="preserve">от </w:t>
      </w:r>
      <w:r>
        <w:rPr>
          <w:rFonts w:ascii="Times New Roman" w:hAnsi="Times New Roman"/>
          <w:sz w:val="28"/>
          <w:u w:val="single"/>
        </w:rPr>
        <w:t xml:space="preserve">                                         </w:t>
      </w:r>
      <w:r>
        <w:rPr>
          <w:rFonts w:ascii="Times New Roman" w:hAnsi="Times New Roman"/>
          <w:sz w:val="28"/>
        </w:rPr>
        <w:t>2026 г. № </w:t>
      </w:r>
      <w:r>
        <w:rPr>
          <w:rFonts w:ascii="Times New Roman" w:hAnsi="Times New Roman"/>
          <w:sz w:val="28"/>
          <w:u w:val="single"/>
        </w:rPr>
        <w:t xml:space="preserve">           -</w:t>
      </w:r>
    </w:p>
    <w:p w14:paraId="2F6F0AA1" w14:textId="77777777" w:rsidR="00FA1F5F" w:rsidRDefault="00FA1F5F">
      <w:pPr>
        <w:widowControl w:val="0"/>
        <w:spacing w:after="0" w:line="240" w:lineRule="auto"/>
        <w:rPr>
          <w:rFonts w:ascii="Times New Roman" w:hAnsi="Times New Roman"/>
          <w:sz w:val="28"/>
        </w:rPr>
      </w:pPr>
    </w:p>
    <w:p w14:paraId="51F7A159" w14:textId="77777777" w:rsidR="00FA1F5F" w:rsidRDefault="00FA1F5F">
      <w:pPr>
        <w:widowControl w:val="0"/>
        <w:spacing w:after="0" w:line="240" w:lineRule="auto"/>
        <w:rPr>
          <w:rFonts w:ascii="Times New Roman" w:hAnsi="Times New Roman"/>
          <w:sz w:val="28"/>
        </w:rPr>
      </w:pPr>
    </w:p>
    <w:p w14:paraId="23F5AB86" w14:textId="77777777" w:rsidR="00FA1F5F" w:rsidRDefault="00FA1F5F">
      <w:pPr>
        <w:widowControl w:val="0"/>
        <w:spacing w:after="0" w:line="240" w:lineRule="auto"/>
        <w:rPr>
          <w:rFonts w:ascii="Times New Roman" w:hAnsi="Times New Roman"/>
          <w:sz w:val="28"/>
        </w:rPr>
      </w:pPr>
    </w:p>
    <w:p w14:paraId="22C20581" w14:textId="77777777" w:rsidR="00FA1F5F" w:rsidRDefault="0089000C" w:rsidP="00703AF0">
      <w:pPr>
        <w:widowControl w:val="0"/>
        <w:spacing w:after="0" w:line="240" w:lineRule="auto"/>
        <w:jc w:val="center"/>
        <w:rPr>
          <w:rFonts w:ascii="Times New Roman" w:hAnsi="Times New Roman"/>
          <w:b/>
          <w:sz w:val="28"/>
        </w:rPr>
      </w:pPr>
      <w:r>
        <w:rPr>
          <w:rFonts w:ascii="Times New Roman" w:hAnsi="Times New Roman"/>
          <w:b/>
          <w:sz w:val="28"/>
        </w:rPr>
        <w:t xml:space="preserve">О внесении изменений в отдельные нормативные правовые акты Правительства Республики Саха (Якутия) в области </w:t>
      </w:r>
    </w:p>
    <w:p w14:paraId="0859E6D4" w14:textId="77777777" w:rsidR="00FA1F5F" w:rsidRDefault="0089000C">
      <w:pPr>
        <w:widowControl w:val="0"/>
        <w:spacing w:after="0" w:line="240" w:lineRule="auto"/>
        <w:jc w:val="center"/>
        <w:rPr>
          <w:rFonts w:ascii="Times New Roman" w:hAnsi="Times New Roman"/>
          <w:b/>
          <w:sz w:val="28"/>
        </w:rPr>
      </w:pPr>
      <w:r>
        <w:rPr>
          <w:rFonts w:ascii="Times New Roman" w:hAnsi="Times New Roman"/>
          <w:b/>
          <w:sz w:val="28"/>
        </w:rPr>
        <w:t>обращения с животными</w:t>
      </w:r>
    </w:p>
    <w:p w14:paraId="7BF918FF" w14:textId="77777777" w:rsidR="00FA1F5F" w:rsidRDefault="00FA1F5F">
      <w:pPr>
        <w:widowControl w:val="0"/>
        <w:spacing w:after="0" w:line="240" w:lineRule="auto"/>
        <w:jc w:val="center"/>
        <w:rPr>
          <w:rFonts w:ascii="Times New Roman" w:hAnsi="Times New Roman"/>
          <w:b/>
          <w:sz w:val="28"/>
        </w:rPr>
      </w:pPr>
    </w:p>
    <w:p w14:paraId="1E40E181" w14:textId="77777777" w:rsidR="00FA1F5F" w:rsidRDefault="00FA1F5F">
      <w:pPr>
        <w:widowControl w:val="0"/>
        <w:spacing w:after="0" w:line="240" w:lineRule="auto"/>
        <w:jc w:val="center"/>
        <w:rPr>
          <w:rFonts w:ascii="Times New Roman" w:hAnsi="Times New Roman"/>
          <w:b/>
          <w:sz w:val="28"/>
        </w:rPr>
      </w:pPr>
    </w:p>
    <w:p w14:paraId="3A17D6DF" w14:textId="77777777" w:rsidR="00FA1F5F" w:rsidRPr="00703AF0" w:rsidRDefault="0089000C" w:rsidP="00703AF0">
      <w:pPr>
        <w:widowControl w:val="0"/>
        <w:spacing w:after="0" w:line="360" w:lineRule="exact"/>
        <w:ind w:firstLine="709"/>
        <w:jc w:val="both"/>
        <w:rPr>
          <w:rFonts w:ascii="Times New Roman" w:hAnsi="Times New Roman"/>
          <w:sz w:val="28"/>
        </w:rPr>
      </w:pPr>
      <w:r w:rsidRPr="00703AF0">
        <w:rPr>
          <w:rFonts w:ascii="Times New Roman" w:hAnsi="Times New Roman"/>
          <w:sz w:val="28"/>
        </w:rPr>
        <w:t>В целях совершенствования деятельности</w:t>
      </w:r>
      <w:r w:rsidRPr="00703AF0">
        <w:rPr>
          <w:rFonts w:ascii="Times New Roman" w:hAnsi="Times New Roman"/>
        </w:rPr>
        <w:t xml:space="preserve"> </w:t>
      </w:r>
      <w:r w:rsidRPr="00703AF0">
        <w:rPr>
          <w:rFonts w:ascii="Times New Roman" w:hAnsi="Times New Roman"/>
          <w:sz w:val="28"/>
        </w:rPr>
        <w:t>приютов для животных без владельцев и пунктов временного содержания животных Правительство Республики Саха (Якутия) постановляет:</w:t>
      </w:r>
    </w:p>
    <w:p w14:paraId="3F9B0E04" w14:textId="77777777" w:rsidR="00FA1F5F" w:rsidRPr="00703AF0" w:rsidRDefault="0089000C" w:rsidP="00703AF0">
      <w:pPr>
        <w:widowControl w:val="0"/>
        <w:numPr>
          <w:ilvl w:val="0"/>
          <w:numId w:val="1"/>
        </w:numPr>
        <w:tabs>
          <w:tab w:val="left" w:pos="993"/>
        </w:tabs>
        <w:spacing w:after="0" w:line="360" w:lineRule="exact"/>
        <w:ind w:left="0" w:firstLine="709"/>
        <w:contextualSpacing/>
        <w:jc w:val="both"/>
        <w:rPr>
          <w:rFonts w:ascii="Times New Roman" w:hAnsi="Times New Roman"/>
          <w:sz w:val="28"/>
        </w:rPr>
      </w:pPr>
      <w:r w:rsidRPr="00703AF0">
        <w:rPr>
          <w:rFonts w:ascii="Times New Roman" w:hAnsi="Times New Roman"/>
          <w:sz w:val="28"/>
        </w:rPr>
        <w:t xml:space="preserve">Внести в </w:t>
      </w:r>
      <w:bookmarkStart w:id="0" w:name="_Hlk236859321"/>
      <w:r w:rsidRPr="00703AF0">
        <w:rPr>
          <w:rFonts w:ascii="Times New Roman" w:hAnsi="Times New Roman"/>
          <w:sz w:val="28"/>
        </w:rPr>
        <w:t xml:space="preserve">постановление Правительства Республики Саха (Якутия) от 29 октября 2024 г. № 521 </w:t>
      </w:r>
      <w:bookmarkEnd w:id="0"/>
      <w:r w:rsidRPr="00703AF0">
        <w:rPr>
          <w:rFonts w:ascii="Times New Roman" w:hAnsi="Times New Roman"/>
          <w:sz w:val="28"/>
        </w:rPr>
        <w:t xml:space="preserve">«Об утверждении </w:t>
      </w:r>
      <w:bookmarkStart w:id="1" w:name="_Hlk236859299"/>
      <w:r w:rsidRPr="00703AF0">
        <w:rPr>
          <w:rFonts w:ascii="Times New Roman" w:hAnsi="Times New Roman"/>
          <w:sz w:val="28"/>
        </w:rPr>
        <w:t>требований к созданию, размещению и обустройству пунктов временного содержания животных, организации деятельности и установлению норм содержания животных в них на территории Республики Саха (Якутия)</w:t>
      </w:r>
      <w:bookmarkEnd w:id="1"/>
      <w:r w:rsidRPr="00703AF0">
        <w:rPr>
          <w:rFonts w:ascii="Times New Roman" w:hAnsi="Times New Roman"/>
          <w:sz w:val="28"/>
        </w:rPr>
        <w:t>» следующие изменения:</w:t>
      </w:r>
    </w:p>
    <w:p w14:paraId="3A758399" w14:textId="77777777" w:rsidR="00FA1F5F" w:rsidRPr="00703AF0" w:rsidRDefault="0089000C" w:rsidP="00703AF0">
      <w:pPr>
        <w:widowControl w:val="0"/>
        <w:tabs>
          <w:tab w:val="left" w:pos="993"/>
        </w:tabs>
        <w:spacing w:after="0" w:line="360" w:lineRule="exact"/>
        <w:ind w:firstLine="709"/>
        <w:contextualSpacing/>
        <w:jc w:val="both"/>
        <w:rPr>
          <w:rFonts w:ascii="Times New Roman" w:hAnsi="Times New Roman"/>
          <w:sz w:val="28"/>
        </w:rPr>
      </w:pPr>
      <w:r w:rsidRPr="00703AF0">
        <w:rPr>
          <w:rFonts w:ascii="Times New Roman" w:hAnsi="Times New Roman"/>
          <w:sz w:val="28"/>
        </w:rPr>
        <w:t xml:space="preserve">1.1. в преамбуле слова «от 29 декабря» заменить словами «от 27 декабря»; </w:t>
      </w:r>
    </w:p>
    <w:p w14:paraId="49465DBF" w14:textId="77777777" w:rsidR="00FA1F5F" w:rsidRPr="00703AF0" w:rsidRDefault="0089000C" w:rsidP="00703AF0">
      <w:pPr>
        <w:widowControl w:val="0"/>
        <w:tabs>
          <w:tab w:val="left" w:pos="993"/>
        </w:tabs>
        <w:spacing w:after="0" w:line="360" w:lineRule="exact"/>
        <w:ind w:firstLine="709"/>
        <w:contextualSpacing/>
        <w:jc w:val="both"/>
        <w:rPr>
          <w:rFonts w:ascii="Times New Roman" w:hAnsi="Times New Roman"/>
          <w:sz w:val="28"/>
        </w:rPr>
      </w:pPr>
      <w:r w:rsidRPr="00703AF0">
        <w:rPr>
          <w:rFonts w:ascii="Times New Roman" w:hAnsi="Times New Roman"/>
          <w:sz w:val="28"/>
        </w:rPr>
        <w:t>1.2. в приложении:</w:t>
      </w:r>
    </w:p>
    <w:p w14:paraId="2B874812"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1"/>
          <w:rFonts w:ascii="Times New Roman" w:hAnsi="Times New Roman"/>
          <w:sz w:val="28"/>
        </w:rPr>
        <w:t>1.2.1. пункт 7 после слов «огороженную территорию» дополнить словами «, исключающую возможность неконтролируемого перемещения животных»;</w:t>
      </w:r>
    </w:p>
    <w:p w14:paraId="7FE4B2A7"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1.2.2. в пункте 29 исключить слова «в соответствии с правовым актом Управления ветеринарии Республики Саха (Якутия)»;</w:t>
      </w:r>
    </w:p>
    <w:p w14:paraId="03A6A1E3"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1.2.3. в абзаце втором пункта 36 слово «смертность» заменить словом «смерть»;</w:t>
      </w:r>
    </w:p>
    <w:p w14:paraId="2A9D46A0"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1.2.4. пункт 37 дополнить подпунктом 3 следующего содержания:</w:t>
      </w:r>
    </w:p>
    <w:p w14:paraId="6EAB34B3"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 xml:space="preserve">«3) 30 календарных дней в случае </w:t>
      </w:r>
      <w:r w:rsidRPr="00703AF0">
        <w:rPr>
          <w:rStyle w:val="1"/>
          <w:rFonts w:ascii="Times New Roman" w:hAnsi="Times New Roman"/>
          <w:sz w:val="28"/>
        </w:rPr>
        <w:t>признания ситуации в области обращения с животными без владельцев экстраординарной.»;</w:t>
      </w:r>
    </w:p>
    <w:p w14:paraId="3911A94B"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1.2.5. в пункте 39:</w:t>
      </w:r>
    </w:p>
    <w:p w14:paraId="75987C3B"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color w:val="FB290D"/>
          <w:sz w:val="28"/>
        </w:rPr>
      </w:pPr>
      <w:r w:rsidRPr="00703AF0">
        <w:rPr>
          <w:rFonts w:ascii="Times New Roman" w:hAnsi="Times New Roman"/>
          <w:sz w:val="28"/>
        </w:rPr>
        <w:t>1.2.5.1. в абзаце первом слова «паспорта регистрац</w:t>
      </w:r>
      <w:r w:rsidRPr="00703AF0">
        <w:rPr>
          <w:rStyle w:val="1"/>
          <w:rFonts w:ascii="Times New Roman" w:hAnsi="Times New Roman"/>
          <w:sz w:val="28"/>
        </w:rPr>
        <w:t>ии и проведения» заменить словами «ветеринарного паспорта с отметками о регистрации и</w:t>
      </w:r>
      <w:r w:rsidRPr="00703AF0">
        <w:rPr>
          <w:rStyle w:val="aa"/>
          <w:rFonts w:ascii="Times New Roman" w:hAnsi="Times New Roman"/>
          <w:sz w:val="28"/>
        </w:rPr>
        <w:t xml:space="preserve"> о проведении;»;</w:t>
      </w:r>
      <w:r w:rsidRPr="00703AF0">
        <w:rPr>
          <w:rStyle w:val="aa"/>
          <w:rFonts w:ascii="Times New Roman" w:hAnsi="Times New Roman"/>
          <w:color w:val="FB290D"/>
          <w:sz w:val="28"/>
        </w:rPr>
        <w:t xml:space="preserve"> </w:t>
      </w:r>
    </w:p>
    <w:p w14:paraId="75E2E967"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color w:val="FB290D"/>
          <w:sz w:val="28"/>
        </w:rPr>
      </w:pPr>
      <w:r w:rsidRPr="00703AF0">
        <w:rPr>
          <w:rFonts w:ascii="Times New Roman" w:hAnsi="Times New Roman"/>
          <w:sz w:val="28"/>
        </w:rPr>
        <w:lastRenderedPageBreak/>
        <w:t xml:space="preserve">1.2.5.2. во втором абзаце слова </w:t>
      </w:r>
      <w:r w:rsidRPr="00703AF0">
        <w:rPr>
          <w:rStyle w:val="aa"/>
          <w:rFonts w:ascii="Times New Roman" w:hAnsi="Times New Roman"/>
          <w:sz w:val="28"/>
        </w:rPr>
        <w:t>«и маркировки (чипирования)» заменить словами «установленного средства маркирования»;</w:t>
      </w:r>
    </w:p>
    <w:p w14:paraId="1D210BEE"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1.2.5.3. дополнить абзацами третьим и четвертым следующего содержания:</w:t>
      </w:r>
    </w:p>
    <w:p w14:paraId="17D37883"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 xml:space="preserve">«Для возврата животных владельцы обязаны предъявить документ, удостоверяющий их личность. </w:t>
      </w:r>
    </w:p>
    <w:p w14:paraId="26C30545"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В случае отсутствия доказательств, подтверждающих право собственности на животное, животное после окончания периода карантинирования может быть передано лицу, заявляющему право собственности на животное (новому владельцу).».</w:t>
      </w:r>
    </w:p>
    <w:p w14:paraId="22ADED14"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1.2.6. в пункте 40:</w:t>
      </w:r>
    </w:p>
    <w:p w14:paraId="056CD6E9"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1.2.6.1. абзац первый изложить в редакции:</w:t>
      </w:r>
    </w:p>
    <w:p w14:paraId="3B7D566D" w14:textId="3950FD5A"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 xml:space="preserve">«40. </w:t>
      </w:r>
      <w:r w:rsidRPr="00703AF0">
        <w:rPr>
          <w:rStyle w:val="aa"/>
          <w:rFonts w:ascii="Times New Roman" w:hAnsi="Times New Roman"/>
          <w:sz w:val="28"/>
        </w:rPr>
        <w:t>Передача животных владельцам, которые не могут подтвердить право собственности на него, либо новым владельцам из пунктов временного содержания производится безвозмездно после окончания периода карантинирования на основании заявления прежнего владельца либо нового владельца в произвольной форме с указанием фамилии, имени, отчества (при наличии), контактного телефона владельца, адреса содержания животных, заявления о согласии на обработку персональных данных, поданных в пункт временного содержания, и предъявления документа, удостоверяющего их личность. Также в заявлении указывается обязательство новых владельцев о регистрации передаваемых животных в соответствии с установленным Порядком регистрации домашних животных на территории Республики Саха (Якутия), утвержденным постановлением Правительства Республики Саха (Якутия) от 1 августа 2014 г. № 237 «О Правилах содержания домашних животных на территории Республики Саха (Якутия)». Передача животных новым владельцам из пунктов временного содержания оформляется актом согласно приложению № 5 к настоящим требованиям.»;</w:t>
      </w:r>
    </w:p>
    <w:p w14:paraId="52696CC3"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1.2.6.2. дополнить абзацами четвертым и пятым следующего содержания:</w:t>
      </w:r>
    </w:p>
    <w:p w14:paraId="317E5486"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w:t>
      </w:r>
      <w:r w:rsidRPr="00703AF0">
        <w:rPr>
          <w:rStyle w:val="aa"/>
          <w:rFonts w:ascii="Times New Roman" w:hAnsi="Times New Roman"/>
          <w:sz w:val="28"/>
        </w:rPr>
        <w:t>При передаче (возврате) животного из пункта временного содержания прежним либо новым владельцам в ветеринарный паспорт животного вносятся отметки о прививках и иных мероприятиях согласно ветеринарному законодательству.</w:t>
      </w:r>
    </w:p>
    <w:p w14:paraId="567D70CB"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Пункты временного содержания и владельцы, которым переданы отловленные животные без владельцев, обязаны содержать их надлежащим образом и при наличии вины нести ответственность за гибель и порчу животных в соответствии с законодательством Российской Федерации.»;</w:t>
      </w:r>
    </w:p>
    <w:p w14:paraId="255D0CF7"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1.2.7. в пункте 42 слова «Ветеринарными правилами перемещения, хранения, переработки и утилизации биологических отходов, утвержденными приказом Министерства сельского хозяйства Российской Федерации от 26 октября 2020 г. № 626» заменить словами «</w:t>
      </w:r>
      <w:bookmarkStart w:id="2" w:name="_Hlk236859845"/>
      <w:r w:rsidRPr="00703AF0">
        <w:rPr>
          <w:rStyle w:val="aa"/>
          <w:rFonts w:ascii="Times New Roman" w:hAnsi="Times New Roman"/>
          <w:sz w:val="28"/>
        </w:rPr>
        <w:t xml:space="preserve">ветеринарными правилами сбора, </w:t>
      </w:r>
      <w:r w:rsidRPr="00703AF0">
        <w:rPr>
          <w:rStyle w:val="aa"/>
          <w:rFonts w:ascii="Times New Roman" w:hAnsi="Times New Roman"/>
          <w:sz w:val="28"/>
        </w:rPr>
        <w:lastRenderedPageBreak/>
        <w:t>хранения, перемещения, утилизации и уничтожения биологических отходов</w:t>
      </w:r>
      <w:bookmarkEnd w:id="2"/>
      <w:r w:rsidRPr="00703AF0">
        <w:rPr>
          <w:rStyle w:val="aa"/>
          <w:rFonts w:ascii="Times New Roman" w:hAnsi="Times New Roman"/>
          <w:sz w:val="28"/>
        </w:rPr>
        <w:t xml:space="preserve">, утвержденными федеральным органом исполнительной власти в области нормативно-правового регулирования в ветеринарии.»;  </w:t>
      </w:r>
    </w:p>
    <w:p w14:paraId="7DC724D0" w14:textId="4C441E55"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1.3. в приложени</w:t>
      </w:r>
      <w:r w:rsidRPr="00703AF0">
        <w:rPr>
          <w:rStyle w:val="aa"/>
          <w:rFonts w:ascii="Times New Roman" w:hAnsi="Times New Roman"/>
          <w:sz w:val="28"/>
        </w:rPr>
        <w:t>и № 1 к созданию, размещению и обустройству пунктов временного содержания животных, организации деятельности и установлению норм содержания животных в них на территории Республики Саха (Якутия) строку</w:t>
      </w:r>
      <w:r w:rsidRPr="00703AF0">
        <w:rPr>
          <w:rFonts w:ascii="Times New Roman" w:hAnsi="Times New Roman"/>
          <w:color w:val="22272F"/>
          <w:sz w:val="21"/>
          <w:highlight w:val="white"/>
        </w:rPr>
        <w:t xml:space="preserve"> </w:t>
      </w:r>
      <w:r w:rsidRPr="00703AF0">
        <w:rPr>
          <w:rStyle w:val="aa"/>
          <w:rFonts w:ascii="Times New Roman" w:hAnsi="Times New Roman"/>
          <w:sz w:val="28"/>
        </w:rPr>
        <w:t>«Поступление из приюта, как невостребованная «_____» ______________ 20_ г.»</w:t>
      </w:r>
      <w:r w:rsidR="000C6158" w:rsidRPr="00703AF0">
        <w:rPr>
          <w:rStyle w:val="aa"/>
          <w:rFonts w:ascii="Times New Roman" w:hAnsi="Times New Roman"/>
          <w:sz w:val="28"/>
        </w:rPr>
        <w:t xml:space="preserve"> признать утратившим силу</w:t>
      </w:r>
      <w:r w:rsidRPr="00703AF0">
        <w:rPr>
          <w:rStyle w:val="aa"/>
          <w:rFonts w:ascii="Times New Roman" w:hAnsi="Times New Roman"/>
          <w:sz w:val="28"/>
        </w:rPr>
        <w:t>.</w:t>
      </w:r>
    </w:p>
    <w:p w14:paraId="5BDC2B88"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2. Внести</w:t>
      </w:r>
      <w:r w:rsidRPr="00703AF0">
        <w:rPr>
          <w:rStyle w:val="aa"/>
          <w:rFonts w:ascii="Times New Roman" w:hAnsi="Times New Roman"/>
          <w:sz w:val="28"/>
        </w:rPr>
        <w:t xml:space="preserve"> в </w:t>
      </w:r>
      <w:bookmarkStart w:id="3" w:name="_Hlk236859358"/>
      <w:r w:rsidRPr="00703AF0">
        <w:rPr>
          <w:rStyle w:val="aa"/>
          <w:rFonts w:ascii="Times New Roman" w:hAnsi="Times New Roman"/>
          <w:sz w:val="28"/>
        </w:rPr>
        <w:t>Правила организации деятельности приютов для животных и установления норм содержания животных в них на территории Республики Саха (Якутия), утвержденные постановлением Правительства Республики Саха (Якутия) от 27 декабря 2019 г. № 419</w:t>
      </w:r>
      <w:bookmarkEnd w:id="3"/>
      <w:r w:rsidRPr="00703AF0">
        <w:rPr>
          <w:rStyle w:val="aa"/>
          <w:rFonts w:ascii="Times New Roman" w:hAnsi="Times New Roman"/>
          <w:sz w:val="28"/>
        </w:rPr>
        <w:t>, следующие изменения:</w:t>
      </w:r>
    </w:p>
    <w:p w14:paraId="287EF6DF"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2.1. в пункте 7:</w:t>
      </w:r>
    </w:p>
    <w:p w14:paraId="29D18328"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2.1.1. подпункт «г» после сл</w:t>
      </w:r>
      <w:r w:rsidRPr="00703AF0">
        <w:rPr>
          <w:rStyle w:val="aa"/>
          <w:rFonts w:ascii="Times New Roman" w:hAnsi="Times New Roman"/>
          <w:sz w:val="28"/>
        </w:rPr>
        <w:t>ов «при наличии» дополнить словами «собственных»;</w:t>
      </w:r>
    </w:p>
    <w:p w14:paraId="65A16D92"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2.1.2. в подпункте «д» исключить слова «при отсутствии материальных и финансовых ресурсов для содержания животных без владельцев, а также»; </w:t>
      </w:r>
    </w:p>
    <w:p w14:paraId="7CF56449"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2.2. дополнить пунктом 7.2 следующего содержания:</w:t>
      </w:r>
    </w:p>
    <w:p w14:paraId="6D153416"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 xml:space="preserve">«7.2. Приюты для животных при наличии собственных материальных и финансовых ресурсов вправе осуществлять деятельность по временному содержанию (размещению) домашних животных по договору с их владельцами, а также деятельность по оказанию ветеринарных и иных услуг. Такие животные после осмотра ветеринарным врачом и предъявления владельцами животных ветеринарного паспорта, в котором имеются сведения о вакцинации животных против бешенства в течение последних 12 месяцев и иных профилактических мероприятиях в соответствии с ветеринарным законодательством Российской Федерации, направляются в помещения для постоянного содержания животных. </w:t>
      </w:r>
    </w:p>
    <w:p w14:paraId="617C1BAA"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В случае отсутствия ветеринарного паспорта на животных либо отсутствия в ветеринарном паспорте сведений о вакцинации животных против бешенства в течение последних 12 месяцев и иных профилактических мероприятиях в соответствии с ветеринарным законодательством животные не принимаются для дальнейшего содержания в приюты и возвращаются владельцам животных либо при наличии согласия владельцев животных подлежат размещению в карантинном помещении с последующей вакцинацией против бешенства и иных болезней, опасных для человека и животных, а также подлежат иным профилактическим мероприятиям в соответствии с ветеринарным законодательством Российской Федерации.»;</w:t>
      </w:r>
    </w:p>
    <w:p w14:paraId="713E2358"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2.3. абзац двенадцатый пункта 12 изложить в следующей редакции:</w:t>
      </w:r>
    </w:p>
    <w:p w14:paraId="77DED7F5" w14:textId="43E72097" w:rsidR="00FA1F5F" w:rsidRPr="00703AF0" w:rsidRDefault="0089000C" w:rsidP="00703AF0">
      <w:pPr>
        <w:pStyle w:val="a9"/>
        <w:tabs>
          <w:tab w:val="left" w:pos="993"/>
        </w:tabs>
        <w:spacing w:after="0" w:line="360" w:lineRule="exact"/>
        <w:ind w:left="0" w:firstLine="709"/>
        <w:jc w:val="both"/>
        <w:rPr>
          <w:rFonts w:ascii="Times New Roman" w:hAnsi="Times New Roman"/>
          <w:sz w:val="24"/>
        </w:rPr>
      </w:pPr>
      <w:r w:rsidRPr="00703AF0">
        <w:rPr>
          <w:rStyle w:val="aa"/>
          <w:rFonts w:ascii="Times New Roman" w:hAnsi="Times New Roman"/>
          <w:sz w:val="28"/>
        </w:rPr>
        <w:t xml:space="preserve">«температурно-влажностный режим в помещениях приютов при содержании животных обеспечивается с учетом инфраструктурной </w:t>
      </w:r>
      <w:r w:rsidRPr="00703AF0">
        <w:rPr>
          <w:rStyle w:val="aa"/>
          <w:rFonts w:ascii="Times New Roman" w:hAnsi="Times New Roman"/>
          <w:sz w:val="28"/>
        </w:rPr>
        <w:lastRenderedPageBreak/>
        <w:t xml:space="preserve">обеспеченности и региональных, географических и климатических особенностей, а также с учетом физиологического состояния животных. Вольер для собак состоит из крытой утепленной части (будки) для защиты животного от холода, осадков, жары и других погодных явлений и открытой огороженной для выгула, необходимого для обеспечения минимальных потребностей животного в движении. </w:t>
      </w:r>
      <w:r w:rsidR="00703AF0" w:rsidRPr="00703AF0">
        <w:rPr>
          <w:rStyle w:val="aa"/>
          <w:rFonts w:ascii="Times New Roman" w:hAnsi="Times New Roman"/>
          <w:sz w:val="28"/>
        </w:rPr>
        <w:t>С</w:t>
      </w:r>
      <w:r w:rsidR="00703AF0" w:rsidRPr="00703AF0">
        <w:rPr>
          <w:rStyle w:val="aa"/>
          <w:rFonts w:ascii="Times New Roman" w:hAnsi="Times New Roman"/>
          <w:sz w:val="28"/>
          <w:lang w:val="en-US"/>
        </w:rPr>
        <w:t>o</w:t>
      </w:r>
      <w:r w:rsidR="00703AF0" w:rsidRPr="00703AF0">
        <w:rPr>
          <w:rStyle w:val="aa"/>
          <w:rFonts w:ascii="Times New Roman" w:hAnsi="Times New Roman"/>
          <w:sz w:val="28"/>
        </w:rPr>
        <w:t>блюдение т</w:t>
      </w:r>
      <w:r w:rsidRPr="00703AF0">
        <w:rPr>
          <w:rStyle w:val="aa"/>
          <w:rFonts w:ascii="Times New Roman" w:hAnsi="Times New Roman"/>
          <w:sz w:val="28"/>
        </w:rPr>
        <w:t>емпературн</w:t>
      </w:r>
      <w:r w:rsidR="00703AF0" w:rsidRPr="00703AF0">
        <w:rPr>
          <w:rStyle w:val="aa"/>
          <w:rFonts w:ascii="Times New Roman" w:hAnsi="Times New Roman"/>
          <w:sz w:val="28"/>
        </w:rPr>
        <w:t xml:space="preserve">ого </w:t>
      </w:r>
      <w:r w:rsidRPr="00703AF0">
        <w:rPr>
          <w:rStyle w:val="aa"/>
          <w:rFonts w:ascii="Times New Roman" w:hAnsi="Times New Roman"/>
          <w:sz w:val="28"/>
        </w:rPr>
        <w:t>режим</w:t>
      </w:r>
      <w:r w:rsidR="00703AF0" w:rsidRPr="00703AF0">
        <w:rPr>
          <w:rStyle w:val="aa"/>
          <w:rFonts w:ascii="Times New Roman" w:hAnsi="Times New Roman"/>
          <w:sz w:val="28"/>
        </w:rPr>
        <w:t>а</w:t>
      </w:r>
      <w:r w:rsidRPr="00703AF0">
        <w:rPr>
          <w:rStyle w:val="aa"/>
          <w:rFonts w:ascii="Times New Roman" w:hAnsi="Times New Roman"/>
          <w:sz w:val="28"/>
        </w:rPr>
        <w:t xml:space="preserve"> в зимний период</w:t>
      </w:r>
      <w:r w:rsidR="00094A6A">
        <w:rPr>
          <w:rStyle w:val="aa"/>
          <w:rFonts w:ascii="Times New Roman" w:hAnsi="Times New Roman"/>
          <w:sz w:val="28"/>
        </w:rPr>
        <w:t>, требующее содержание животных в отапливаемых помещениях,</w:t>
      </w:r>
      <w:r w:rsidRPr="00703AF0">
        <w:rPr>
          <w:rStyle w:val="aa"/>
          <w:rFonts w:ascii="Times New Roman" w:hAnsi="Times New Roman"/>
          <w:sz w:val="28"/>
        </w:rPr>
        <w:t xml:space="preserve"> не распространяется на здоровых собак и кошек, обладающих хорошим шерстным покровом и приспособленных к проживанию</w:t>
      </w:r>
      <w:r w:rsidR="00094A6A">
        <w:rPr>
          <w:rStyle w:val="aa"/>
          <w:rFonts w:ascii="Times New Roman" w:hAnsi="Times New Roman"/>
          <w:sz w:val="28"/>
        </w:rPr>
        <w:t>, питанию</w:t>
      </w:r>
      <w:r w:rsidRPr="00703AF0">
        <w:rPr>
          <w:rStyle w:val="aa"/>
          <w:rFonts w:ascii="Times New Roman" w:hAnsi="Times New Roman"/>
          <w:sz w:val="28"/>
        </w:rPr>
        <w:t xml:space="preserve"> и сну при низких температурах. Отнесение собак и кошек к указанной категории осуществляется по рекомендации ветеринарного врача и отражается в </w:t>
      </w:r>
      <w:r w:rsidR="00703AF0" w:rsidRPr="00703AF0">
        <w:rPr>
          <w:rStyle w:val="aa"/>
          <w:rFonts w:ascii="Times New Roman" w:hAnsi="Times New Roman"/>
          <w:sz w:val="28"/>
        </w:rPr>
        <w:t>к</w:t>
      </w:r>
      <w:r w:rsidRPr="00703AF0">
        <w:rPr>
          <w:rStyle w:val="aa"/>
          <w:rFonts w:ascii="Times New Roman" w:hAnsi="Times New Roman"/>
          <w:sz w:val="28"/>
        </w:rPr>
        <w:t>арточке учёта животного. Для содержания всех остальных собак и кошек в зимний период оборудуются отапливаемые вентилируемые помещения.»;</w:t>
      </w:r>
    </w:p>
    <w:p w14:paraId="3B0FCEE9"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 xml:space="preserve">2.4. в пункте 14: </w:t>
      </w:r>
    </w:p>
    <w:p w14:paraId="688192B0"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2.4.1. в первом предложении после слов «в зависимости от» дополнить словами «видовой принадлежности,»;</w:t>
      </w:r>
    </w:p>
    <w:p w14:paraId="4DE5662B"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 xml:space="preserve">2.4.2. второе предложение изложить в следующей редакции: </w:t>
      </w:r>
    </w:p>
    <w:p w14:paraId="748D5F9A"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4"/>
        </w:rPr>
        <w:t>«</w:t>
      </w:r>
      <w:r w:rsidRPr="00703AF0">
        <w:rPr>
          <w:rStyle w:val="aa"/>
          <w:rFonts w:ascii="Times New Roman" w:hAnsi="Times New Roman"/>
          <w:sz w:val="28"/>
        </w:rPr>
        <w:t>Запрещается совместное содержание половозрелых нестерилизованных животных разного пола.»;</w:t>
      </w:r>
    </w:p>
    <w:p w14:paraId="6E998AEF"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2.5. в пункте 18:</w:t>
      </w:r>
    </w:p>
    <w:p w14:paraId="1373D38F"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 xml:space="preserve">2.5.1. в абзаце втором исключить слова </w:t>
      </w:r>
      <w:r w:rsidRPr="00703AF0">
        <w:rPr>
          <w:rStyle w:val="aa"/>
          <w:rFonts w:ascii="Times New Roman" w:hAnsi="Times New Roman"/>
          <w:sz w:val="28"/>
        </w:rPr>
        <w:t>«1 лоток на 1 голову собаки и»;</w:t>
      </w:r>
    </w:p>
    <w:p w14:paraId="5D87DB9B"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 xml:space="preserve">2.5.2. в абзаце третьем слова «и мебель должны исключать возможность их грызть (разгрызть).» заменить словами «и мебель должны быть подобраны с учетом индивидуальных особенностей вида животного и обеспечения безопасности для животного. Должна быть исключена возможность их грызть (разгрызть).»; </w:t>
      </w:r>
    </w:p>
    <w:p w14:paraId="4000AE2A"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2.6. в пункте 21 исключить слова: «, молодняк и кормящих/щенных сук - не менее трех раз в день»;</w:t>
      </w:r>
    </w:p>
    <w:p w14:paraId="75264776"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2.7. в пункте 33:</w:t>
      </w:r>
    </w:p>
    <w:p w14:paraId="589081A3"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2.7.1. абзац первый дополнить предложением следующего содержания:</w:t>
      </w:r>
    </w:p>
    <w:p w14:paraId="3ACA2926"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«К передаче предоставляются животные, у которых отсутствуют признаки, установленные </w:t>
      </w:r>
      <w:hyperlink r:id="rId8" w:anchor="/document/409278870/entry/1021" w:history="1">
        <w:r w:rsidRPr="00703AF0">
          <w:rPr>
            <w:rStyle w:val="aa"/>
            <w:rFonts w:ascii="Times New Roman" w:hAnsi="Times New Roman"/>
            <w:sz w:val="28"/>
          </w:rPr>
          <w:t>пунктами 1-4 части 2 статьи 10</w:t>
        </w:r>
      </w:hyperlink>
      <w:r w:rsidRPr="00703AF0">
        <w:rPr>
          <w:rStyle w:val="aa"/>
          <w:rFonts w:ascii="Times New Roman" w:hAnsi="Times New Roman"/>
          <w:sz w:val="28"/>
        </w:rPr>
        <w:t> Закона Республики Саха (Якутия).»;</w:t>
      </w:r>
    </w:p>
    <w:p w14:paraId="789975F6"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2.7.2. в абзаце третьем слова «в том числе чипах, метках» заменить словами «установленных средствах маркирования»;</w:t>
      </w:r>
    </w:p>
    <w:p w14:paraId="324F526F"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2.7.3. абзац пятый после слов «Интернет» дополнить предложением следующего содержания:</w:t>
      </w:r>
    </w:p>
    <w:p w14:paraId="281A2DBD" w14:textId="0298E325"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 xml:space="preserve">«Перечень дополнительных сведений о поступивших в приют для животных без владельцев и животных, от </w:t>
      </w:r>
      <w:r w:rsidR="00703AF0">
        <w:rPr>
          <w:rStyle w:val="aa"/>
          <w:rFonts w:ascii="Times New Roman" w:hAnsi="Times New Roman"/>
          <w:sz w:val="28"/>
        </w:rPr>
        <w:t xml:space="preserve">права собственности на </w:t>
      </w:r>
      <w:r w:rsidRPr="00703AF0">
        <w:rPr>
          <w:rStyle w:val="aa"/>
          <w:rFonts w:ascii="Times New Roman" w:hAnsi="Times New Roman"/>
          <w:sz w:val="28"/>
        </w:rPr>
        <w:t xml:space="preserve">которых владельцы отказались, </w:t>
      </w:r>
      <w:r w:rsidR="008C6E3C">
        <w:rPr>
          <w:rStyle w:val="aa"/>
          <w:rFonts w:ascii="Times New Roman" w:hAnsi="Times New Roman"/>
          <w:sz w:val="28"/>
        </w:rPr>
        <w:t>а также</w:t>
      </w:r>
      <w:r w:rsidRPr="00703AF0">
        <w:rPr>
          <w:rStyle w:val="aa"/>
          <w:rFonts w:ascii="Times New Roman" w:hAnsi="Times New Roman"/>
          <w:sz w:val="28"/>
        </w:rPr>
        <w:t xml:space="preserve"> порядок размещения этих сведений в </w:t>
      </w:r>
      <w:r w:rsidRPr="00703AF0">
        <w:rPr>
          <w:rStyle w:val="aa"/>
          <w:rFonts w:ascii="Times New Roman" w:hAnsi="Times New Roman"/>
          <w:sz w:val="28"/>
        </w:rPr>
        <w:lastRenderedPageBreak/>
        <w:t>информационно-телекоммуникационной сети «Интернет» утверждаются уполномоченным исполнительным органом государственной власти субъекта Российской Федерации.»;  </w:t>
      </w:r>
    </w:p>
    <w:p w14:paraId="0F597518"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2.7.4. в абзаце седьмом слова «и маркировки (чипирования)» заменить словами «установленного средства маркирования»;</w:t>
      </w:r>
    </w:p>
    <w:p w14:paraId="75EDCD7E"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Fonts w:ascii="Times New Roman" w:hAnsi="Times New Roman"/>
          <w:sz w:val="28"/>
        </w:rPr>
        <w:t>2.7.5. дополнить абзацем восьмым следующего содержания:</w:t>
      </w:r>
    </w:p>
    <w:p w14:paraId="3EF14852"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«владельцы обязаны предъявить документ, удостоверяющий их личность. В случае отсутствия доказательств, подтверждающих право собственности на животное, животное после проведения мероприятий по обязательному карантинированию, вакцинации, стерилизации, маркированию может быть передано лицу, заявляющему право собственности на животное (новому владельцу).»;</w:t>
      </w:r>
    </w:p>
    <w:p w14:paraId="49703AD8"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2.7.6. дополнить пунктом 33.1 следующего содержания:</w:t>
      </w:r>
    </w:p>
    <w:p w14:paraId="718E4E20"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 xml:space="preserve">«33.1. Передача животных владельцам, которые не могут подтвердить право собственности на него, либо новым владельцам из приюта производится безвозмездно после проведения мероприятий по обязательному карантинированию, вакцинации, стерилизации, маркированию на основании заявления прежнего владельца либо нового владельца в произвольной форме с указанием фамилии, имени, отчества (при наличии), контактного телефона владельца, адреса содержания животных, заявления о согласии на обработку персональных данных, поданных в пункт временного содержания, и предъявления документа, удостоверяющего их личность. </w:t>
      </w:r>
    </w:p>
    <w:p w14:paraId="7B5823C6"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 xml:space="preserve">Также в заявлении указывается обязательство новых владельцев о регистрации передаваемых животных в соответствии с установленным Порядком регистрации домашних животных на территории Республики Саха (Якутия), утвержденным постановлением Правительства Республики Саха (Якутия) от 1 августа 2014 г. № 237 «О Правилах содержания домашних животных на территории Республики Саха (Якутия)». </w:t>
      </w:r>
    </w:p>
    <w:p w14:paraId="7F615065" w14:textId="009CB328"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При передаче (возврате) животного из приюта прежним либо новым владельцам в ветеринарный паспорт животного вносятся отметки о прививках и иных</w:t>
      </w:r>
      <w:r w:rsidR="00703AF0" w:rsidRPr="00703AF0">
        <w:rPr>
          <w:rStyle w:val="aa"/>
          <w:rFonts w:ascii="Times New Roman" w:hAnsi="Times New Roman"/>
          <w:sz w:val="28"/>
        </w:rPr>
        <w:t xml:space="preserve"> проведенных</w:t>
      </w:r>
      <w:r w:rsidRPr="00703AF0">
        <w:rPr>
          <w:rStyle w:val="aa"/>
          <w:rFonts w:ascii="Times New Roman" w:hAnsi="Times New Roman"/>
          <w:sz w:val="28"/>
        </w:rPr>
        <w:t xml:space="preserve"> </w:t>
      </w:r>
      <w:r w:rsidR="00703AF0" w:rsidRPr="00703AF0">
        <w:rPr>
          <w:rStyle w:val="aa"/>
          <w:rFonts w:ascii="Times New Roman" w:hAnsi="Times New Roman"/>
          <w:sz w:val="28"/>
        </w:rPr>
        <w:t xml:space="preserve">согласно ветеринарному законодательству </w:t>
      </w:r>
      <w:r w:rsidRPr="00703AF0">
        <w:rPr>
          <w:rStyle w:val="aa"/>
          <w:rFonts w:ascii="Times New Roman" w:hAnsi="Times New Roman"/>
          <w:sz w:val="28"/>
        </w:rPr>
        <w:t>мероприятиях.</w:t>
      </w:r>
    </w:p>
    <w:p w14:paraId="5356416E" w14:textId="5EF23728"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 xml:space="preserve">Данные о передаче (возврате) таких животных вносятся в </w:t>
      </w:r>
      <w:r w:rsidR="00094A6A">
        <w:rPr>
          <w:rStyle w:val="aa"/>
          <w:rFonts w:ascii="Times New Roman" w:hAnsi="Times New Roman"/>
          <w:sz w:val="28"/>
        </w:rPr>
        <w:t>ж</w:t>
      </w:r>
      <w:r w:rsidRPr="00703AF0">
        <w:rPr>
          <w:rStyle w:val="aa"/>
          <w:rFonts w:ascii="Times New Roman" w:hAnsi="Times New Roman"/>
          <w:sz w:val="28"/>
        </w:rPr>
        <w:t xml:space="preserve">урнал движения животных в приютах и </w:t>
      </w:r>
      <w:r w:rsidR="00094A6A">
        <w:rPr>
          <w:rStyle w:val="aa"/>
          <w:rFonts w:ascii="Times New Roman" w:hAnsi="Times New Roman"/>
          <w:sz w:val="28"/>
        </w:rPr>
        <w:t>к</w:t>
      </w:r>
      <w:r w:rsidRPr="00703AF0">
        <w:rPr>
          <w:rStyle w:val="aa"/>
          <w:rFonts w:ascii="Times New Roman" w:hAnsi="Times New Roman"/>
          <w:sz w:val="28"/>
        </w:rPr>
        <w:t>арточку учета животного.»;</w:t>
      </w:r>
    </w:p>
    <w:p w14:paraId="2F18F3DA"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2.8. пункт 50 изложить в редакции:</w:t>
      </w:r>
    </w:p>
    <w:p w14:paraId="6B4FB255" w14:textId="77777777"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«50. Обращение с биологическими отходами осуществляется в соответствии с ветеринарными правилами сбора, хранения, перемещения, утилизации и уничтожения биологических отходов, утвержденными федеральным органом исполнительной власти в области нормативно-правового регулирования в ветеринарии.»;</w:t>
      </w:r>
    </w:p>
    <w:p w14:paraId="6B79534C" w14:textId="6F85C908" w:rsidR="00FA1F5F" w:rsidRPr="00703AF0" w:rsidRDefault="0089000C" w:rsidP="00703AF0">
      <w:pPr>
        <w:pStyle w:val="a9"/>
        <w:tabs>
          <w:tab w:val="left" w:pos="993"/>
        </w:tabs>
        <w:spacing w:after="0" w:line="360" w:lineRule="exact"/>
        <w:ind w:left="0" w:firstLine="709"/>
        <w:jc w:val="both"/>
        <w:rPr>
          <w:rFonts w:ascii="Times New Roman" w:hAnsi="Times New Roman"/>
          <w:sz w:val="28"/>
        </w:rPr>
      </w:pPr>
      <w:r w:rsidRPr="00703AF0">
        <w:rPr>
          <w:rStyle w:val="aa"/>
          <w:rFonts w:ascii="Times New Roman" w:hAnsi="Times New Roman"/>
          <w:sz w:val="28"/>
        </w:rPr>
        <w:t>2.9. абзац третий пункта 51 признать утратившим силу</w:t>
      </w:r>
      <w:r w:rsidR="00CB6B46">
        <w:rPr>
          <w:rStyle w:val="aa"/>
          <w:rFonts w:ascii="Times New Roman" w:hAnsi="Times New Roman"/>
          <w:sz w:val="28"/>
        </w:rPr>
        <w:t>.</w:t>
      </w:r>
    </w:p>
    <w:p w14:paraId="41FA3B3E" w14:textId="35CC2AA7" w:rsidR="00FA1F5F" w:rsidRPr="00562CDF" w:rsidRDefault="0089000C" w:rsidP="00562CDF">
      <w:pPr>
        <w:pStyle w:val="a9"/>
        <w:numPr>
          <w:ilvl w:val="0"/>
          <w:numId w:val="2"/>
        </w:numPr>
        <w:tabs>
          <w:tab w:val="left" w:pos="993"/>
        </w:tabs>
        <w:spacing w:after="0" w:line="360" w:lineRule="exact"/>
        <w:ind w:left="0" w:firstLine="709"/>
        <w:jc w:val="both"/>
        <w:rPr>
          <w:rFonts w:ascii="Times New Roman" w:hAnsi="Times New Roman"/>
          <w:sz w:val="28"/>
        </w:rPr>
      </w:pPr>
      <w:r w:rsidRPr="00562CDF">
        <w:rPr>
          <w:rStyle w:val="aa"/>
          <w:rFonts w:ascii="Times New Roman" w:hAnsi="Times New Roman"/>
          <w:sz w:val="28"/>
        </w:rPr>
        <w:lastRenderedPageBreak/>
        <w:t>Опубликовать настоящее постановление в официальных средствах массовой информации.</w:t>
      </w:r>
    </w:p>
    <w:p w14:paraId="4A37B775" w14:textId="77777777" w:rsidR="00FA1F5F" w:rsidRDefault="00FA1F5F">
      <w:pPr>
        <w:tabs>
          <w:tab w:val="left" w:pos="709"/>
        </w:tabs>
        <w:spacing w:after="0" w:line="720" w:lineRule="exact"/>
        <w:rPr>
          <w:rFonts w:ascii="Times New Roman" w:hAnsi="Times New Roman"/>
          <w:sz w:val="28"/>
        </w:rPr>
      </w:pPr>
    </w:p>
    <w:p w14:paraId="5685EE93" w14:textId="77777777" w:rsidR="00FA1F5F" w:rsidRDefault="0089000C">
      <w:pPr>
        <w:tabs>
          <w:tab w:val="left" w:pos="709"/>
        </w:tabs>
        <w:spacing w:after="0" w:line="240" w:lineRule="auto"/>
        <w:jc w:val="both"/>
        <w:rPr>
          <w:rFonts w:ascii="Times New Roman" w:hAnsi="Times New Roman"/>
          <w:sz w:val="28"/>
        </w:rPr>
      </w:pPr>
      <w:r>
        <w:rPr>
          <w:rFonts w:ascii="Times New Roman" w:hAnsi="Times New Roman"/>
          <w:sz w:val="28"/>
        </w:rPr>
        <w:t xml:space="preserve">Председатель Правительства </w:t>
      </w:r>
    </w:p>
    <w:p w14:paraId="6B1E6CE5" w14:textId="77777777" w:rsidR="00FA1F5F" w:rsidRDefault="0089000C">
      <w:pPr>
        <w:tabs>
          <w:tab w:val="left" w:pos="709"/>
        </w:tabs>
        <w:spacing w:after="0" w:line="240" w:lineRule="auto"/>
        <w:jc w:val="both"/>
        <w:rPr>
          <w:rFonts w:ascii="Times New Roman" w:hAnsi="Times New Roman"/>
          <w:sz w:val="28"/>
        </w:rPr>
      </w:pPr>
      <w:r>
        <w:rPr>
          <w:rFonts w:ascii="Times New Roman" w:hAnsi="Times New Roman"/>
          <w:sz w:val="28"/>
        </w:rPr>
        <w:t xml:space="preserve">  Республики Саха (Якутия) </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t xml:space="preserve">             К. БЫЧКОВ</w:t>
      </w:r>
    </w:p>
    <w:p w14:paraId="094471D3" w14:textId="77777777" w:rsidR="00FA1F5F" w:rsidRDefault="00FA1F5F">
      <w:pPr>
        <w:tabs>
          <w:tab w:val="left" w:pos="709"/>
        </w:tabs>
        <w:spacing w:after="0" w:line="240" w:lineRule="auto"/>
        <w:rPr>
          <w:rFonts w:ascii="Times New Roman" w:hAnsi="Times New Roman"/>
          <w:sz w:val="28"/>
        </w:rPr>
      </w:pPr>
    </w:p>
    <w:p w14:paraId="21CF5D08" w14:textId="77777777" w:rsidR="00FA1F5F" w:rsidRDefault="00FA1F5F">
      <w:pPr>
        <w:tabs>
          <w:tab w:val="left" w:pos="709"/>
        </w:tabs>
        <w:spacing w:after="0" w:line="240" w:lineRule="auto"/>
        <w:rPr>
          <w:rFonts w:ascii="Times New Roman" w:hAnsi="Times New Roman"/>
          <w:sz w:val="28"/>
        </w:rPr>
      </w:pPr>
    </w:p>
    <w:p w14:paraId="2B30CA48" w14:textId="77777777" w:rsidR="00FA1F5F" w:rsidRDefault="00FA1F5F">
      <w:pPr>
        <w:rPr>
          <w:rFonts w:ascii="Times New Roman" w:hAnsi="Times New Roman"/>
        </w:rPr>
      </w:pPr>
    </w:p>
    <w:p w14:paraId="09CD05D9" w14:textId="77777777" w:rsidR="00FA1F5F" w:rsidRDefault="00FA1F5F">
      <w:pPr>
        <w:spacing w:after="0" w:line="360" w:lineRule="auto"/>
        <w:jc w:val="center"/>
        <w:rPr>
          <w:rFonts w:ascii="Times New Roman" w:hAnsi="Times New Roman"/>
          <w:sz w:val="28"/>
        </w:rPr>
      </w:pPr>
    </w:p>
    <w:p w14:paraId="19661992" w14:textId="77777777" w:rsidR="00FA1F5F" w:rsidRDefault="00FA1F5F">
      <w:pPr>
        <w:spacing w:after="0" w:line="240" w:lineRule="auto"/>
        <w:ind w:left="4820"/>
        <w:jc w:val="right"/>
        <w:rPr>
          <w:rFonts w:ascii="Times New Roman" w:hAnsi="Times New Roman"/>
          <w:sz w:val="24"/>
        </w:rPr>
      </w:pPr>
    </w:p>
    <w:p w14:paraId="7CEFB14E" w14:textId="77777777" w:rsidR="00FA1F5F" w:rsidRDefault="00FA1F5F">
      <w:pPr>
        <w:spacing w:after="0" w:line="240" w:lineRule="auto"/>
        <w:ind w:left="4820"/>
        <w:jc w:val="right"/>
        <w:rPr>
          <w:rFonts w:ascii="Times New Roman" w:hAnsi="Times New Roman"/>
          <w:sz w:val="24"/>
        </w:rPr>
      </w:pPr>
    </w:p>
    <w:p w14:paraId="1271F12E" w14:textId="77777777" w:rsidR="00FA1F5F" w:rsidRDefault="00FA1F5F">
      <w:pPr>
        <w:spacing w:after="0" w:line="240" w:lineRule="auto"/>
        <w:ind w:left="4820"/>
        <w:jc w:val="right"/>
        <w:rPr>
          <w:rFonts w:ascii="Times New Roman" w:hAnsi="Times New Roman"/>
          <w:sz w:val="24"/>
        </w:rPr>
      </w:pPr>
    </w:p>
    <w:p w14:paraId="383E1E4B" w14:textId="77777777" w:rsidR="00FA1F5F" w:rsidRDefault="00FA1F5F">
      <w:pPr>
        <w:spacing w:after="0" w:line="240" w:lineRule="auto"/>
        <w:rPr>
          <w:rFonts w:ascii="Times New Roman" w:hAnsi="Times New Roman"/>
          <w:sz w:val="24"/>
        </w:rPr>
      </w:pPr>
    </w:p>
    <w:p w14:paraId="421D0002" w14:textId="77777777" w:rsidR="00FA1F5F" w:rsidRDefault="00FA1F5F">
      <w:pPr>
        <w:spacing w:after="0" w:line="240" w:lineRule="auto"/>
        <w:rPr>
          <w:rFonts w:ascii="Times New Roman" w:hAnsi="Times New Roman"/>
          <w:sz w:val="24"/>
        </w:rPr>
      </w:pPr>
    </w:p>
    <w:sectPr w:rsidR="00FA1F5F">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B8989" w14:textId="77777777" w:rsidR="00260270" w:rsidRDefault="00260270">
      <w:pPr>
        <w:spacing w:after="0" w:line="240" w:lineRule="auto"/>
      </w:pPr>
      <w:r>
        <w:separator/>
      </w:r>
    </w:p>
  </w:endnote>
  <w:endnote w:type="continuationSeparator" w:id="0">
    <w:p w14:paraId="10567473" w14:textId="77777777" w:rsidR="00260270" w:rsidRDefault="00260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7FAD7" w14:textId="77777777" w:rsidR="00FA1F5F" w:rsidRDefault="00FA1F5F">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773A5" w14:textId="77777777" w:rsidR="00FA1F5F" w:rsidRDefault="00FA1F5F">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3C64E" w14:textId="77777777" w:rsidR="00FA1F5F" w:rsidRDefault="00FA1F5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255CC" w14:textId="77777777" w:rsidR="00260270" w:rsidRDefault="00260270">
      <w:pPr>
        <w:spacing w:after="0" w:line="240" w:lineRule="auto"/>
      </w:pPr>
      <w:r>
        <w:separator/>
      </w:r>
    </w:p>
  </w:footnote>
  <w:footnote w:type="continuationSeparator" w:id="0">
    <w:p w14:paraId="1A90B4F6" w14:textId="77777777" w:rsidR="00260270" w:rsidRDefault="002602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579BD" w14:textId="77777777" w:rsidR="00FA1F5F" w:rsidRDefault="00FA1F5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3307" w14:textId="77777777" w:rsidR="00FA1F5F" w:rsidRDefault="00FA1F5F">
    <w:pPr>
      <w:pStyle w:val="a3"/>
      <w:jc w:val="center"/>
    </w:pPr>
  </w:p>
  <w:p w14:paraId="505A72DA" w14:textId="77777777" w:rsidR="00FA1F5F" w:rsidRDefault="00FA1F5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C2218" w14:textId="77777777" w:rsidR="00FA1F5F" w:rsidRDefault="00FA1F5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459FA"/>
    <w:multiLevelType w:val="hybridMultilevel"/>
    <w:tmpl w:val="0892158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8F1132A"/>
    <w:multiLevelType w:val="multilevel"/>
    <w:tmpl w:val="C0284E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num w:numId="1" w16cid:durableId="1453280845">
    <w:abstractNumId w:val="1"/>
  </w:num>
  <w:num w:numId="2" w16cid:durableId="419452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F5F"/>
    <w:rsid w:val="00094A6A"/>
    <w:rsid w:val="000C6158"/>
    <w:rsid w:val="00260270"/>
    <w:rsid w:val="00290404"/>
    <w:rsid w:val="00562CDF"/>
    <w:rsid w:val="00624513"/>
    <w:rsid w:val="00703AF0"/>
    <w:rsid w:val="0089000C"/>
    <w:rsid w:val="008C6E3C"/>
    <w:rsid w:val="009848C0"/>
    <w:rsid w:val="00CB6B46"/>
    <w:rsid w:val="00EB09E1"/>
    <w:rsid w:val="00FA1F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A4885"/>
  <w15:docId w15:val="{33862958-95F3-4415-A70C-3E16A9DEA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23">
    <w:name w:val="Основной шрифт абзаца2"/>
    <w:link w:val="25"/>
  </w:style>
  <w:style w:type="character" w:customStyle="1" w:styleId="25">
    <w:name w:val="Основной шрифт абзаца25"/>
    <w:link w:val="23"/>
  </w:style>
  <w:style w:type="paragraph" w:customStyle="1" w:styleId="formattext">
    <w:name w:val="formattext"/>
    <w:basedOn w:val="a"/>
    <w:link w:val="formattext1"/>
    <w:pPr>
      <w:spacing w:beforeAutospacing="1" w:afterAutospacing="1" w:line="240" w:lineRule="auto"/>
    </w:pPr>
    <w:rPr>
      <w:rFonts w:ascii="Times New Roman" w:hAnsi="Times New Roman"/>
      <w:sz w:val="24"/>
    </w:rPr>
  </w:style>
  <w:style w:type="character" w:customStyle="1" w:styleId="formattext1">
    <w:name w:val="formattext1"/>
    <w:basedOn w:val="1"/>
    <w:link w:val="formattext"/>
    <w:rPr>
      <w:rFonts w:ascii="Times New Roman" w:hAnsi="Times New Roman"/>
      <w:sz w:val="24"/>
    </w:rPr>
  </w:style>
  <w:style w:type="paragraph" w:customStyle="1" w:styleId="43">
    <w:name w:val="Основной шрифт абзаца4"/>
    <w:link w:val="410"/>
  </w:style>
  <w:style w:type="character" w:customStyle="1" w:styleId="410">
    <w:name w:val="Основной шрифт абзаца41"/>
    <w:link w:val="43"/>
  </w:style>
  <w:style w:type="paragraph" w:customStyle="1" w:styleId="12">
    <w:name w:val="Основной текст1"/>
    <w:link w:val="110"/>
    <w:rPr>
      <w:rFonts w:ascii="Times New Roman" w:hAnsi="Times New Roman"/>
      <w:spacing w:val="2"/>
    </w:rPr>
  </w:style>
  <w:style w:type="character" w:customStyle="1" w:styleId="110">
    <w:name w:val="Основной текст11"/>
    <w:link w:val="12"/>
    <w:rPr>
      <w:rFonts w:ascii="Times New Roman" w:hAnsi="Times New Roman"/>
      <w:spacing w:val="2"/>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0">
    <w:name w:val="Обычный120"/>
    <w:link w:val="119"/>
  </w:style>
  <w:style w:type="character" w:customStyle="1" w:styleId="119">
    <w:name w:val="Обычный119"/>
    <w:link w:val="120"/>
  </w:style>
  <w:style w:type="paragraph" w:customStyle="1" w:styleId="118">
    <w:name w:val="Обычный118"/>
    <w:link w:val="117"/>
  </w:style>
  <w:style w:type="character" w:customStyle="1" w:styleId="117">
    <w:name w:val="Обычный117"/>
    <w:link w:val="118"/>
  </w:style>
  <w:style w:type="paragraph" w:customStyle="1" w:styleId="Endnote">
    <w:name w:val="Endnote"/>
    <w:link w:val="Endnote1"/>
    <w:pPr>
      <w:ind w:firstLine="851"/>
      <w:jc w:val="both"/>
    </w:pPr>
    <w:rPr>
      <w:rFonts w:ascii="XO Thames" w:hAnsi="XO Thames"/>
    </w:rPr>
  </w:style>
  <w:style w:type="character" w:customStyle="1" w:styleId="Endnote1">
    <w:name w:val="Endnote1"/>
    <w:link w:val="Endnote"/>
    <w:rPr>
      <w:rFonts w:ascii="XO Thames" w:hAnsi="XO Thames"/>
    </w:rPr>
  </w:style>
  <w:style w:type="character" w:customStyle="1" w:styleId="30">
    <w:name w:val="Заголовок 3 Знак"/>
    <w:link w:val="3"/>
    <w:rPr>
      <w:rFonts w:ascii="XO Thames" w:hAnsi="XO Thames"/>
      <w:b/>
      <w:sz w:val="26"/>
    </w:rPr>
  </w:style>
  <w:style w:type="paragraph" w:customStyle="1" w:styleId="31">
    <w:name w:val="Основной шрифт абзаца3"/>
    <w:link w:val="33"/>
  </w:style>
  <w:style w:type="character" w:customStyle="1" w:styleId="33">
    <w:name w:val="Основной шрифт абзаца33"/>
    <w:link w:val="31"/>
  </w:style>
  <w:style w:type="paragraph" w:customStyle="1" w:styleId="13">
    <w:name w:val="Основной шрифт абзаца1"/>
  </w:style>
  <w:style w:type="paragraph" w:styleId="a3">
    <w:name w:val="header"/>
    <w:basedOn w:val="a"/>
    <w:link w:val="a4"/>
    <w:pPr>
      <w:tabs>
        <w:tab w:val="center" w:pos="4677"/>
        <w:tab w:val="right" w:pos="9355"/>
      </w:tabs>
      <w:spacing w:after="0" w:line="240" w:lineRule="auto"/>
    </w:pPr>
  </w:style>
  <w:style w:type="character" w:customStyle="1" w:styleId="a4">
    <w:name w:val="Верхний колонтитул Знак"/>
    <w:basedOn w:val="1"/>
    <w:link w:val="a3"/>
  </w:style>
  <w:style w:type="paragraph" w:customStyle="1" w:styleId="24">
    <w:name w:val="Гиперссылка2"/>
    <w:link w:val="230"/>
    <w:rPr>
      <w:color w:val="0000FF"/>
      <w:u w:val="single"/>
    </w:rPr>
  </w:style>
  <w:style w:type="character" w:customStyle="1" w:styleId="230">
    <w:name w:val="Гиперссылка23"/>
    <w:link w:val="24"/>
    <w:rPr>
      <w:color w:val="0000FF"/>
      <w:u w:val="single"/>
    </w:rPr>
  </w:style>
  <w:style w:type="paragraph" w:customStyle="1" w:styleId="32">
    <w:name w:val="Гиперссылка3"/>
    <w:link w:val="330"/>
    <w:rPr>
      <w:color w:val="0000FF"/>
      <w:u w:val="single"/>
    </w:rPr>
  </w:style>
  <w:style w:type="character" w:customStyle="1" w:styleId="330">
    <w:name w:val="Гиперссылка33"/>
    <w:link w:val="32"/>
    <w:rPr>
      <w:color w:val="0000FF"/>
      <w:u w:val="single"/>
    </w:rPr>
  </w:style>
  <w:style w:type="paragraph" w:customStyle="1" w:styleId="240">
    <w:name w:val="Основной шрифт абзаца24"/>
    <w:link w:val="231"/>
  </w:style>
  <w:style w:type="character" w:customStyle="1" w:styleId="231">
    <w:name w:val="Основной шрифт абзаца23"/>
    <w:link w:val="240"/>
  </w:style>
  <w:style w:type="paragraph" w:customStyle="1" w:styleId="14">
    <w:name w:val="Гиперссылка1"/>
    <w:basedOn w:val="140"/>
    <w:link w:val="17"/>
    <w:rPr>
      <w:color w:val="0563C1" w:themeColor="hyperlink"/>
      <w:u w:val="single"/>
    </w:rPr>
  </w:style>
  <w:style w:type="character" w:customStyle="1" w:styleId="17">
    <w:name w:val="Гиперссылка17"/>
    <w:basedOn w:val="130"/>
    <w:link w:val="14"/>
    <w:rPr>
      <w:color w:val="0563C1" w:themeColor="hyperlink"/>
      <w:u w:val="single"/>
    </w:rPr>
  </w:style>
  <w:style w:type="paragraph" w:customStyle="1" w:styleId="16">
    <w:name w:val="Гиперссылка16"/>
    <w:link w:val="15"/>
    <w:rPr>
      <w:color w:val="0000FF"/>
      <w:u w:val="single"/>
    </w:rPr>
  </w:style>
  <w:style w:type="character" w:customStyle="1" w:styleId="15">
    <w:name w:val="Гиперссылка15"/>
    <w:link w:val="16"/>
    <w:rPr>
      <w:color w:val="0000FF"/>
      <w:u w:val="single"/>
    </w:rPr>
  </w:style>
  <w:style w:type="paragraph" w:customStyle="1" w:styleId="141">
    <w:name w:val="Гиперссылка14"/>
    <w:link w:val="131"/>
    <w:rPr>
      <w:color w:val="0000FF"/>
      <w:u w:val="single"/>
    </w:rPr>
  </w:style>
  <w:style w:type="character" w:customStyle="1" w:styleId="131">
    <w:name w:val="Гиперссылка13"/>
    <w:link w:val="141"/>
    <w:rPr>
      <w:color w:val="0000FF"/>
      <w:u w:val="single"/>
    </w:rPr>
  </w:style>
  <w:style w:type="paragraph" w:customStyle="1" w:styleId="220">
    <w:name w:val="Основной шрифт абзаца22"/>
    <w:link w:val="210"/>
  </w:style>
  <w:style w:type="character" w:customStyle="1" w:styleId="210">
    <w:name w:val="Основной шрифт абзаца21"/>
    <w:link w:val="220"/>
  </w:style>
  <w:style w:type="paragraph" w:customStyle="1" w:styleId="ConsPlusTitle">
    <w:name w:val="ConsPlusTitle"/>
    <w:link w:val="ConsPlusTitle1"/>
    <w:pPr>
      <w:widowControl w:val="0"/>
      <w:spacing w:after="0" w:line="240" w:lineRule="auto"/>
    </w:pPr>
    <w:rPr>
      <w:rFonts w:ascii="Arial" w:hAnsi="Arial"/>
      <w:b/>
      <w:sz w:val="20"/>
    </w:rPr>
  </w:style>
  <w:style w:type="character" w:customStyle="1" w:styleId="ConsPlusTitle1">
    <w:name w:val="ConsPlusTitle1"/>
    <w:link w:val="ConsPlusTitle"/>
    <w:rPr>
      <w:rFonts w:ascii="Arial" w:hAnsi="Arial"/>
      <w:b/>
      <w:sz w:val="20"/>
    </w:rPr>
  </w:style>
  <w:style w:type="paragraph" w:customStyle="1" w:styleId="ConsPlusNormal">
    <w:name w:val="ConsPlusNormal"/>
    <w:link w:val="ConsPlusNormal1"/>
    <w:pPr>
      <w:widowControl w:val="0"/>
      <w:spacing w:after="0" w:line="240" w:lineRule="auto"/>
    </w:pPr>
    <w:rPr>
      <w:rFonts w:ascii="Calibri" w:hAnsi="Calibri"/>
    </w:rPr>
  </w:style>
  <w:style w:type="character" w:customStyle="1" w:styleId="ConsPlusNormal1">
    <w:name w:val="ConsPlusNormal1"/>
    <w:link w:val="ConsPlusNormal"/>
    <w:rPr>
      <w:rFonts w:ascii="Calibri" w:hAnsi="Calibri"/>
    </w:rPr>
  </w:style>
  <w:style w:type="paragraph" w:styleId="a5">
    <w:name w:val="No Spacing"/>
    <w:link w:val="a6"/>
    <w:pPr>
      <w:widowControl w:val="0"/>
      <w:spacing w:after="0" w:line="240" w:lineRule="auto"/>
    </w:pPr>
    <w:rPr>
      <w:rFonts w:ascii="Courier New" w:hAnsi="Courier New"/>
      <w:sz w:val="24"/>
    </w:rPr>
  </w:style>
  <w:style w:type="character" w:customStyle="1" w:styleId="a6">
    <w:name w:val="Без интервала Знак"/>
    <w:link w:val="a5"/>
    <w:rPr>
      <w:rFonts w:ascii="Courier New" w:hAnsi="Courier New"/>
      <w:sz w:val="24"/>
    </w:rPr>
  </w:style>
  <w:style w:type="paragraph" w:styleId="34">
    <w:name w:val="toc 3"/>
    <w:next w:val="a"/>
    <w:link w:val="35"/>
    <w:uiPriority w:val="39"/>
    <w:pPr>
      <w:ind w:left="400"/>
    </w:pPr>
    <w:rPr>
      <w:rFonts w:ascii="XO Thames" w:hAnsi="XO Thames"/>
      <w:sz w:val="28"/>
    </w:rPr>
  </w:style>
  <w:style w:type="character" w:customStyle="1" w:styleId="35">
    <w:name w:val="Оглавление 3 Знак"/>
    <w:link w:val="34"/>
    <w:rPr>
      <w:rFonts w:ascii="XO Thames" w:hAnsi="XO Thames"/>
      <w:sz w:val="28"/>
    </w:rPr>
  </w:style>
  <w:style w:type="paragraph" w:customStyle="1" w:styleId="116">
    <w:name w:val="Обычный116"/>
    <w:link w:val="115"/>
  </w:style>
  <w:style w:type="character" w:customStyle="1" w:styleId="115">
    <w:name w:val="Обычный115"/>
    <w:link w:val="116"/>
  </w:style>
  <w:style w:type="paragraph" w:customStyle="1" w:styleId="114">
    <w:name w:val="Обычный114"/>
    <w:link w:val="113"/>
  </w:style>
  <w:style w:type="character" w:customStyle="1" w:styleId="113">
    <w:name w:val="Обычный113"/>
    <w:link w:val="114"/>
  </w:style>
  <w:style w:type="paragraph" w:customStyle="1" w:styleId="221">
    <w:name w:val="Гиперссылка22"/>
    <w:link w:val="211"/>
    <w:rPr>
      <w:color w:val="0000FF"/>
      <w:u w:val="single"/>
    </w:rPr>
  </w:style>
  <w:style w:type="character" w:customStyle="1" w:styleId="211">
    <w:name w:val="Гиперссылка21"/>
    <w:link w:val="221"/>
    <w:rPr>
      <w:color w:val="0000FF"/>
      <w:u w:val="single"/>
    </w:rPr>
  </w:style>
  <w:style w:type="paragraph" w:customStyle="1" w:styleId="51">
    <w:name w:val="Гиперссылка5"/>
    <w:link w:val="510"/>
    <w:rPr>
      <w:color w:val="0000FF"/>
      <w:u w:val="single"/>
    </w:rPr>
  </w:style>
  <w:style w:type="character" w:customStyle="1" w:styleId="510">
    <w:name w:val="Гиперссылка51"/>
    <w:link w:val="51"/>
    <w:rPr>
      <w:color w:val="0000FF"/>
      <w:u w:val="single"/>
    </w:rPr>
  </w:style>
  <w:style w:type="paragraph" w:customStyle="1" w:styleId="44">
    <w:name w:val="Гиперссылка4"/>
    <w:link w:val="411"/>
    <w:rPr>
      <w:color w:val="0000FF"/>
      <w:u w:val="single"/>
    </w:rPr>
  </w:style>
  <w:style w:type="character" w:customStyle="1" w:styleId="411">
    <w:name w:val="Гиперссылка41"/>
    <w:link w:val="44"/>
    <w:rPr>
      <w:color w:val="0000FF"/>
      <w:u w:val="single"/>
    </w:rPr>
  </w:style>
  <w:style w:type="paragraph" w:styleId="a7">
    <w:name w:val="Balloon Text"/>
    <w:basedOn w:val="a"/>
    <w:link w:val="a8"/>
    <w:pPr>
      <w:spacing w:after="0" w:line="240" w:lineRule="auto"/>
    </w:pPr>
    <w:rPr>
      <w:rFonts w:ascii="Segoe UI" w:hAnsi="Segoe UI"/>
      <w:sz w:val="18"/>
    </w:rPr>
  </w:style>
  <w:style w:type="character" w:customStyle="1" w:styleId="a8">
    <w:name w:val="Текст выноски Знак"/>
    <w:basedOn w:val="1"/>
    <w:link w:val="a7"/>
    <w:rPr>
      <w:rFonts w:ascii="Segoe UI" w:hAnsi="Segoe UI"/>
      <w:sz w:val="18"/>
    </w:rPr>
  </w:style>
  <w:style w:type="paragraph" w:customStyle="1" w:styleId="112">
    <w:name w:val="Обычный112"/>
    <w:link w:val="111"/>
  </w:style>
  <w:style w:type="character" w:customStyle="1" w:styleId="111">
    <w:name w:val="Обычный111"/>
    <w:link w:val="112"/>
  </w:style>
  <w:style w:type="character" w:customStyle="1" w:styleId="50">
    <w:name w:val="Заголовок 5 Знак"/>
    <w:link w:val="5"/>
    <w:rPr>
      <w:rFonts w:ascii="XO Thames" w:hAnsi="XO Thames"/>
      <w:b/>
    </w:rPr>
  </w:style>
  <w:style w:type="paragraph" w:customStyle="1" w:styleId="18">
    <w:name w:val="Замещающий текст1"/>
    <w:basedOn w:val="140"/>
    <w:link w:val="11a"/>
    <w:rPr>
      <w:color w:val="808080"/>
    </w:rPr>
  </w:style>
  <w:style w:type="character" w:customStyle="1" w:styleId="11a">
    <w:name w:val="Замещающий текст11"/>
    <w:basedOn w:val="130"/>
    <w:link w:val="18"/>
    <w:rPr>
      <w:color w:val="808080"/>
    </w:rPr>
  </w:style>
  <w:style w:type="paragraph" w:customStyle="1" w:styleId="140">
    <w:name w:val="Основной шрифт абзаца14"/>
    <w:link w:val="130"/>
  </w:style>
  <w:style w:type="character" w:customStyle="1" w:styleId="130">
    <w:name w:val="Основной шрифт абзаца13"/>
    <w:link w:val="140"/>
  </w:style>
  <w:style w:type="character" w:customStyle="1" w:styleId="11">
    <w:name w:val="Заголовок 1 Знак"/>
    <w:link w:val="10"/>
    <w:rPr>
      <w:rFonts w:ascii="XO Thames" w:hAnsi="XO Thames"/>
      <w:b/>
      <w:sz w:val="32"/>
    </w:rPr>
  </w:style>
  <w:style w:type="paragraph" w:styleId="a9">
    <w:name w:val="List Paragraph"/>
    <w:basedOn w:val="a"/>
    <w:link w:val="aa"/>
    <w:pPr>
      <w:ind w:left="720"/>
      <w:contextualSpacing/>
    </w:pPr>
  </w:style>
  <w:style w:type="character" w:customStyle="1" w:styleId="aa">
    <w:name w:val="Абзац списка Знак"/>
    <w:basedOn w:val="1"/>
    <w:link w:val="a9"/>
  </w:style>
  <w:style w:type="paragraph" w:customStyle="1" w:styleId="61">
    <w:name w:val="Гиперссылка6"/>
    <w:link w:val="ab"/>
    <w:rPr>
      <w:color w:val="0000FF"/>
      <w:u w:val="single"/>
    </w:rPr>
  </w:style>
  <w:style w:type="character" w:styleId="ab">
    <w:name w:val="Hyperlink"/>
    <w:link w:val="61"/>
    <w:rPr>
      <w:color w:val="0000FF"/>
      <w:u w:val="single"/>
    </w:rPr>
  </w:style>
  <w:style w:type="paragraph" w:customStyle="1" w:styleId="Footnote">
    <w:name w:val="Footnote"/>
    <w:link w:val="Footnote1"/>
    <w:pPr>
      <w:ind w:firstLine="851"/>
      <w:jc w:val="both"/>
    </w:pPr>
    <w:rPr>
      <w:rFonts w:ascii="XO Thames" w:hAnsi="XO Thames"/>
    </w:rPr>
  </w:style>
  <w:style w:type="character" w:customStyle="1" w:styleId="Footnote1">
    <w:name w:val="Footnote1"/>
    <w:link w:val="Footnote"/>
    <w:rPr>
      <w:rFonts w:ascii="XO Thames" w:hAnsi="XO Thames"/>
    </w:rPr>
  </w:style>
  <w:style w:type="paragraph" w:customStyle="1" w:styleId="121">
    <w:name w:val="Основной шрифт абзаца12"/>
    <w:link w:val="11b"/>
  </w:style>
  <w:style w:type="character" w:customStyle="1" w:styleId="11b">
    <w:name w:val="Основной шрифт абзаца11"/>
    <w:link w:val="121"/>
  </w:style>
  <w:style w:type="paragraph" w:styleId="19">
    <w:name w:val="toc 1"/>
    <w:next w:val="a"/>
    <w:link w:val="1a"/>
    <w:uiPriority w:val="39"/>
    <w:rPr>
      <w:rFonts w:ascii="XO Thames" w:hAnsi="XO Thames"/>
      <w:b/>
      <w:sz w:val="28"/>
    </w:rPr>
  </w:style>
  <w:style w:type="character" w:customStyle="1" w:styleId="1a">
    <w:name w:val="Оглавление 1 Знак"/>
    <w:link w:val="19"/>
    <w:rPr>
      <w:rFonts w:ascii="XO Thames" w:hAnsi="XO Thames"/>
      <w:b/>
      <w:sz w:val="28"/>
    </w:rPr>
  </w:style>
  <w:style w:type="paragraph" w:customStyle="1" w:styleId="HeaderandFooter">
    <w:name w:val="Header and Footer"/>
    <w:link w:val="HeaderandFooter1"/>
    <w:pPr>
      <w:spacing w:line="240" w:lineRule="auto"/>
      <w:jc w:val="both"/>
    </w:pPr>
    <w:rPr>
      <w:rFonts w:ascii="XO Thames" w:hAnsi="XO Thames"/>
      <w:sz w:val="20"/>
    </w:rPr>
  </w:style>
  <w:style w:type="character" w:customStyle="1" w:styleId="HeaderandFooter1">
    <w:name w:val="Header and Footer1"/>
    <w:link w:val="HeaderandFooter"/>
    <w:rPr>
      <w:rFonts w:ascii="XO Thames" w:hAnsi="XO Thames"/>
      <w:sz w:val="20"/>
    </w:rPr>
  </w:style>
  <w:style w:type="paragraph" w:styleId="ac">
    <w:name w:val="footer"/>
    <w:basedOn w:val="a"/>
    <w:link w:val="ad"/>
    <w:pPr>
      <w:tabs>
        <w:tab w:val="center" w:pos="4677"/>
        <w:tab w:val="right" w:pos="9355"/>
      </w:tabs>
      <w:spacing w:after="0" w:line="240" w:lineRule="auto"/>
    </w:pPr>
  </w:style>
  <w:style w:type="character" w:customStyle="1" w:styleId="ad">
    <w:name w:val="Нижний колонтитул Знак"/>
    <w:basedOn w:val="1"/>
    <w:link w:val="ac"/>
  </w:style>
  <w:style w:type="paragraph" w:customStyle="1" w:styleId="62">
    <w:name w:val="Основной шрифт абзаца6"/>
    <w:link w:val="610"/>
  </w:style>
  <w:style w:type="character" w:customStyle="1" w:styleId="610">
    <w:name w:val="Основной шрифт абзаца61"/>
    <w:link w:val="62"/>
  </w:style>
  <w:style w:type="paragraph" w:customStyle="1" w:styleId="1100">
    <w:name w:val="Обычный110"/>
    <w:link w:val="190"/>
  </w:style>
  <w:style w:type="character" w:customStyle="1" w:styleId="190">
    <w:name w:val="Обычный19"/>
    <w:link w:val="1100"/>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52">
    <w:name w:val="Основной шрифт абзаца5"/>
    <w:link w:val="511"/>
  </w:style>
  <w:style w:type="character" w:customStyle="1" w:styleId="511">
    <w:name w:val="Основной шрифт абзаца51"/>
    <w:link w:val="52"/>
  </w:style>
  <w:style w:type="paragraph" w:customStyle="1" w:styleId="320">
    <w:name w:val="Основной шрифт абзаца32"/>
    <w:link w:val="310"/>
  </w:style>
  <w:style w:type="character" w:customStyle="1" w:styleId="310">
    <w:name w:val="Основной шрифт абзаца31"/>
    <w:link w:val="320"/>
  </w:style>
  <w:style w:type="paragraph" w:customStyle="1" w:styleId="180">
    <w:name w:val="Обычный18"/>
    <w:link w:val="170"/>
  </w:style>
  <w:style w:type="character" w:customStyle="1" w:styleId="170">
    <w:name w:val="Обычный17"/>
    <w:link w:val="180"/>
  </w:style>
  <w:style w:type="paragraph" w:customStyle="1" w:styleId="160">
    <w:name w:val="Обычный16"/>
    <w:link w:val="150"/>
  </w:style>
  <w:style w:type="character" w:customStyle="1" w:styleId="150">
    <w:name w:val="Обычный15"/>
    <w:link w:val="160"/>
  </w:style>
  <w:style w:type="paragraph" w:customStyle="1" w:styleId="122">
    <w:name w:val="Гиперссылка12"/>
    <w:link w:val="11c"/>
    <w:rPr>
      <w:color w:val="0000FF"/>
      <w:u w:val="single"/>
    </w:rPr>
  </w:style>
  <w:style w:type="character" w:customStyle="1" w:styleId="11c">
    <w:name w:val="Гиперссылка11"/>
    <w:link w:val="122"/>
    <w:rPr>
      <w:color w:val="0000FF"/>
      <w:u w:val="single"/>
    </w:rPr>
  </w:style>
  <w:style w:type="paragraph" w:customStyle="1" w:styleId="1b">
    <w:name w:val="Знак примечания1"/>
    <w:basedOn w:val="31"/>
    <w:link w:val="11d"/>
    <w:rPr>
      <w:sz w:val="16"/>
    </w:rPr>
  </w:style>
  <w:style w:type="character" w:customStyle="1" w:styleId="11d">
    <w:name w:val="Знак примечания11"/>
    <w:basedOn w:val="33"/>
    <w:link w:val="1b"/>
    <w:rPr>
      <w:sz w:val="16"/>
    </w:rPr>
  </w:style>
  <w:style w:type="paragraph" w:styleId="53">
    <w:name w:val="toc 5"/>
    <w:next w:val="a"/>
    <w:link w:val="54"/>
    <w:uiPriority w:val="39"/>
    <w:pPr>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customStyle="1" w:styleId="142">
    <w:name w:val="Обычный14"/>
    <w:link w:val="132"/>
  </w:style>
  <w:style w:type="character" w:customStyle="1" w:styleId="132">
    <w:name w:val="Обычный13"/>
    <w:link w:val="142"/>
  </w:style>
  <w:style w:type="paragraph" w:styleId="ae">
    <w:name w:val="Subtitle"/>
    <w:next w:val="a"/>
    <w:link w:val="af"/>
    <w:uiPriority w:val="11"/>
    <w:qFormat/>
    <w:pPr>
      <w:jc w:val="both"/>
    </w:pPr>
    <w:rPr>
      <w:rFonts w:ascii="XO Thames" w:hAnsi="XO Thames"/>
      <w:i/>
      <w:sz w:val="24"/>
    </w:rPr>
  </w:style>
  <w:style w:type="character" w:customStyle="1" w:styleId="af">
    <w:name w:val="Подзаголовок Знак"/>
    <w:link w:val="ae"/>
    <w:rPr>
      <w:rFonts w:ascii="XO Thames" w:hAnsi="XO Thames"/>
      <w:i/>
      <w:sz w:val="24"/>
    </w:rPr>
  </w:style>
  <w:style w:type="paragraph" w:styleId="af0">
    <w:name w:val="annotation subject"/>
    <w:basedOn w:val="af1"/>
    <w:next w:val="af1"/>
    <w:link w:val="af2"/>
    <w:rPr>
      <w:b/>
    </w:rPr>
  </w:style>
  <w:style w:type="character" w:customStyle="1" w:styleId="af2">
    <w:name w:val="Тема примечания Знак"/>
    <w:basedOn w:val="af3"/>
    <w:link w:val="af0"/>
    <w:rPr>
      <w:b/>
      <w:sz w:val="20"/>
    </w:rPr>
  </w:style>
  <w:style w:type="paragraph" w:customStyle="1" w:styleId="321">
    <w:name w:val="Гиперссылка32"/>
    <w:link w:val="311"/>
    <w:rPr>
      <w:color w:val="0000FF"/>
      <w:u w:val="single"/>
    </w:rPr>
  </w:style>
  <w:style w:type="character" w:customStyle="1" w:styleId="311">
    <w:name w:val="Гиперссылка31"/>
    <w:link w:val="321"/>
    <w:rPr>
      <w:color w:val="0000FF"/>
      <w:u w:val="single"/>
    </w:rPr>
  </w:style>
  <w:style w:type="paragraph" w:styleId="af4">
    <w:name w:val="Title"/>
    <w:next w:val="a"/>
    <w:link w:val="af5"/>
    <w:uiPriority w:val="10"/>
    <w:qFormat/>
    <w:pPr>
      <w:spacing w:before="567" w:after="567"/>
      <w:jc w:val="center"/>
    </w:pPr>
    <w:rPr>
      <w:rFonts w:ascii="XO Thames" w:hAnsi="XO Thames"/>
      <w:b/>
      <w:caps/>
      <w:sz w:val="40"/>
    </w:rPr>
  </w:style>
  <w:style w:type="character" w:customStyle="1" w:styleId="af5">
    <w:name w:val="Заголовок Знак"/>
    <w:link w:val="af4"/>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123">
    <w:name w:val="Обычный12"/>
    <w:link w:val="11e"/>
  </w:style>
  <w:style w:type="character" w:customStyle="1" w:styleId="11e">
    <w:name w:val="Обычный11"/>
    <w:link w:val="123"/>
  </w:style>
  <w:style w:type="character" w:customStyle="1" w:styleId="20">
    <w:name w:val="Заголовок 2 Знак"/>
    <w:link w:val="2"/>
    <w:rPr>
      <w:rFonts w:ascii="XO Thames" w:hAnsi="XO Thames"/>
      <w:b/>
      <w:sz w:val="28"/>
    </w:rPr>
  </w:style>
  <w:style w:type="paragraph" w:styleId="af1">
    <w:name w:val="annotation text"/>
    <w:basedOn w:val="a"/>
    <w:link w:val="af3"/>
    <w:pPr>
      <w:spacing w:line="240" w:lineRule="auto"/>
    </w:pPr>
    <w:rPr>
      <w:sz w:val="20"/>
    </w:rPr>
  </w:style>
  <w:style w:type="character" w:customStyle="1" w:styleId="af3">
    <w:name w:val="Текст примечания Знак"/>
    <w:basedOn w:val="1"/>
    <w:link w:val="af1"/>
    <w:rPr>
      <w:sz w:val="20"/>
    </w:rPr>
  </w:style>
  <w:style w:type="table" w:styleId="af6">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6</Pages>
  <Words>1712</Words>
  <Characters>9759</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Степанва</dc:creator>
  <cp:keywords/>
  <dc:description/>
  <cp:lastModifiedBy>Марина Степанва</cp:lastModifiedBy>
  <cp:revision>6</cp:revision>
  <dcterms:created xsi:type="dcterms:W3CDTF">2026-08-05T00:33:00Z</dcterms:created>
  <dcterms:modified xsi:type="dcterms:W3CDTF">2026-08-05T13:56:00Z</dcterms:modified>
</cp:coreProperties>
</file>