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spacing w:line="276" w:lineRule="auto"/>
        <w:ind/>
        <w:jc w:val="center"/>
        <w:rPr>
          <w:rFonts w:ascii="XO Thames" w:hAnsi="XO Thames"/>
          <w:b w:val="1"/>
          <w:sz w:val="28"/>
        </w:rPr>
      </w:pPr>
      <w:r>
        <w:rPr>
          <w:rFonts w:ascii="XO Thames" w:hAnsi="XO Thames"/>
          <w:b w:val="1"/>
          <w:sz w:val="28"/>
        </w:rPr>
        <w:t xml:space="preserve">Пояснительная записка </w:t>
      </w:r>
    </w:p>
    <w:p w14:paraId="02000000">
      <w:pPr>
        <w:widowControl w:val="0"/>
        <w:spacing w:line="276" w:lineRule="auto"/>
        <w:ind/>
        <w:jc w:val="center"/>
        <w:rPr>
          <w:rFonts w:ascii="XO Thames" w:hAnsi="XO Thames"/>
          <w:sz w:val="28"/>
        </w:rPr>
      </w:pPr>
      <w:r>
        <w:rPr>
          <w:rFonts w:ascii="XO Thames" w:hAnsi="XO Thames"/>
          <w:sz w:val="28"/>
        </w:rPr>
        <w:t xml:space="preserve">к </w:t>
      </w:r>
      <w:r>
        <w:rPr>
          <w:rFonts w:ascii="XO Thames" w:hAnsi="XO Thames"/>
          <w:sz w:val="28"/>
        </w:rPr>
        <w:t xml:space="preserve">проекту приказа Министерства здравоохранения Республики Саха (Якутия) «Об утверждении Административного регламента Министерства здравоохранения Республики Саха (Якутия) по предоставлению государственной услуги «Выдача разрешения на занятие народной медициной на территории Республики Саха (Якутия)» </w:t>
      </w:r>
    </w:p>
    <w:p w14:paraId="03000000">
      <w:pPr>
        <w:widowControl w:val="0"/>
        <w:spacing w:line="276" w:lineRule="auto"/>
        <w:ind/>
        <w:jc w:val="center"/>
        <w:rPr>
          <w:rFonts w:ascii="XO Thames" w:hAnsi="XO Thames"/>
          <w:sz w:val="28"/>
        </w:rPr>
      </w:pPr>
    </w:p>
    <w:p w14:paraId="04000000">
      <w:pPr>
        <w:widowControl w:val="0"/>
        <w:spacing w:line="276" w:lineRule="auto"/>
        <w:ind w:firstLine="709" w:left="0"/>
        <w:jc w:val="both"/>
        <w:rPr>
          <w:rFonts w:ascii="XO Thames" w:hAnsi="XO Thames"/>
          <w:b w:val="1"/>
          <w:sz w:val="28"/>
        </w:rPr>
      </w:pPr>
      <w:r>
        <w:rPr>
          <w:rFonts w:ascii="XO Thames" w:hAnsi="XO Thames"/>
          <w:b w:val="1"/>
          <w:sz w:val="28"/>
        </w:rPr>
        <w:t>1. Правовое обоснование необходимости принятия акта:</w:t>
      </w:r>
    </w:p>
    <w:p w14:paraId="05000000">
      <w:pPr>
        <w:widowControl w:val="0"/>
        <w:spacing w:line="276" w:lineRule="auto"/>
        <w:ind w:firstLine="709" w:left="0"/>
        <w:jc w:val="both"/>
        <w:rPr>
          <w:rFonts w:ascii="XO Thames" w:hAnsi="XO Thames"/>
          <w:b w:val="0"/>
          <w:sz w:val="28"/>
        </w:rPr>
      </w:pPr>
      <w:r>
        <w:rPr>
          <w:rFonts w:ascii="XO Thames" w:hAnsi="XO Thames"/>
          <w:b w:val="0"/>
          <w:sz w:val="28"/>
        </w:rPr>
        <w:t xml:space="preserve">Согласно </w:t>
      </w:r>
      <w:r>
        <w:rPr>
          <w:rFonts w:ascii="XO Thames" w:hAnsi="XO Thames"/>
          <w:b w:val="0"/>
          <w:sz w:val="28"/>
        </w:rPr>
        <w:t xml:space="preserve">части 3  статьи 50 Федерального закона от 21.11.2011 № 323-ФЗ «Об основах охраны здоровья граждан в Российской Федерации» (далее – Федеральный закон от 21.11.2011 № 323-ФЗ) </w:t>
      </w:r>
      <w:r>
        <w:rPr>
          <w:rFonts w:ascii="XO Thames" w:hAnsi="XO Thames"/>
          <w:b w:val="0"/>
          <w:i w:val="0"/>
          <w:caps w:val="0"/>
          <w:color w:val="000000"/>
          <w:spacing w:val="0"/>
          <w:sz w:val="28"/>
          <w:highlight w:val="white"/>
        </w:rPr>
        <w:t>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r>
        <w:rPr>
          <w:rFonts w:ascii="XO Thames" w:hAnsi="XO Thames"/>
          <w:b w:val="0"/>
          <w:sz w:val="28"/>
        </w:rPr>
        <w:t>.</w:t>
      </w:r>
    </w:p>
    <w:p w14:paraId="06000000">
      <w:pPr>
        <w:widowControl w:val="0"/>
        <w:spacing w:line="276" w:lineRule="auto"/>
        <w:ind w:firstLine="709" w:left="0"/>
        <w:jc w:val="both"/>
        <w:rPr>
          <w:rFonts w:ascii="XO Thames" w:hAnsi="XO Thames"/>
          <w:b w:val="0"/>
          <w:sz w:val="28"/>
        </w:rPr>
      </w:pPr>
      <w:r>
        <w:rPr>
          <w:rFonts w:ascii="XO Thames" w:hAnsi="XO Thames"/>
          <w:b w:val="0"/>
          <w:sz w:val="28"/>
        </w:rPr>
        <w:t xml:space="preserve">Согласно </w:t>
      </w:r>
      <w:r>
        <w:rPr>
          <w:rFonts w:ascii="XO Thames" w:hAnsi="XO Thames"/>
          <w:b w:val="0"/>
          <w:sz w:val="28"/>
        </w:rPr>
        <w:t xml:space="preserve">части 4 статьи 50 </w:t>
      </w:r>
      <w:r>
        <w:rPr>
          <w:rFonts w:ascii="XO Thames" w:hAnsi="XO Thames"/>
          <w:b w:val="0"/>
          <w:sz w:val="28"/>
        </w:rPr>
        <w:t>Федерального закона от 21.11.2011 № 323-ФЗ</w:t>
      </w:r>
      <w:r>
        <w:rPr>
          <w:rFonts w:ascii="XO Thames" w:hAnsi="XO Thames"/>
          <w:b w:val="0"/>
          <w:sz w:val="28"/>
        </w:rPr>
        <w:t xml:space="preserve"> лицо, получившее разрешение, занимается народной медициной в порядке, установленном исполнительным органом субъекта Российской Федерации.</w:t>
      </w:r>
    </w:p>
    <w:p w14:paraId="07000000">
      <w:pPr>
        <w:widowControl w:val="0"/>
        <w:spacing w:line="276" w:lineRule="auto"/>
        <w:ind w:firstLine="709" w:left="0"/>
        <w:jc w:val="both"/>
        <w:rPr>
          <w:rFonts w:ascii="XO Thames" w:hAnsi="XO Thames"/>
          <w:color w:val="000000"/>
          <w:sz w:val="28"/>
        </w:rPr>
      </w:pPr>
      <w:r>
        <w:rPr>
          <w:rFonts w:ascii="XO Thames" w:hAnsi="XO Thames"/>
          <w:sz w:val="28"/>
        </w:rPr>
        <w:t>Подпунктом 104 пункта 3.1 Положения установлено, что Министерство здравоохранения Республики Саха (Якутия) уполномочено выдавать разрешение на занятие народной медициной на территории Республики Саха (Якутия).</w:t>
      </w:r>
    </w:p>
    <w:p w14:paraId="08000000">
      <w:pPr>
        <w:widowControl w:val="0"/>
        <w:spacing w:line="276" w:lineRule="auto"/>
        <w:ind w:firstLine="709" w:left="0"/>
        <w:jc w:val="both"/>
        <w:rPr>
          <w:rFonts w:ascii="XO Thames" w:hAnsi="XO Thames"/>
          <w:sz w:val="28"/>
          <w:shd w:fill="FFD821" w:val="clear"/>
        </w:rPr>
      </w:pPr>
      <w:r>
        <w:rPr>
          <w:rFonts w:ascii="XO Thames" w:hAnsi="XO Thames"/>
          <w:b w:val="1"/>
          <w:sz w:val="28"/>
        </w:rPr>
        <w:t>2. Основание для подготовки и внесения акта:</w:t>
      </w:r>
    </w:p>
    <w:p w14:paraId="09000000">
      <w:pPr>
        <w:widowControl w:val="1"/>
        <w:spacing w:line="276" w:lineRule="auto"/>
        <w:ind w:firstLine="709"/>
        <w:jc w:val="both"/>
        <w:rPr>
          <w:rFonts w:ascii="XO Thames" w:hAnsi="XO Thames"/>
          <w:sz w:val="28"/>
        </w:rPr>
      </w:pPr>
      <w:r>
        <w:rPr>
          <w:rFonts w:ascii="XO Thames" w:hAnsi="XO Thames"/>
          <w:sz w:val="28"/>
        </w:rPr>
        <w:t xml:space="preserve">Подпунктом 1 пункта 1 постановления Правительства Республики </w:t>
      </w:r>
      <w:r>
        <w:rPr>
          <w:rFonts w:ascii="XO Thames" w:hAnsi="XO Thames"/>
          <w:sz w:val="28"/>
        </w:rPr>
        <w:t xml:space="preserve">Саха (Якутия) от 10.11.2021 N 455 «Об утверждении Положений </w:t>
      </w:r>
      <w:r>
        <w:rPr>
          <w:rFonts w:ascii="XO Thames" w:hAnsi="XO Thames"/>
          <w:sz w:val="28"/>
        </w:rPr>
        <w:t>о</w:t>
      </w:r>
      <w:r>
        <w:rPr>
          <w:rFonts w:ascii="XO Thames" w:hAnsi="XO Thames"/>
          <w:sz w:val="28"/>
        </w:rPr>
        <w:t xml:space="preserve"> Министерстве</w:t>
      </w:r>
      <w:r>
        <w:rPr>
          <w:rFonts w:ascii="XO Thames" w:hAnsi="XO Thames"/>
          <w:sz w:val="28"/>
        </w:rPr>
        <w:t xml:space="preserve"> здравоохранения </w:t>
      </w:r>
      <w:r>
        <w:rPr>
          <w:rFonts w:ascii="XO Thames" w:hAnsi="XO Thames"/>
          <w:sz w:val="28"/>
        </w:rPr>
        <w:t>Республики</w:t>
      </w:r>
      <w:r>
        <w:rPr>
          <w:rFonts w:ascii="XO Thames" w:hAnsi="XO Thames"/>
          <w:sz w:val="28"/>
        </w:rPr>
        <w:t xml:space="preserve"> Саха</w:t>
      </w:r>
      <w:r>
        <w:rPr>
          <w:rFonts w:ascii="XO Thames" w:hAnsi="XO Thames"/>
          <w:sz w:val="28"/>
        </w:rPr>
        <w:t xml:space="preserve"> (Якутия) </w:t>
      </w:r>
      <w:r>
        <w:rPr>
          <w:rFonts w:ascii="XO Thames" w:hAnsi="XO Thames"/>
          <w:sz w:val="28"/>
        </w:rPr>
        <w:t xml:space="preserve">и его коллегии» утверждено Положение о Министерстве здравоохранения </w:t>
      </w:r>
      <w:r>
        <w:rPr>
          <w:rFonts w:ascii="XO Thames" w:hAnsi="XO Thames"/>
          <w:sz w:val="28"/>
        </w:rPr>
        <w:t>Республики Саха (Якутия) (далее – Положение, Министерство).</w:t>
      </w:r>
    </w:p>
    <w:p w14:paraId="0A000000">
      <w:pPr>
        <w:widowControl w:val="1"/>
        <w:spacing w:line="276" w:lineRule="auto"/>
        <w:ind w:firstLine="709"/>
        <w:jc w:val="both"/>
        <w:rPr>
          <w:rFonts w:ascii="XO Thames" w:hAnsi="XO Thames"/>
          <w:sz w:val="28"/>
        </w:rPr>
      </w:pPr>
      <w:r>
        <w:rPr>
          <w:rFonts w:ascii="XO Thames" w:hAnsi="XO Thames"/>
          <w:sz w:val="28"/>
        </w:rPr>
        <w:t>Подпунктом</w:t>
      </w:r>
      <w:r>
        <w:rPr>
          <w:rFonts w:ascii="XO Thames" w:hAnsi="XO Thames"/>
          <w:sz w:val="28"/>
        </w:rPr>
        <w:t xml:space="preserve"> 104</w:t>
      </w:r>
      <w:r>
        <w:rPr>
          <w:rFonts w:ascii="XO Thames" w:hAnsi="XO Thames"/>
          <w:sz w:val="28"/>
        </w:rPr>
        <w:t xml:space="preserve"> пункта</w:t>
      </w:r>
      <w:r>
        <w:rPr>
          <w:rFonts w:ascii="XO Thames" w:hAnsi="XO Thames"/>
          <w:sz w:val="28"/>
        </w:rPr>
        <w:t xml:space="preserve"> 3.1</w:t>
      </w:r>
      <w:r>
        <w:rPr>
          <w:rFonts w:ascii="XO Thames" w:hAnsi="XO Thames"/>
          <w:sz w:val="28"/>
        </w:rPr>
        <w:t xml:space="preserve"> Положения</w:t>
      </w:r>
      <w:r>
        <w:rPr>
          <w:rFonts w:ascii="XO Thames" w:hAnsi="XO Thames"/>
          <w:sz w:val="28"/>
        </w:rPr>
        <w:t xml:space="preserve"> установлено, </w:t>
      </w:r>
      <w:r>
        <w:rPr>
          <w:rFonts w:ascii="XO Thames" w:hAnsi="XO Thames"/>
          <w:sz w:val="28"/>
        </w:rPr>
        <w:t xml:space="preserve">что Министерство выдает разрешение на занятие народной медициной </w:t>
      </w:r>
      <w:r>
        <w:rPr>
          <w:rFonts w:ascii="XO Thames" w:hAnsi="XO Thames"/>
          <w:sz w:val="28"/>
        </w:rPr>
        <w:t>на территории Республики Саха (Якутия).</w:t>
      </w:r>
    </w:p>
    <w:p w14:paraId="0B000000">
      <w:pPr>
        <w:widowControl w:val="1"/>
        <w:spacing w:line="276" w:lineRule="auto"/>
        <w:ind w:firstLine="709"/>
        <w:jc w:val="both"/>
        <w:rPr>
          <w:rFonts w:ascii="XO Thames" w:hAnsi="XO Thames"/>
          <w:sz w:val="28"/>
        </w:rPr>
      </w:pPr>
      <w:r>
        <w:rPr>
          <w:rFonts w:ascii="XO Thames" w:hAnsi="XO Thames"/>
          <w:sz w:val="28"/>
        </w:rPr>
        <w:t xml:space="preserve">Согласно части 4 статьи 50 Федерального закона от 21.11.2011 </w:t>
      </w:r>
      <w:r>
        <w:rPr>
          <w:rFonts w:ascii="XO Thames" w:hAnsi="XO Thames"/>
          <w:sz w:val="28"/>
        </w:rPr>
        <w:t xml:space="preserve">N 323-ФЗ «Об основах охраны здоровья граждан в Российской Федерации» </w:t>
      </w:r>
      <w:r>
        <w:rPr>
          <w:rFonts w:ascii="XO Thames" w:hAnsi="XO Thames"/>
          <w:sz w:val="28"/>
        </w:rPr>
        <w:t xml:space="preserve">(далее – Федеральный закон от 21.11.2011 No 323-ФЗ) лицо, получившее </w:t>
      </w:r>
      <w:r>
        <w:rPr>
          <w:rFonts w:ascii="XO Thames" w:hAnsi="XO Thames"/>
          <w:sz w:val="28"/>
        </w:rPr>
        <w:t xml:space="preserve">разрешение, занимается народной медициной в порядке, установленном </w:t>
      </w:r>
      <w:r>
        <w:rPr>
          <w:rFonts w:ascii="XO Thames" w:hAnsi="XO Thames"/>
          <w:sz w:val="28"/>
        </w:rPr>
        <w:t>исполнительным органом субъекта Российской Федерации.</w:t>
      </w:r>
    </w:p>
    <w:p w14:paraId="0C000000">
      <w:pPr>
        <w:widowControl w:val="0"/>
        <w:spacing w:line="276" w:lineRule="auto"/>
        <w:ind w:firstLine="709" w:left="0"/>
        <w:jc w:val="both"/>
        <w:rPr>
          <w:rFonts w:ascii="XO Thames" w:hAnsi="XO Thames"/>
          <w:color w:val="000000"/>
          <w:sz w:val="28"/>
        </w:rPr>
      </w:pPr>
      <w:bookmarkStart w:id="1" w:name="_GoBack"/>
      <w:bookmarkEnd w:id="1"/>
      <w:r>
        <w:rPr>
          <w:rFonts w:ascii="XO Thames" w:hAnsi="XO Thames"/>
          <w:b w:val="1"/>
          <w:sz w:val="28"/>
        </w:rPr>
        <w:t>3. Цели, задачи и предмет правового регулирования акта:</w:t>
      </w:r>
    </w:p>
    <w:p w14:paraId="0D000000">
      <w:pPr>
        <w:widowControl w:val="1"/>
        <w:spacing w:line="276" w:lineRule="auto"/>
        <w:ind w:firstLine="709"/>
        <w:jc w:val="both"/>
        <w:rPr>
          <w:rFonts w:ascii="XO Thames" w:hAnsi="XO Thames"/>
          <w:sz w:val="28"/>
        </w:rPr>
      </w:pPr>
      <w:r>
        <w:rPr>
          <w:rFonts w:ascii="XO Thames" w:hAnsi="XO Thames"/>
          <w:sz w:val="28"/>
        </w:rPr>
        <w:t xml:space="preserve">Выдача </w:t>
      </w:r>
      <w:r>
        <w:rPr>
          <w:rFonts w:ascii="XO Thames" w:hAnsi="XO Thames"/>
          <w:sz w:val="28"/>
        </w:rPr>
        <w:t xml:space="preserve">разрешения на занятие народной медициной на территории Республики Саха (Якутия) </w:t>
      </w:r>
      <w:r>
        <w:rPr>
          <w:rFonts w:ascii="XO Thames" w:hAnsi="XO Thames"/>
          <w:sz w:val="28"/>
        </w:rPr>
        <w:t>осуществляется в целях предотвращения ущерба правам, законным интересам, жизни или здоровью граждан.</w:t>
      </w:r>
    </w:p>
    <w:p w14:paraId="0E000000">
      <w:pPr>
        <w:widowControl w:val="1"/>
        <w:spacing w:line="276" w:lineRule="auto"/>
        <w:ind w:firstLine="709"/>
        <w:jc w:val="both"/>
        <w:rPr>
          <w:rFonts w:ascii="XO Thames" w:hAnsi="XO Thames"/>
          <w:sz w:val="28"/>
        </w:rPr>
      </w:pPr>
      <w:r>
        <w:rPr>
          <w:rFonts w:ascii="XO Thames" w:hAnsi="XO Thames"/>
          <w:sz w:val="28"/>
        </w:rPr>
        <w:t xml:space="preserve">Задачей внесения проекта является установление административного регламента </w:t>
      </w:r>
      <w:r>
        <w:rPr>
          <w:rFonts w:ascii="XO Thames" w:hAnsi="XO Thames"/>
          <w:sz w:val="28"/>
        </w:rPr>
        <w:t>по предоставлению государственной услуги «Выдача разрешения на занятие народной медициной на территории Республики Саха (Якутия)</w:t>
      </w:r>
    </w:p>
    <w:p w14:paraId="0F000000">
      <w:pPr>
        <w:widowControl w:val="1"/>
        <w:spacing w:line="276" w:lineRule="auto"/>
        <w:ind w:firstLine="709"/>
        <w:jc w:val="both"/>
        <w:rPr>
          <w:rFonts w:ascii="XO Thames" w:hAnsi="XO Thames"/>
          <w:sz w:val="28"/>
        </w:rPr>
      </w:pPr>
      <w:r>
        <w:rPr>
          <w:rFonts w:ascii="XO Thames" w:hAnsi="XO Thames"/>
          <w:sz w:val="28"/>
        </w:rPr>
        <w:t>Предметом правового регулирования являются отношения, связанные с выдачей разрешения на занятие народной медициной на территории Рес</w:t>
      </w:r>
      <w:r>
        <w:rPr>
          <w:rFonts w:ascii="XO Thames" w:hAnsi="XO Thames"/>
          <w:sz w:val="28"/>
        </w:rPr>
        <w:t xml:space="preserve">публики Саха (ЯКутия). </w:t>
      </w:r>
    </w:p>
    <w:p w14:paraId="10000000">
      <w:pPr>
        <w:widowControl w:val="0"/>
        <w:spacing w:line="276" w:lineRule="auto"/>
        <w:ind w:firstLine="709" w:left="0"/>
        <w:jc w:val="both"/>
        <w:rPr>
          <w:rFonts w:ascii="XO Thames" w:hAnsi="XO Thames"/>
          <w:b w:val="1"/>
          <w:sz w:val="28"/>
          <w:shd w:fill="F8D957" w:val="clear"/>
        </w:rPr>
      </w:pPr>
      <w:r>
        <w:rPr>
          <w:rFonts w:ascii="XO Thames" w:hAnsi="XO Thames"/>
          <w:b w:val="1"/>
          <w:sz w:val="28"/>
        </w:rPr>
        <w:t xml:space="preserve">4. Структура проекта решения: </w:t>
      </w:r>
      <w:r>
        <w:rPr>
          <w:rFonts w:ascii="XO Thames" w:hAnsi="XO Thames"/>
          <w:sz w:val="28"/>
        </w:rPr>
        <w:t xml:space="preserve">проект приказа состоит из преамбулы, 3 пунктов, </w:t>
      </w:r>
      <w:r>
        <w:rPr>
          <w:rFonts w:ascii="XO Thames" w:hAnsi="XO Thames"/>
          <w:sz w:val="28"/>
        </w:rPr>
        <w:t xml:space="preserve">3 приложений. </w:t>
      </w:r>
    </w:p>
    <w:p w14:paraId="11000000">
      <w:pPr>
        <w:widowControl w:val="0"/>
        <w:spacing w:line="276" w:lineRule="auto"/>
        <w:ind w:firstLine="709" w:left="0"/>
        <w:jc w:val="both"/>
        <w:rPr>
          <w:rFonts w:ascii="XO Thames" w:hAnsi="XO Thames"/>
          <w:sz w:val="28"/>
        </w:rPr>
      </w:pPr>
      <w:r>
        <w:rPr>
          <w:rFonts w:ascii="XO Thames" w:hAnsi="XO Thames"/>
          <w:b w:val="1"/>
          <w:sz w:val="28"/>
        </w:rPr>
        <w:t>5. Правовые акты, в которые вносятся или предполагается внести изменения:</w:t>
      </w:r>
      <w:r>
        <w:rPr>
          <w:rFonts w:ascii="Times New Roman" w:hAnsi="Times New Roman"/>
          <w:color w:val="000000"/>
          <w:sz w:val="28"/>
        </w:rPr>
        <w:t xml:space="preserve"> </w:t>
      </w:r>
      <w:r>
        <w:rPr>
          <w:rFonts w:ascii="XO Thames" w:hAnsi="XO Thames"/>
          <w:sz w:val="28"/>
        </w:rPr>
        <w:t>п</w:t>
      </w:r>
      <w:r>
        <w:rPr>
          <w:rFonts w:ascii="Times New Roman" w:hAnsi="Times New Roman"/>
          <w:b w:val="0"/>
          <w:color w:val="000000"/>
          <w:sz w:val="28"/>
        </w:rPr>
        <w:t xml:space="preserve">ринятие проекта </w:t>
      </w:r>
      <w:r>
        <w:rPr>
          <w:rFonts w:ascii="XO Thames" w:hAnsi="XO Thames"/>
          <w:b w:val="0"/>
          <w:sz w:val="28"/>
        </w:rPr>
        <w:t>не требует внесения изменений в иные нормативные правовые акты.</w:t>
      </w:r>
    </w:p>
    <w:p w14:paraId="12000000">
      <w:pPr>
        <w:widowControl w:val="0"/>
        <w:spacing w:line="276" w:lineRule="auto"/>
        <w:ind w:firstLine="709" w:left="0"/>
        <w:jc w:val="both"/>
        <w:rPr>
          <w:rFonts w:ascii="XO Thames" w:hAnsi="XO Thames"/>
          <w:b w:val="1"/>
          <w:sz w:val="28"/>
        </w:rPr>
      </w:pPr>
      <w:r>
        <w:rPr>
          <w:rFonts w:ascii="XO Thames" w:hAnsi="XO Thames"/>
          <w:b w:val="1"/>
          <w:sz w:val="28"/>
        </w:rPr>
        <w:t xml:space="preserve">6. Прогноз ожидаемых социально-экономических, экологических и иных последствий от реализации решения: </w:t>
      </w:r>
      <w:r>
        <w:rPr>
          <w:rFonts w:ascii="XO Thames" w:hAnsi="XO Thames"/>
          <w:sz w:val="28"/>
        </w:rPr>
        <w:t xml:space="preserve">повышение доступности данной государственной услуги для граждан. </w:t>
      </w:r>
    </w:p>
    <w:p w14:paraId="13000000">
      <w:pPr>
        <w:widowControl w:val="0"/>
        <w:spacing w:line="276" w:lineRule="auto"/>
        <w:ind w:firstLine="709" w:left="0"/>
        <w:jc w:val="both"/>
        <w:rPr>
          <w:rFonts w:ascii="XO Thames" w:hAnsi="XO Thames"/>
          <w:sz w:val="28"/>
        </w:rPr>
      </w:pPr>
      <w:r>
        <w:rPr>
          <w:rFonts w:ascii="XO Thames" w:hAnsi="XO Thames"/>
          <w:b w:val="1"/>
          <w:sz w:val="28"/>
        </w:rPr>
        <w:t>7. Источник финансирования:</w:t>
      </w:r>
    </w:p>
    <w:p w14:paraId="14000000">
      <w:pPr>
        <w:widowControl w:val="0"/>
        <w:spacing w:line="276" w:lineRule="auto"/>
        <w:ind w:firstLine="709" w:left="0"/>
        <w:jc w:val="both"/>
        <w:rPr>
          <w:rFonts w:ascii="XO Thames" w:hAnsi="XO Thames"/>
          <w:sz w:val="28"/>
        </w:rPr>
      </w:pPr>
      <w:r>
        <w:rPr>
          <w:rFonts w:ascii="Times New Roman" w:hAnsi="Times New Roman"/>
          <w:color w:val="000000"/>
          <w:sz w:val="28"/>
        </w:rPr>
        <w:t xml:space="preserve">Принятие проекта не требует дополнительных расходов из государственного бюджета Республики Саха (Якутия). </w:t>
      </w:r>
    </w:p>
    <w:p w14:paraId="15000000">
      <w:pPr>
        <w:widowControl w:val="1"/>
        <w:spacing w:line="276" w:lineRule="auto"/>
        <w:ind/>
        <w:rPr>
          <w:rFonts w:ascii="XO Thames" w:hAnsi="XO Thames"/>
          <w:sz w:val="28"/>
        </w:rPr>
      </w:pPr>
    </w:p>
    <w:p w14:paraId="16000000">
      <w:pPr>
        <w:widowControl w:val="1"/>
        <w:spacing w:line="276" w:lineRule="auto"/>
        <w:ind/>
        <w:rPr>
          <w:rFonts w:ascii="XO Thames" w:hAnsi="XO Thames"/>
          <w:sz w:val="28"/>
        </w:rPr>
      </w:pPr>
    </w:p>
    <w:p w14:paraId="17000000">
      <w:r>
        <w:rPr>
          <w:rFonts w:ascii="XO Thames" w:hAnsi="XO Thames"/>
          <w:sz w:val="28"/>
        </w:rPr>
        <w:t xml:space="preserve">Министр </w:t>
      </w:r>
      <w:r>
        <w:rPr>
          <w:rFonts w:ascii="XO Thames" w:hAnsi="XO Thames"/>
          <w:sz w:val="28"/>
        </w:rPr>
        <w:tab/>
      </w:r>
      <w:r>
        <w:rPr>
          <w:rFonts w:ascii="XO Thames" w:hAnsi="XO Thames"/>
          <w:sz w:val="28"/>
        </w:rPr>
        <w:tab/>
      </w:r>
      <w:r>
        <w:rPr>
          <w:rFonts w:ascii="XO Thames" w:hAnsi="XO Thames"/>
          <w:sz w:val="28"/>
        </w:rPr>
        <w:tab/>
      </w:r>
      <w:r>
        <w:rPr>
          <w:rFonts w:ascii="XO Thames" w:hAnsi="XO Thames"/>
          <w:sz w:val="28"/>
        </w:rPr>
        <w:drawing>
          <wp:anchor allowOverlap="true" behindDoc="false" distL="114300" distR="114300" layoutInCell="true" locked="false" relativeHeight="251658240" simplePos="false">
            <wp:simplePos x="0" y="0"/>
            <wp:positionH relativeFrom="margin">
              <wp:posOffset>838835</wp:posOffset>
            </wp:positionH>
            <wp:positionV relativeFrom="page">
              <wp:posOffset>5626733</wp:posOffset>
            </wp:positionV>
            <wp:extent cx="3409948" cy="1181100"/>
            <wp:effectExtent b="0" l="0" r="0" t="0"/>
            <wp:wrapNone/>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3409948" cy="1181100"/>
                    </a:xfrm>
                    <a:prstGeom prst="rect"/>
                  </pic:spPr>
                </pic:pic>
              </a:graphicData>
            </a:graphic>
          </wp:anchor>
        </w:drawing>
      </w:r>
      <w:r>
        <w:rPr>
          <w:rFonts w:ascii="XO Thames" w:hAnsi="XO Thames"/>
          <w:sz w:val="28"/>
        </w:rPr>
        <w:tab/>
      </w:r>
      <w:r>
        <w:rPr>
          <w:rFonts w:ascii="XO Thames" w:hAnsi="XO Thames"/>
          <w:sz w:val="28"/>
        </w:rPr>
        <w:tab/>
      </w:r>
      <w:r>
        <w:rPr>
          <w:rFonts w:ascii="XO Thames" w:hAnsi="XO Thames"/>
          <w:sz w:val="28"/>
        </w:rPr>
        <w:tab/>
      </w:r>
      <w:r>
        <w:rPr>
          <w:rFonts w:ascii="XO Thames" w:hAnsi="XO Thames"/>
          <w:sz w:val="28"/>
        </w:rPr>
        <w:t xml:space="preserve">                    </w:t>
      </w:r>
      <w:r>
        <w:rPr>
          <w:rFonts w:ascii="XO Thames" w:hAnsi="XO Thames"/>
          <w:sz w:val="28"/>
        </w:rPr>
        <w:tab/>
      </w:r>
      <w:r>
        <w:rPr>
          <w:rFonts w:ascii="XO Thames" w:hAnsi="XO Thames"/>
          <w:sz w:val="28"/>
        </w:rPr>
        <w:t xml:space="preserve">      </w:t>
      </w:r>
      <w:r>
        <w:rPr>
          <w:rFonts w:ascii="XO Thames" w:hAnsi="XO Thames"/>
          <w:sz w:val="28"/>
        </w:rPr>
        <w:t>Л.Н. Афанасьева</w:t>
      </w:r>
    </w:p>
    <w:p w14:paraId="18000000">
      <w:pPr>
        <w:widowControl w:val="0"/>
        <w:ind w:firstLine="0" w:left="708"/>
      </w:pPr>
      <w:r>
        <w:t xml:space="preserve">  </w:t>
      </w:r>
      <w:r>
        <w:tab/>
      </w:r>
      <w:r>
        <w:t xml:space="preserve">         </w:t>
      </w:r>
    </w:p>
    <w:sectPr>
      <w:pgSz w:h="16834" w:orient="portrait" w:w="11909"/>
      <w:pgMar w:bottom="709" w:footer="720" w:gutter="0" w:header="720" w:left="1701" w:right="851"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toc 2"/>
    <w:next w:val="Style_1"/>
    <w:link w:val="Style_2_ch"/>
    <w:uiPriority w:val="39"/>
    <w:pPr>
      <w:widowControl w:val="0"/>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Body Text"/>
    <w:basedOn w:val="Style_1"/>
    <w:link w:val="Style_3_ch"/>
    <w:pPr>
      <w:widowControl w:val="0"/>
      <w:ind/>
      <w:jc w:val="center"/>
    </w:pPr>
    <w:rPr>
      <w:rFonts w:ascii="Arial" w:hAnsi="Arial"/>
      <w:b w:val="1"/>
      <w:sz w:val="28"/>
    </w:rPr>
  </w:style>
  <w:style w:styleId="Style_3_ch" w:type="character">
    <w:name w:val="Body Text"/>
    <w:basedOn w:val="Style_1_ch"/>
    <w:link w:val="Style_3"/>
    <w:rPr>
      <w:rFonts w:ascii="Arial" w:hAnsi="Arial"/>
      <w:b w:val="1"/>
      <w:sz w:val="28"/>
    </w:rPr>
  </w:style>
  <w:style w:styleId="Style_4" w:type="paragraph">
    <w:name w:val="header"/>
    <w:basedOn w:val="Style_1"/>
    <w:link w:val="Style_4_ch"/>
    <w:pPr>
      <w:widowControl w:val="0"/>
      <w:tabs>
        <w:tab w:leader="none" w:pos="4677" w:val="center"/>
        <w:tab w:leader="none" w:pos="9355" w:val="right"/>
      </w:tabs>
      <w:ind/>
    </w:pPr>
  </w:style>
  <w:style w:styleId="Style_4_ch" w:type="character">
    <w:name w:val="header"/>
    <w:basedOn w:val="Style_1_ch"/>
    <w:link w:val="Style_4"/>
  </w:style>
  <w:style w:styleId="Style_5" w:type="paragraph">
    <w:name w:val="toc 4"/>
    <w:next w:val="Style_1"/>
    <w:link w:val="Style_5_ch"/>
    <w:uiPriority w:val="39"/>
    <w:pPr>
      <w:widowControl w:val="0"/>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spelle"/>
    <w:link w:val="Style_6_ch"/>
  </w:style>
  <w:style w:styleId="Style_6_ch" w:type="character">
    <w:name w:val="spelle"/>
    <w:link w:val="Style_6"/>
  </w:style>
  <w:style w:styleId="Style_7" w:type="paragraph">
    <w:name w:val="toc 6"/>
    <w:next w:val="Style_1"/>
    <w:link w:val="Style_7_ch"/>
    <w:uiPriority w:val="39"/>
    <w:pPr>
      <w:widowControl w:val="0"/>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1"/>
    <w:link w:val="Style_8_ch"/>
    <w:uiPriority w:val="39"/>
    <w:pPr>
      <w:widowControl w:val="0"/>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Body Text 2"/>
    <w:basedOn w:val="Style_1"/>
    <w:link w:val="Style_9_ch"/>
    <w:pPr>
      <w:widowControl w:val="0"/>
      <w:ind/>
      <w:jc w:val="both"/>
    </w:pPr>
    <w:rPr>
      <w:sz w:val="28"/>
    </w:rPr>
  </w:style>
  <w:style w:styleId="Style_9_ch" w:type="character">
    <w:name w:val="Body Text 2"/>
    <w:basedOn w:val="Style_1_ch"/>
    <w:link w:val="Style_9"/>
    <w:rPr>
      <w:sz w:val="28"/>
    </w:rPr>
  </w:style>
  <w:style w:styleId="Style_10" w:type="paragraph">
    <w:name w:val="Endnote"/>
    <w:link w:val="Style_10_ch"/>
    <w:pPr>
      <w:widowControl w:val="0"/>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1"/>
    <w:link w:val="Style_11_ch"/>
    <w:uiPriority w:val="9"/>
    <w:qFormat/>
    <w:pPr>
      <w:widowControl w:val="0"/>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Цветовое выделение"/>
    <w:link w:val="Style_12_ch"/>
    <w:rPr>
      <w:b w:val="1"/>
      <w:color w:val="26282F"/>
    </w:rPr>
  </w:style>
  <w:style w:styleId="Style_12_ch" w:type="character">
    <w:name w:val="Цветовое выделение"/>
    <w:link w:val="Style_12"/>
    <w:rPr>
      <w:b w:val="1"/>
      <w:color w:val="26282F"/>
    </w:rPr>
  </w:style>
  <w:style w:styleId="Style_13" w:type="paragraph">
    <w:name w:val="Default Paragraph Font"/>
    <w:link w:val="Style_13_ch"/>
  </w:style>
  <w:style w:styleId="Style_13_ch" w:type="character">
    <w:name w:val="Default Paragraph Font"/>
    <w:link w:val="Style_13"/>
  </w:style>
  <w:style w:styleId="Style_14" w:type="paragraph">
    <w:name w:val="Balloon Text"/>
    <w:basedOn w:val="Style_1"/>
    <w:link w:val="Style_14_ch"/>
    <w:rPr>
      <w:rFonts w:ascii="Tahoma" w:hAnsi="Tahoma"/>
      <w:sz w:val="16"/>
    </w:rPr>
  </w:style>
  <w:style w:styleId="Style_14_ch" w:type="character">
    <w:name w:val="Balloon Text"/>
    <w:basedOn w:val="Style_1_ch"/>
    <w:link w:val="Style_14"/>
    <w:rPr>
      <w:rFonts w:ascii="Tahoma" w:hAnsi="Tahoma"/>
      <w:sz w:val="16"/>
    </w:rPr>
  </w:style>
  <w:style w:styleId="Style_15" w:type="paragraph">
    <w:name w:val="heading 9"/>
    <w:basedOn w:val="Style_1"/>
    <w:next w:val="Style_1"/>
    <w:link w:val="Style_15_ch"/>
    <w:uiPriority w:val="9"/>
    <w:qFormat/>
    <w:pPr>
      <w:widowControl w:val="0"/>
      <w:spacing w:after="60" w:before="240"/>
      <w:ind/>
      <w:outlineLvl w:val="8"/>
    </w:pPr>
    <w:rPr>
      <w:rFonts w:ascii="Cambria" w:hAnsi="Cambria"/>
      <w:sz w:val="22"/>
    </w:rPr>
  </w:style>
  <w:style w:styleId="Style_15_ch" w:type="character">
    <w:name w:val="heading 9"/>
    <w:basedOn w:val="Style_1_ch"/>
    <w:link w:val="Style_15"/>
    <w:rPr>
      <w:rFonts w:ascii="Cambria" w:hAnsi="Cambria"/>
      <w:sz w:val="22"/>
    </w:rPr>
  </w:style>
  <w:style w:styleId="Style_16" w:type="paragraph">
    <w:name w:val="Body Text Indent 3"/>
    <w:basedOn w:val="Style_1"/>
    <w:link w:val="Style_16_ch"/>
    <w:pPr>
      <w:widowControl w:val="0"/>
      <w:ind w:firstLine="1080" w:left="0"/>
      <w:jc w:val="both"/>
    </w:pPr>
  </w:style>
  <w:style w:styleId="Style_16_ch" w:type="character">
    <w:name w:val="Body Text Indent 3"/>
    <w:basedOn w:val="Style_1_ch"/>
    <w:link w:val="Style_16"/>
  </w:style>
  <w:style w:styleId="Style_17" w:type="paragraph">
    <w:name w:val="grame"/>
    <w:link w:val="Style_17_ch"/>
  </w:style>
  <w:style w:styleId="Style_17_ch" w:type="character">
    <w:name w:val="grame"/>
    <w:link w:val="Style_17"/>
  </w:style>
  <w:style w:styleId="Style_18" w:type="paragraph">
    <w:name w:val="ConsPlusNonformat"/>
    <w:link w:val="Style_18_ch"/>
    <w:pPr>
      <w:widowControl w:val="0"/>
      <w:ind/>
    </w:pPr>
    <w:rPr>
      <w:rFonts w:ascii="Courier New" w:hAnsi="Courier New"/>
    </w:rPr>
  </w:style>
  <w:style w:styleId="Style_18_ch" w:type="character">
    <w:name w:val="ConsPlusNonformat"/>
    <w:link w:val="Style_18"/>
    <w:rPr>
      <w:rFonts w:ascii="Courier New" w:hAnsi="Courier New"/>
    </w:rPr>
  </w:style>
  <w:style w:styleId="Style_19" w:type="paragraph">
    <w:name w:val="toc 3"/>
    <w:next w:val="Style_1"/>
    <w:link w:val="Style_19_ch"/>
    <w:uiPriority w:val="39"/>
    <w:pPr>
      <w:widowControl w:val="0"/>
      <w:ind w:firstLine="0" w:left="400"/>
      <w:jc w:val="left"/>
    </w:pPr>
    <w:rPr>
      <w:rFonts w:ascii="XO Thames" w:hAnsi="XO Thames"/>
      <w:sz w:val="28"/>
    </w:rPr>
  </w:style>
  <w:style w:styleId="Style_19_ch" w:type="character">
    <w:name w:val="toc 3"/>
    <w:link w:val="Style_19"/>
    <w:rPr>
      <w:rFonts w:ascii="XO Thames" w:hAnsi="XO Thames"/>
      <w:sz w:val="28"/>
    </w:rPr>
  </w:style>
  <w:style w:styleId="Style_20" w:type="paragraph">
    <w:name w:val="Body Text Indent 2"/>
    <w:basedOn w:val="Style_1"/>
    <w:link w:val="Style_20_ch"/>
    <w:pPr>
      <w:widowControl w:val="0"/>
      <w:ind w:firstLine="540" w:left="0"/>
      <w:jc w:val="both"/>
    </w:pPr>
  </w:style>
  <w:style w:styleId="Style_20_ch" w:type="character">
    <w:name w:val="Body Text Indent 2"/>
    <w:basedOn w:val="Style_1_ch"/>
    <w:link w:val="Style_20"/>
  </w:style>
  <w:style w:styleId="Style_21" w:type="paragraph">
    <w:name w:val="footer"/>
    <w:basedOn w:val="Style_1"/>
    <w:link w:val="Style_21_ch"/>
    <w:pPr>
      <w:widowControl w:val="0"/>
      <w:tabs>
        <w:tab w:leader="none" w:pos="4677" w:val="center"/>
        <w:tab w:leader="none" w:pos="9355" w:val="right"/>
      </w:tabs>
      <w:ind/>
    </w:pPr>
  </w:style>
  <w:style w:styleId="Style_21_ch" w:type="character">
    <w:name w:val="footer"/>
    <w:basedOn w:val="Style_1_ch"/>
    <w:link w:val="Style_21"/>
  </w:style>
  <w:style w:styleId="Style_22" w:type="paragraph">
    <w:name w:val="FollowedHyperlink"/>
    <w:link w:val="Style_22_ch"/>
    <w:rPr>
      <w:color w:val="800080"/>
      <w:u w:val="single"/>
    </w:rPr>
  </w:style>
  <w:style w:styleId="Style_22_ch" w:type="character">
    <w:name w:val="FollowedHyperlink"/>
    <w:link w:val="Style_22"/>
    <w:rPr>
      <w:color w:val="800080"/>
      <w:u w:val="single"/>
    </w:rPr>
  </w:style>
  <w:style w:styleId="Style_23" w:type="paragraph">
    <w:name w:val="ConsPlusTitle"/>
    <w:link w:val="Style_23_ch"/>
    <w:pPr>
      <w:widowControl w:val="0"/>
      <w:ind/>
    </w:pPr>
    <w:rPr>
      <w:rFonts w:ascii="Arial" w:hAnsi="Arial"/>
      <w:b w:val="1"/>
    </w:rPr>
  </w:style>
  <w:style w:styleId="Style_23_ch" w:type="character">
    <w:name w:val="ConsPlusTitle"/>
    <w:link w:val="Style_23"/>
    <w:rPr>
      <w:rFonts w:ascii="Arial" w:hAnsi="Arial"/>
      <w:b w:val="1"/>
    </w:rPr>
  </w:style>
  <w:style w:styleId="Style_24" w:type="paragraph">
    <w:name w:val="heading 5"/>
    <w:next w:val="Style_1"/>
    <w:link w:val="Style_24_ch"/>
    <w:uiPriority w:val="9"/>
    <w:qFormat/>
    <w:pPr>
      <w:widowControl w:val="0"/>
      <w:spacing w:after="120" w:before="120"/>
      <w:ind/>
      <w:jc w:val="both"/>
      <w:outlineLvl w:val="4"/>
    </w:pPr>
    <w:rPr>
      <w:rFonts w:ascii="XO Thames" w:hAnsi="XO Thames"/>
      <w:b w:val="1"/>
      <w:sz w:val="22"/>
    </w:rPr>
  </w:style>
  <w:style w:styleId="Style_24_ch" w:type="character">
    <w:name w:val="heading 5"/>
    <w:link w:val="Style_24"/>
    <w:rPr>
      <w:rFonts w:ascii="XO Thames" w:hAnsi="XO Thames"/>
      <w:b w:val="1"/>
      <w:sz w:val="22"/>
    </w:rPr>
  </w:style>
  <w:style w:styleId="Style_25" w:type="paragraph">
    <w:name w:val="ConsPlusNormal"/>
    <w:link w:val="Style_25_ch"/>
    <w:pPr>
      <w:widowControl w:val="0"/>
      <w:ind w:firstLine="720" w:left="0"/>
    </w:pPr>
    <w:rPr>
      <w:rFonts w:ascii="Arial" w:hAnsi="Arial"/>
    </w:rPr>
  </w:style>
  <w:style w:styleId="Style_25_ch" w:type="character">
    <w:name w:val="ConsPlusNormal"/>
    <w:link w:val="Style_25"/>
    <w:rPr>
      <w:rFonts w:ascii="Arial" w:hAnsi="Arial"/>
    </w:rPr>
  </w:style>
  <w:style w:styleId="Style_26" w:type="paragraph">
    <w:name w:val="heading 1"/>
    <w:basedOn w:val="Style_1"/>
    <w:next w:val="Style_1"/>
    <w:link w:val="Style_26_ch"/>
    <w:uiPriority w:val="9"/>
    <w:qFormat/>
    <w:pPr>
      <w:keepNext w:val="1"/>
      <w:widowControl w:val="0"/>
      <w:ind/>
      <w:outlineLvl w:val="0"/>
    </w:pPr>
    <w:rPr>
      <w:b w:val="1"/>
      <w:sz w:val="28"/>
    </w:rPr>
  </w:style>
  <w:style w:styleId="Style_26_ch" w:type="character">
    <w:name w:val="heading 1"/>
    <w:basedOn w:val="Style_1_ch"/>
    <w:link w:val="Style_26"/>
    <w:rPr>
      <w:b w:val="1"/>
      <w:sz w:val="28"/>
    </w:rPr>
  </w:style>
  <w:style w:styleId="Style_27" w:type="paragraph">
    <w:name w:val="Font Style45"/>
    <w:link w:val="Style_27_ch"/>
    <w:rPr>
      <w:rFonts w:ascii="Times New Roman" w:hAnsi="Times New Roman"/>
      <w:b w:val="1"/>
      <w:sz w:val="24"/>
    </w:rPr>
  </w:style>
  <w:style w:styleId="Style_27_ch" w:type="character">
    <w:name w:val="Font Style45"/>
    <w:link w:val="Style_27"/>
    <w:rPr>
      <w:rFonts w:ascii="Times New Roman" w:hAnsi="Times New Roman"/>
      <w:b w:val="1"/>
      <w:sz w:val="24"/>
    </w:rPr>
  </w:style>
  <w:style w:styleId="Style_28" w:type="paragraph">
    <w:name w:val="Hyperlink"/>
    <w:link w:val="Style_28_ch"/>
    <w:rPr>
      <w:color w:val="0000FF"/>
      <w:u w:val="single"/>
    </w:rPr>
  </w:style>
  <w:style w:styleId="Style_28_ch" w:type="character">
    <w:name w:val="Hyperlink"/>
    <w:link w:val="Style_28"/>
    <w:rPr>
      <w:color w:val="0000FF"/>
      <w:u w:val="single"/>
    </w:rPr>
  </w:style>
  <w:style w:styleId="Style_29" w:type="paragraph">
    <w:name w:val="Footnote"/>
    <w:link w:val="Style_29_ch"/>
    <w:pPr>
      <w:widowControl w:val="0"/>
      <w:ind w:firstLine="851" w:left="0"/>
      <w:jc w:val="both"/>
    </w:pPr>
    <w:rPr>
      <w:rFonts w:ascii="XO Thames" w:hAnsi="XO Thames"/>
      <w:sz w:val="22"/>
    </w:rPr>
  </w:style>
  <w:style w:styleId="Style_29_ch" w:type="character">
    <w:name w:val="Footnote"/>
    <w:link w:val="Style_29"/>
    <w:rPr>
      <w:rFonts w:ascii="XO Thames" w:hAnsi="XO Thames"/>
      <w:sz w:val="22"/>
    </w:rPr>
  </w:style>
  <w:style w:styleId="Style_30" w:type="paragraph">
    <w:name w:val="toc 1"/>
    <w:next w:val="Style_1"/>
    <w:link w:val="Style_30_ch"/>
    <w:uiPriority w:val="39"/>
    <w:pPr>
      <w:widowControl w:val="0"/>
      <w:ind w:firstLine="0" w:left="0"/>
      <w:jc w:val="left"/>
    </w:pPr>
    <w:rPr>
      <w:rFonts w:ascii="XO Thames" w:hAnsi="XO Thames"/>
      <w:b w:val="1"/>
      <w:sz w:val="28"/>
    </w:rPr>
  </w:style>
  <w:style w:styleId="Style_30_ch" w:type="character">
    <w:name w:val="toc 1"/>
    <w:link w:val="Style_30"/>
    <w:rPr>
      <w:rFonts w:ascii="XO Thames" w:hAnsi="XO Thames"/>
      <w:b w:val="1"/>
      <w:sz w:val="28"/>
    </w:rPr>
  </w:style>
  <w:style w:styleId="Style_31" w:type="paragraph">
    <w:name w:val="Body Text Indent"/>
    <w:basedOn w:val="Style_1"/>
    <w:link w:val="Style_31_ch"/>
    <w:pPr>
      <w:widowControl w:val="0"/>
      <w:ind w:firstLine="1080" w:left="0"/>
    </w:pPr>
  </w:style>
  <w:style w:styleId="Style_31_ch" w:type="character">
    <w:name w:val="Body Text Indent"/>
    <w:basedOn w:val="Style_1_ch"/>
    <w:link w:val="Style_31"/>
  </w:style>
  <w:style w:styleId="Style_32" w:type="paragraph">
    <w:name w:val="Header and Footer"/>
    <w:link w:val="Style_32_ch"/>
    <w:pPr>
      <w:widowControl w:val="0"/>
      <w:spacing w:line="240" w:lineRule="auto"/>
      <w:ind/>
      <w:jc w:val="both"/>
    </w:pPr>
    <w:rPr>
      <w:rFonts w:ascii="XO Thames" w:hAnsi="XO Thames"/>
      <w:sz w:val="28"/>
    </w:rPr>
  </w:style>
  <w:style w:styleId="Style_32_ch" w:type="character">
    <w:name w:val="Header and Footer"/>
    <w:link w:val="Style_32"/>
    <w:rPr>
      <w:rFonts w:ascii="XO Thames" w:hAnsi="XO Thames"/>
      <w:sz w:val="28"/>
    </w:rPr>
  </w:style>
  <w:style w:styleId="Style_33" w:type="paragraph">
    <w:name w:val="toc 9"/>
    <w:next w:val="Style_1"/>
    <w:link w:val="Style_33_ch"/>
    <w:uiPriority w:val="39"/>
    <w:pPr>
      <w:widowControl w:val="0"/>
      <w:ind w:firstLine="0" w:left="1600"/>
      <w:jc w:val="left"/>
    </w:pPr>
    <w:rPr>
      <w:rFonts w:ascii="XO Thames" w:hAnsi="XO Thames"/>
      <w:sz w:val="28"/>
    </w:rPr>
  </w:style>
  <w:style w:styleId="Style_33_ch" w:type="character">
    <w:name w:val="toc 9"/>
    <w:link w:val="Style_33"/>
    <w:rPr>
      <w:rFonts w:ascii="XO Thames" w:hAnsi="XO Thames"/>
      <w:sz w:val="28"/>
    </w:rPr>
  </w:style>
  <w:style w:styleId="Style_34" w:type="paragraph">
    <w:name w:val="List Paragraph"/>
    <w:basedOn w:val="Style_1"/>
    <w:link w:val="Style_34_ch"/>
    <w:pPr>
      <w:widowControl w:val="0"/>
      <w:ind w:firstLine="0" w:left="720"/>
      <w:contextualSpacing w:val="1"/>
    </w:pPr>
  </w:style>
  <w:style w:styleId="Style_34_ch" w:type="character">
    <w:name w:val="List Paragraph"/>
    <w:basedOn w:val="Style_1_ch"/>
    <w:link w:val="Style_34"/>
  </w:style>
  <w:style w:styleId="Style_35" w:type="paragraph">
    <w:name w:val="Emphasis"/>
    <w:basedOn w:val="Style_13"/>
    <w:link w:val="Style_35_ch"/>
    <w:rPr>
      <w:i w:val="1"/>
    </w:rPr>
  </w:style>
  <w:style w:styleId="Style_35_ch" w:type="character">
    <w:name w:val="Emphasis"/>
    <w:basedOn w:val="Style_13_ch"/>
    <w:link w:val="Style_35"/>
    <w:rPr>
      <w:i w:val="1"/>
    </w:rPr>
  </w:style>
  <w:style w:styleId="Style_36" w:type="paragraph">
    <w:name w:val="toc 8"/>
    <w:next w:val="Style_1"/>
    <w:link w:val="Style_36_ch"/>
    <w:uiPriority w:val="39"/>
    <w:pPr>
      <w:widowControl w:val="0"/>
      <w:ind w:firstLine="0" w:left="1400"/>
      <w:jc w:val="left"/>
    </w:pPr>
    <w:rPr>
      <w:rFonts w:ascii="XO Thames" w:hAnsi="XO Thames"/>
      <w:sz w:val="28"/>
    </w:rPr>
  </w:style>
  <w:style w:styleId="Style_36_ch" w:type="character">
    <w:name w:val="toc 8"/>
    <w:link w:val="Style_36"/>
    <w:rPr>
      <w:rFonts w:ascii="XO Thames" w:hAnsi="XO Thames"/>
      <w:sz w:val="28"/>
    </w:rPr>
  </w:style>
  <w:style w:styleId="Style_37" w:type="paragraph">
    <w:name w:val="toc 5"/>
    <w:next w:val="Style_1"/>
    <w:link w:val="Style_37_ch"/>
    <w:uiPriority w:val="39"/>
    <w:pPr>
      <w:widowControl w:val="0"/>
      <w:ind w:firstLine="0" w:left="800"/>
      <w:jc w:val="left"/>
    </w:pPr>
    <w:rPr>
      <w:rFonts w:ascii="XO Thames" w:hAnsi="XO Thames"/>
      <w:sz w:val="28"/>
    </w:rPr>
  </w:style>
  <w:style w:styleId="Style_37_ch" w:type="character">
    <w:name w:val="toc 5"/>
    <w:link w:val="Style_37"/>
    <w:rPr>
      <w:rFonts w:ascii="XO Thames" w:hAnsi="XO Thames"/>
      <w:sz w:val="28"/>
    </w:rPr>
  </w:style>
  <w:style w:styleId="Style_38" w:type="paragraph">
    <w:name w:val="Subtitle"/>
    <w:next w:val="Style_1"/>
    <w:link w:val="Style_38_ch"/>
    <w:uiPriority w:val="11"/>
    <w:qFormat/>
    <w:pPr>
      <w:widowControl w:val="0"/>
      <w:ind/>
      <w:jc w:val="both"/>
    </w:pPr>
    <w:rPr>
      <w:rFonts w:ascii="XO Thames" w:hAnsi="XO Thames"/>
      <w:i w:val="1"/>
      <w:sz w:val="24"/>
    </w:rPr>
  </w:style>
  <w:style w:styleId="Style_38_ch" w:type="character">
    <w:name w:val="Subtitle"/>
    <w:link w:val="Style_38"/>
    <w:rPr>
      <w:rFonts w:ascii="XO Thames" w:hAnsi="XO Thames"/>
      <w:i w:val="1"/>
      <w:sz w:val="24"/>
    </w:rPr>
  </w:style>
  <w:style w:styleId="Style_39" w:type="paragraph">
    <w:name w:val="Title"/>
    <w:basedOn w:val="Style_1"/>
    <w:link w:val="Style_39_ch"/>
    <w:uiPriority w:val="10"/>
    <w:qFormat/>
    <w:pPr>
      <w:widowControl w:val="0"/>
      <w:spacing w:line="360" w:lineRule="auto"/>
      <w:ind w:firstLine="709" w:left="0" w:right="424"/>
      <w:jc w:val="center"/>
    </w:pPr>
    <w:rPr>
      <w:sz w:val="28"/>
    </w:rPr>
  </w:style>
  <w:style w:styleId="Style_39_ch" w:type="character">
    <w:name w:val="Title"/>
    <w:basedOn w:val="Style_1_ch"/>
    <w:link w:val="Style_39"/>
    <w:rPr>
      <w:sz w:val="28"/>
    </w:rPr>
  </w:style>
  <w:style w:styleId="Style_40" w:type="paragraph">
    <w:name w:val="heading 4"/>
    <w:basedOn w:val="Style_1"/>
    <w:next w:val="Style_1"/>
    <w:link w:val="Style_40_ch"/>
    <w:uiPriority w:val="9"/>
    <w:qFormat/>
    <w:pPr>
      <w:keepNext w:val="1"/>
      <w:widowControl w:val="0"/>
      <w:spacing w:after="60" w:before="240"/>
      <w:ind/>
      <w:outlineLvl w:val="3"/>
    </w:pPr>
    <w:rPr>
      <w:rFonts w:ascii="Calibri" w:hAnsi="Calibri"/>
      <w:b w:val="1"/>
      <w:sz w:val="28"/>
    </w:rPr>
  </w:style>
  <w:style w:styleId="Style_40_ch" w:type="character">
    <w:name w:val="heading 4"/>
    <w:basedOn w:val="Style_1_ch"/>
    <w:link w:val="Style_40"/>
    <w:rPr>
      <w:rFonts w:ascii="Calibri" w:hAnsi="Calibri"/>
      <w:b w:val="1"/>
      <w:sz w:val="28"/>
    </w:rPr>
  </w:style>
  <w:style w:styleId="Style_41" w:type="paragraph">
    <w:name w:val="Неразрешенное упоминание1"/>
    <w:basedOn w:val="Style_13"/>
    <w:link w:val="Style_41_ch"/>
    <w:rPr>
      <w:color w:val="605E5C"/>
      <w:shd w:fill="E1DFDD" w:val="clear"/>
    </w:rPr>
  </w:style>
  <w:style w:styleId="Style_41_ch" w:type="character">
    <w:name w:val="Неразрешенное упоминание1"/>
    <w:basedOn w:val="Style_13_ch"/>
    <w:link w:val="Style_41"/>
    <w:rPr>
      <w:color w:val="605E5C"/>
      <w:shd w:fill="E1DFDD" w:val="clear"/>
    </w:rPr>
  </w:style>
  <w:style w:styleId="Style_42" w:type="paragraph">
    <w:name w:val="heading 2"/>
    <w:basedOn w:val="Style_1"/>
    <w:next w:val="Style_1"/>
    <w:link w:val="Style_42_ch"/>
    <w:uiPriority w:val="9"/>
    <w:qFormat/>
    <w:pPr>
      <w:keepNext w:val="1"/>
      <w:widowControl w:val="0"/>
      <w:ind/>
      <w:jc w:val="center"/>
      <w:outlineLvl w:val="1"/>
    </w:pPr>
    <w:rPr>
      <w:sz w:val="26"/>
    </w:rPr>
  </w:style>
  <w:style w:styleId="Style_42_ch" w:type="character">
    <w:name w:val="heading 2"/>
    <w:basedOn w:val="Style_1_ch"/>
    <w:link w:val="Style_42"/>
    <w:rPr>
      <w:sz w:val="26"/>
    </w:rPr>
  </w:style>
  <w:style w:styleId="Style_43" w:type="paragraph">
    <w:name w:val="Normal (Web)"/>
    <w:basedOn w:val="Style_1"/>
    <w:link w:val="Style_43_ch"/>
    <w:pPr>
      <w:widowControl w:val="0"/>
      <w:spacing w:afterAutospacing="on" w:beforeAutospacing="on"/>
      <w:ind/>
    </w:pPr>
  </w:style>
  <w:style w:styleId="Style_43_ch" w:type="character">
    <w:name w:val="Normal (Web)"/>
    <w:basedOn w:val="Style_1_ch"/>
    <w:link w:val="Style_43"/>
  </w:style>
  <w:style w:styleId="Style_44" w:type="table">
    <w:name w:val="Table Grid"/>
    <w:basedOn w:val="Style_45"/>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pn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MyOffice-CoreFramework-Linux/36-1319.1058.9942.953.1@46b7dcda34ec2e7b641d33cb1d2b32a264be336a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2025-02-14T08:44:03Z</dcterms:created>
  <dcterms:modified xsi:type="dcterms:W3CDTF">2025-12-24T01:20:57Z</dcterms:modified>
</cp:coreProperties>
</file>