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1DB51" w14:textId="77777777" w:rsidR="00FC278A" w:rsidRPr="00C94BBF" w:rsidRDefault="00FC278A" w:rsidP="006520DF"/>
    <w:p w14:paraId="084970B8" w14:textId="2DE3CB7A" w:rsidR="00902E5C" w:rsidRPr="00FC278A" w:rsidRDefault="007F2E73" w:rsidP="006520DF">
      <w:pPr>
        <w:rPr>
          <w:i/>
          <w:iCs/>
        </w:rPr>
      </w:pPr>
      <w:r w:rsidRPr="00FC278A">
        <w:rPr>
          <w:i/>
          <w:iCs/>
        </w:rPr>
        <w:t>Не забывайте, что в</w:t>
      </w:r>
      <w:r w:rsidR="00902E5C" w:rsidRPr="00FC278A">
        <w:rPr>
          <w:i/>
          <w:iCs/>
        </w:rPr>
        <w:t xml:space="preserve">ы также можете использовать информацию, размещенную на портале моифинансы.рф. В соответствии с </w:t>
      </w:r>
      <w:hyperlink r:id="rId7" w:history="1">
        <w:r w:rsidR="00902E5C" w:rsidRPr="00FC278A">
          <w:rPr>
            <w:rStyle w:val="a3"/>
            <w:i/>
            <w:iCs/>
          </w:rPr>
          <w:t>правилами цитирования</w:t>
        </w:r>
      </w:hyperlink>
      <w:r w:rsidR="00902E5C" w:rsidRPr="00FC278A">
        <w:rPr>
          <w:i/>
          <w:iCs/>
        </w:rPr>
        <w:t xml:space="preserve"> предлагаем разместить материал на тему ответственного кредитования в следующем виде.</w:t>
      </w:r>
    </w:p>
    <w:p w14:paraId="0DB9C2CC" w14:textId="77777777" w:rsidR="008550A9" w:rsidRDefault="008550A9" w:rsidP="006520DF"/>
    <w:p w14:paraId="6CFFE512" w14:textId="77777777" w:rsidR="00F4799E" w:rsidRPr="00F4799E" w:rsidRDefault="00F4799E" w:rsidP="00F4799E">
      <w:pPr>
        <w:rPr>
          <w:b/>
          <w:bCs/>
        </w:rPr>
      </w:pPr>
      <w:r w:rsidRPr="00F4799E">
        <w:rPr>
          <w:b/>
          <w:bCs/>
        </w:rPr>
        <w:t>Карта ушла в минус: как работает овердрафт</w:t>
      </w:r>
    </w:p>
    <w:p w14:paraId="3003C4A6" w14:textId="77777777" w:rsidR="00F4799E" w:rsidRPr="00F4799E" w:rsidRDefault="00F4799E" w:rsidP="00F4799E">
      <w:pPr>
        <w:rPr>
          <w:b/>
          <w:bCs/>
        </w:rPr>
      </w:pPr>
    </w:p>
    <w:p w14:paraId="43EB4E19" w14:textId="753E6615" w:rsidR="00C86DD0" w:rsidRPr="00C86DD0" w:rsidRDefault="00F4799E" w:rsidP="00F4799E">
      <w:pPr>
        <w:rPr>
          <w:b/>
          <w:bCs/>
        </w:rPr>
      </w:pPr>
      <w:r w:rsidRPr="00F4799E">
        <w:rPr>
          <w:b/>
          <w:bCs/>
        </w:rPr>
        <w:t>Бывает, что необходимо совершить покупку, а собственных денег на зарплатной карте нет. Чтобы покрыть кассовые разрывы, существует овердрафт. Однако стоит помнить о существенных рисках этой услуги, которую предлагают банки.</w:t>
      </w:r>
      <w:r w:rsidR="00C86DD0">
        <w:rPr>
          <w:b/>
          <w:bCs/>
        </w:rPr>
        <w:t xml:space="preserve">Эксперты </w:t>
      </w:r>
      <w:hyperlink r:id="rId8" w:history="1">
        <w:r w:rsidR="00C86DD0" w:rsidRPr="00F4799E">
          <w:rPr>
            <w:rStyle w:val="a3"/>
            <w:b/>
            <w:bCs/>
          </w:rPr>
          <w:t>проекта Минфина России «Мои финансы»</w:t>
        </w:r>
      </w:hyperlink>
      <w:r w:rsidR="00C86DD0">
        <w:t xml:space="preserve"> </w:t>
      </w:r>
      <w:r w:rsidR="008A60BD">
        <w:rPr>
          <w:b/>
          <w:bCs/>
        </w:rPr>
        <w:t xml:space="preserve">разобрались в вопросе. </w:t>
      </w:r>
    </w:p>
    <w:p w14:paraId="692C7A1A" w14:textId="77777777" w:rsidR="00C22371" w:rsidRPr="00C22371" w:rsidRDefault="00C22371" w:rsidP="00C22371">
      <w:pPr>
        <w:rPr>
          <w:b/>
          <w:bCs/>
        </w:rPr>
      </w:pPr>
    </w:p>
    <w:p w14:paraId="0A03F374" w14:textId="77777777" w:rsidR="00F4799E" w:rsidRDefault="00F4799E" w:rsidP="00F4799E">
      <w:r>
        <w:t>Принцип работы овердрафта </w:t>
      </w:r>
    </w:p>
    <w:p w14:paraId="549F52BA" w14:textId="77777777" w:rsidR="00F4799E" w:rsidRDefault="00F4799E" w:rsidP="00F4799E">
      <w:r>
        <w:t>Овердрафт – это форма краткосрочного кредитования. Услуга автоматически активируется банком, если нужной суммы на дебетовом расчетном счете (чаще всего зарплатном) нет. Без подключенного овердрафта операция будет отклонена терминалом с сообщением «недостаточно средств». Если же услуга активна, в момент платежа банк покроет недостающую сумму, позволив совершить покупку. Заем предоставляется на короткий срок (обычно несколько недель). На потраченную сумму начисляются проценты, которые автоматически погашаются при следующем зачислении денег на карту.</w:t>
      </w:r>
    </w:p>
    <w:p w14:paraId="7F357C23" w14:textId="77777777" w:rsidR="00F4799E" w:rsidRDefault="00F4799E" w:rsidP="00F4799E"/>
    <w:p w14:paraId="41E8515C" w14:textId="77777777" w:rsidR="00F4799E" w:rsidRDefault="00F4799E" w:rsidP="00F4799E">
      <w:r>
        <w:t> Пример </w:t>
      </w:r>
    </w:p>
    <w:p w14:paraId="08862000" w14:textId="77777777" w:rsidR="00F4799E" w:rsidRDefault="00F4799E" w:rsidP="00F4799E"/>
    <w:p w14:paraId="1C8650DB" w14:textId="77777777" w:rsidR="00F4799E" w:rsidRDefault="00F4799E" w:rsidP="00F4799E">
      <w:r>
        <w:t>Жительнице Саратова Элине К. потребовался ремонт холодильника. Она вызвала мастера, и он ей назвал сумму – 18 тыс. рублей. У женщины на расчетном счете оказалось лишь 15 тыс. рублей. При подключенном овердрафте банк автоматически покроет недостающие 3 тыс. рублей, позволив оплатить услугу. Задолженность спишется при следующем зачислении зарплаты на карту.</w:t>
      </w:r>
    </w:p>
    <w:p w14:paraId="3BF88F19" w14:textId="77777777" w:rsidR="00F4799E" w:rsidRDefault="00F4799E" w:rsidP="00F4799E"/>
    <w:p w14:paraId="27A264CD" w14:textId="262651D8" w:rsidR="00B9729C" w:rsidRPr="00C86DD0" w:rsidRDefault="008A60BD" w:rsidP="00C86DD0">
      <w:r>
        <w:t>О</w:t>
      </w:r>
      <w:r w:rsidR="00F4799E">
        <w:t xml:space="preserve"> видах овердрафта, его отличиях от кредита или рассрочки, а также о преимуществах и недостатках </w:t>
      </w:r>
      <w:r w:rsidR="00C86DD0">
        <w:t xml:space="preserve">, </w:t>
      </w:r>
      <w:r w:rsidR="00BB0B2B">
        <w:t>читайте</w:t>
      </w:r>
      <w:r w:rsidR="000F2D61">
        <w:t xml:space="preserve"> на портале </w:t>
      </w:r>
      <w:r w:rsidR="00F95AE3">
        <w:t>моифинансы.рф</w:t>
      </w:r>
      <w:r w:rsidR="006A5583">
        <w:rPr>
          <w:rStyle w:val="a3"/>
        </w:rPr>
        <w:t xml:space="preserve"> </w:t>
      </w:r>
      <w:hyperlink r:id="rId9" w:history="1">
        <w:r w:rsidR="00F4799E" w:rsidRPr="0053165E">
          <w:rPr>
            <w:rStyle w:val="a3"/>
          </w:rPr>
          <w:t>https://xn--80apaohbc3aw9e.xn--p1ai/article/karta-ushla-v-minus-kak-rabotaet-overdraft/</w:t>
        </w:r>
      </w:hyperlink>
      <w:r w:rsidR="00F4799E">
        <w:rPr>
          <w:rStyle w:val="a3"/>
        </w:rPr>
        <w:t xml:space="preserve"> </w:t>
      </w:r>
    </w:p>
    <w:p w14:paraId="0F3F9F23" w14:textId="06147EC5" w:rsidR="00B146C2" w:rsidRPr="00B9729C" w:rsidRDefault="00B9729C" w:rsidP="00BC48F2">
      <w:pPr>
        <w:rPr>
          <w:rStyle w:val="a3"/>
          <w:i/>
          <w:iCs/>
          <w:color w:val="auto"/>
          <w:u w:val="none"/>
        </w:rPr>
      </w:pPr>
      <w:r w:rsidRPr="000F0233">
        <w:rPr>
          <w:i/>
          <w:iCs/>
        </w:rPr>
        <w:t>.</w:t>
      </w:r>
    </w:p>
    <w:p w14:paraId="3FBB21F3" w14:textId="77777777" w:rsidR="006F756C" w:rsidRDefault="006F756C" w:rsidP="006520DF"/>
    <w:p w14:paraId="59A312F3" w14:textId="1238CA43" w:rsidR="00E85F37" w:rsidRDefault="00FC278A" w:rsidP="00F076C5">
      <w:pPr>
        <w:rPr>
          <w:rStyle w:val="a3"/>
        </w:rPr>
      </w:pPr>
      <w:r w:rsidRPr="00FC278A">
        <w:t>Источник</w:t>
      </w:r>
      <w:hyperlink r:id="rId10" w:history="1">
        <w:r w:rsidRPr="005C0A6A">
          <w:rPr>
            <w:rStyle w:val="a3"/>
          </w:rPr>
          <w:t>: Ре</w:t>
        </w:r>
        <w:r w:rsidRPr="005C0A6A">
          <w:rPr>
            <w:rStyle w:val="a3"/>
          </w:rPr>
          <w:t>д</w:t>
        </w:r>
        <w:r w:rsidRPr="005C0A6A">
          <w:rPr>
            <w:rStyle w:val="a3"/>
          </w:rPr>
          <w:t>акция МоиФинансы</w:t>
        </w:r>
        <w:r w:rsidR="00FB1A29" w:rsidRPr="005C0A6A">
          <w:rPr>
            <w:rStyle w:val="a3"/>
          </w:rPr>
          <w:tab/>
        </w:r>
      </w:hyperlink>
    </w:p>
    <w:p w14:paraId="11ED87B7" w14:textId="77777777" w:rsidR="00C86DD0" w:rsidRDefault="002808B9" w:rsidP="00C86DD0">
      <w:r w:rsidRPr="002808B9">
        <w:t>Автор</w:t>
      </w:r>
      <w:r w:rsidR="00591F16">
        <w:t>ы</w:t>
      </w:r>
      <w:r>
        <w:t xml:space="preserve">: </w:t>
      </w:r>
      <w:r w:rsidR="00C86DD0">
        <w:t>Иваткина Мария</w:t>
      </w:r>
    </w:p>
    <w:p w14:paraId="42E62F09" w14:textId="19C1C590" w:rsidR="002808B9" w:rsidRPr="002808B9" w:rsidRDefault="002808B9" w:rsidP="00C86DD0"/>
    <w:sectPr w:rsidR="002808B9" w:rsidRPr="002808B9" w:rsidSect="001B3527">
      <w:head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9B70" w14:textId="77777777" w:rsidR="008A4216" w:rsidRDefault="008A4216" w:rsidP="00902E5C">
      <w:r>
        <w:separator/>
      </w:r>
    </w:p>
  </w:endnote>
  <w:endnote w:type="continuationSeparator" w:id="0">
    <w:p w14:paraId="19768D22" w14:textId="77777777" w:rsidR="008A4216" w:rsidRDefault="008A4216"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914B" w14:textId="77777777" w:rsidR="008A4216" w:rsidRDefault="008A4216" w:rsidP="00902E5C">
      <w:r>
        <w:separator/>
      </w:r>
    </w:p>
  </w:footnote>
  <w:footnote w:type="continuationSeparator" w:id="0">
    <w:p w14:paraId="5A3DDDC0" w14:textId="77777777" w:rsidR="008A4216" w:rsidRDefault="008A4216"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19DB"/>
    <w:multiLevelType w:val="hybridMultilevel"/>
    <w:tmpl w:val="2012A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57045"/>
    <w:multiLevelType w:val="hybridMultilevel"/>
    <w:tmpl w:val="A9C6B1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296269"/>
    <w:multiLevelType w:val="hybridMultilevel"/>
    <w:tmpl w:val="3B769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185878"/>
    <w:multiLevelType w:val="hybridMultilevel"/>
    <w:tmpl w:val="9B38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0242880">
    <w:abstractNumId w:val="5"/>
  </w:num>
  <w:num w:numId="2" w16cid:durableId="712728448">
    <w:abstractNumId w:val="3"/>
  </w:num>
  <w:num w:numId="3" w16cid:durableId="1770467996">
    <w:abstractNumId w:val="8"/>
  </w:num>
  <w:num w:numId="4" w16cid:durableId="1274440192">
    <w:abstractNumId w:val="6"/>
  </w:num>
  <w:num w:numId="5" w16cid:durableId="1700736468">
    <w:abstractNumId w:val="0"/>
  </w:num>
  <w:num w:numId="6" w16cid:durableId="737364634">
    <w:abstractNumId w:val="10"/>
  </w:num>
  <w:num w:numId="7" w16cid:durableId="2104110792">
    <w:abstractNumId w:val="12"/>
  </w:num>
  <w:num w:numId="8" w16cid:durableId="1424111780">
    <w:abstractNumId w:val="9"/>
  </w:num>
  <w:num w:numId="9" w16cid:durableId="991566452">
    <w:abstractNumId w:val="4"/>
  </w:num>
  <w:num w:numId="10" w16cid:durableId="330262202">
    <w:abstractNumId w:val="2"/>
  </w:num>
  <w:num w:numId="11" w16cid:durableId="768743783">
    <w:abstractNumId w:val="1"/>
  </w:num>
  <w:num w:numId="12" w16cid:durableId="1495414147">
    <w:abstractNumId w:val="7"/>
  </w:num>
  <w:num w:numId="13" w16cid:durableId="6462759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002890"/>
    <w:rsid w:val="000149F7"/>
    <w:rsid w:val="00036F60"/>
    <w:rsid w:val="000370CC"/>
    <w:rsid w:val="00042C75"/>
    <w:rsid w:val="00045EB7"/>
    <w:rsid w:val="00060C0B"/>
    <w:rsid w:val="000B0D45"/>
    <w:rsid w:val="000B7D55"/>
    <w:rsid w:val="000C5ABA"/>
    <w:rsid w:val="000F0233"/>
    <w:rsid w:val="000F2D61"/>
    <w:rsid w:val="00120ABA"/>
    <w:rsid w:val="001234F4"/>
    <w:rsid w:val="001335C5"/>
    <w:rsid w:val="00135ECF"/>
    <w:rsid w:val="0014286D"/>
    <w:rsid w:val="001444F6"/>
    <w:rsid w:val="0015393A"/>
    <w:rsid w:val="0015433A"/>
    <w:rsid w:val="00156524"/>
    <w:rsid w:val="00167082"/>
    <w:rsid w:val="00167C99"/>
    <w:rsid w:val="00182608"/>
    <w:rsid w:val="00196569"/>
    <w:rsid w:val="001A7684"/>
    <w:rsid w:val="001B3527"/>
    <w:rsid w:val="001C2CCA"/>
    <w:rsid w:val="001D099D"/>
    <w:rsid w:val="001E1AB3"/>
    <w:rsid w:val="001F7AF7"/>
    <w:rsid w:val="00221690"/>
    <w:rsid w:val="00225CC5"/>
    <w:rsid w:val="00226C42"/>
    <w:rsid w:val="0023708B"/>
    <w:rsid w:val="002563AF"/>
    <w:rsid w:val="00264EFD"/>
    <w:rsid w:val="00271F84"/>
    <w:rsid w:val="002808B9"/>
    <w:rsid w:val="002B32D4"/>
    <w:rsid w:val="002B56F8"/>
    <w:rsid w:val="00302C24"/>
    <w:rsid w:val="00315DDF"/>
    <w:rsid w:val="003215AE"/>
    <w:rsid w:val="003246FA"/>
    <w:rsid w:val="0033397E"/>
    <w:rsid w:val="003374FF"/>
    <w:rsid w:val="00345268"/>
    <w:rsid w:val="003544EE"/>
    <w:rsid w:val="00354BA0"/>
    <w:rsid w:val="003918A2"/>
    <w:rsid w:val="003918B8"/>
    <w:rsid w:val="00394377"/>
    <w:rsid w:val="003B1DBD"/>
    <w:rsid w:val="003D0B03"/>
    <w:rsid w:val="003D17C3"/>
    <w:rsid w:val="003D5B12"/>
    <w:rsid w:val="003E155E"/>
    <w:rsid w:val="00430D1B"/>
    <w:rsid w:val="00434705"/>
    <w:rsid w:val="004366F7"/>
    <w:rsid w:val="00437D55"/>
    <w:rsid w:val="0044416E"/>
    <w:rsid w:val="004854F5"/>
    <w:rsid w:val="004B76D1"/>
    <w:rsid w:val="004C2244"/>
    <w:rsid w:val="004C53DC"/>
    <w:rsid w:val="004E4080"/>
    <w:rsid w:val="004E750C"/>
    <w:rsid w:val="00533992"/>
    <w:rsid w:val="00560620"/>
    <w:rsid w:val="00581803"/>
    <w:rsid w:val="00586617"/>
    <w:rsid w:val="00591F16"/>
    <w:rsid w:val="00593F77"/>
    <w:rsid w:val="005C0A6A"/>
    <w:rsid w:val="005E26E4"/>
    <w:rsid w:val="005F2076"/>
    <w:rsid w:val="00617E10"/>
    <w:rsid w:val="006223F2"/>
    <w:rsid w:val="006520DF"/>
    <w:rsid w:val="006631A5"/>
    <w:rsid w:val="00682951"/>
    <w:rsid w:val="006A3F8C"/>
    <w:rsid w:val="006A5583"/>
    <w:rsid w:val="006A7F0D"/>
    <w:rsid w:val="006B1E00"/>
    <w:rsid w:val="006F756C"/>
    <w:rsid w:val="00716EA2"/>
    <w:rsid w:val="00746EBD"/>
    <w:rsid w:val="007945D0"/>
    <w:rsid w:val="007A25D7"/>
    <w:rsid w:val="007B03FD"/>
    <w:rsid w:val="007F2E73"/>
    <w:rsid w:val="007F3A79"/>
    <w:rsid w:val="0081727A"/>
    <w:rsid w:val="008550A9"/>
    <w:rsid w:val="008914E0"/>
    <w:rsid w:val="00891CB3"/>
    <w:rsid w:val="008A4216"/>
    <w:rsid w:val="008A60BD"/>
    <w:rsid w:val="008A6943"/>
    <w:rsid w:val="008C41B2"/>
    <w:rsid w:val="00902E5C"/>
    <w:rsid w:val="009243DC"/>
    <w:rsid w:val="009302F3"/>
    <w:rsid w:val="00944668"/>
    <w:rsid w:val="00947105"/>
    <w:rsid w:val="009B0C34"/>
    <w:rsid w:val="009B1784"/>
    <w:rsid w:val="009B4B99"/>
    <w:rsid w:val="009D16AD"/>
    <w:rsid w:val="009D6A00"/>
    <w:rsid w:val="009D6E4D"/>
    <w:rsid w:val="00A003F3"/>
    <w:rsid w:val="00A25270"/>
    <w:rsid w:val="00A30BE9"/>
    <w:rsid w:val="00A31F6F"/>
    <w:rsid w:val="00A4115E"/>
    <w:rsid w:val="00A5008B"/>
    <w:rsid w:val="00A53E8E"/>
    <w:rsid w:val="00A75CB5"/>
    <w:rsid w:val="00AA1004"/>
    <w:rsid w:val="00AB1D0F"/>
    <w:rsid w:val="00AC1246"/>
    <w:rsid w:val="00AC298C"/>
    <w:rsid w:val="00AC2AC3"/>
    <w:rsid w:val="00B063E3"/>
    <w:rsid w:val="00B115CF"/>
    <w:rsid w:val="00B146C2"/>
    <w:rsid w:val="00B147B4"/>
    <w:rsid w:val="00B22CCC"/>
    <w:rsid w:val="00B3407A"/>
    <w:rsid w:val="00B374E2"/>
    <w:rsid w:val="00B425AC"/>
    <w:rsid w:val="00B53448"/>
    <w:rsid w:val="00B53B5A"/>
    <w:rsid w:val="00B62837"/>
    <w:rsid w:val="00B766C1"/>
    <w:rsid w:val="00B80104"/>
    <w:rsid w:val="00B84A40"/>
    <w:rsid w:val="00B90279"/>
    <w:rsid w:val="00B95C85"/>
    <w:rsid w:val="00B9729C"/>
    <w:rsid w:val="00BA46C5"/>
    <w:rsid w:val="00BB0B2B"/>
    <w:rsid w:val="00BC48F2"/>
    <w:rsid w:val="00BE67B2"/>
    <w:rsid w:val="00C05787"/>
    <w:rsid w:val="00C11E3F"/>
    <w:rsid w:val="00C1723D"/>
    <w:rsid w:val="00C21C60"/>
    <w:rsid w:val="00C22371"/>
    <w:rsid w:val="00C241EE"/>
    <w:rsid w:val="00C351C2"/>
    <w:rsid w:val="00C37F92"/>
    <w:rsid w:val="00C539A4"/>
    <w:rsid w:val="00C54733"/>
    <w:rsid w:val="00C7626E"/>
    <w:rsid w:val="00C86DD0"/>
    <w:rsid w:val="00C87FD1"/>
    <w:rsid w:val="00C94BBF"/>
    <w:rsid w:val="00CA4C9E"/>
    <w:rsid w:val="00CA68C5"/>
    <w:rsid w:val="00CB0639"/>
    <w:rsid w:val="00CB6EBF"/>
    <w:rsid w:val="00CC745F"/>
    <w:rsid w:val="00CE5CFF"/>
    <w:rsid w:val="00CF1F47"/>
    <w:rsid w:val="00D04080"/>
    <w:rsid w:val="00D074A8"/>
    <w:rsid w:val="00D13540"/>
    <w:rsid w:val="00D50A21"/>
    <w:rsid w:val="00D51853"/>
    <w:rsid w:val="00D83FC2"/>
    <w:rsid w:val="00D841EF"/>
    <w:rsid w:val="00DB3797"/>
    <w:rsid w:val="00DC7A16"/>
    <w:rsid w:val="00DD0E40"/>
    <w:rsid w:val="00E00767"/>
    <w:rsid w:val="00E11DB4"/>
    <w:rsid w:val="00E21256"/>
    <w:rsid w:val="00E22B83"/>
    <w:rsid w:val="00E62ABD"/>
    <w:rsid w:val="00E70055"/>
    <w:rsid w:val="00E83E8F"/>
    <w:rsid w:val="00E84634"/>
    <w:rsid w:val="00E85F37"/>
    <w:rsid w:val="00E95820"/>
    <w:rsid w:val="00EA57DE"/>
    <w:rsid w:val="00EB45B2"/>
    <w:rsid w:val="00EE56F3"/>
    <w:rsid w:val="00EF57BE"/>
    <w:rsid w:val="00EF7223"/>
    <w:rsid w:val="00F076C5"/>
    <w:rsid w:val="00F35A2B"/>
    <w:rsid w:val="00F37B6A"/>
    <w:rsid w:val="00F4799E"/>
    <w:rsid w:val="00F7492D"/>
    <w:rsid w:val="00F90BDA"/>
    <w:rsid w:val="00F95AE3"/>
    <w:rsid w:val="00FA199C"/>
    <w:rsid w:val="00FA69D2"/>
    <w:rsid w:val="00FB1A29"/>
    <w:rsid w:val="00FB4CA8"/>
    <w:rsid w:val="00FB6C21"/>
    <w:rsid w:val="00FB740C"/>
    <w:rsid w:val="00FC278A"/>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057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 w:type="character" w:customStyle="1" w:styleId="20">
    <w:name w:val="Заголовок 2 Знак"/>
    <w:basedOn w:val="a0"/>
    <w:link w:val="2"/>
    <w:uiPriority w:val="9"/>
    <w:semiHidden/>
    <w:rsid w:val="00C057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7994">
      <w:bodyDiv w:val="1"/>
      <w:marLeft w:val="0"/>
      <w:marRight w:val="0"/>
      <w:marTop w:val="0"/>
      <w:marBottom w:val="0"/>
      <w:divBdr>
        <w:top w:val="none" w:sz="0" w:space="0" w:color="auto"/>
        <w:left w:val="none" w:sz="0" w:space="0" w:color="auto"/>
        <w:bottom w:val="none" w:sz="0" w:space="0" w:color="auto"/>
        <w:right w:val="none" w:sz="0" w:space="0" w:color="auto"/>
      </w:divBdr>
    </w:div>
    <w:div w:id="99187052">
      <w:bodyDiv w:val="1"/>
      <w:marLeft w:val="0"/>
      <w:marRight w:val="0"/>
      <w:marTop w:val="0"/>
      <w:marBottom w:val="0"/>
      <w:divBdr>
        <w:top w:val="none" w:sz="0" w:space="0" w:color="auto"/>
        <w:left w:val="none" w:sz="0" w:space="0" w:color="auto"/>
        <w:bottom w:val="none" w:sz="0" w:space="0" w:color="auto"/>
        <w:right w:val="none" w:sz="0" w:space="0" w:color="auto"/>
      </w:divBdr>
      <w:divsChild>
        <w:div w:id="97251779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420">
      <w:bodyDiv w:val="1"/>
      <w:marLeft w:val="0"/>
      <w:marRight w:val="0"/>
      <w:marTop w:val="0"/>
      <w:marBottom w:val="0"/>
      <w:divBdr>
        <w:top w:val="none" w:sz="0" w:space="0" w:color="auto"/>
        <w:left w:val="none" w:sz="0" w:space="0" w:color="auto"/>
        <w:bottom w:val="none" w:sz="0" w:space="0" w:color="auto"/>
        <w:right w:val="none" w:sz="0" w:space="0" w:color="auto"/>
      </w:divBdr>
      <w:divsChild>
        <w:div w:id="990136158">
          <w:marLeft w:val="0"/>
          <w:marRight w:val="0"/>
          <w:marTop w:val="0"/>
          <w:marBottom w:val="0"/>
          <w:divBdr>
            <w:top w:val="single" w:sz="2" w:space="0" w:color="auto"/>
            <w:left w:val="single" w:sz="2" w:space="0" w:color="auto"/>
            <w:bottom w:val="single" w:sz="2" w:space="0" w:color="auto"/>
            <w:right w:val="single" w:sz="2" w:space="0" w:color="auto"/>
          </w:divBdr>
        </w:div>
      </w:divsChild>
    </w:div>
    <w:div w:id="181675114">
      <w:bodyDiv w:val="1"/>
      <w:marLeft w:val="0"/>
      <w:marRight w:val="0"/>
      <w:marTop w:val="0"/>
      <w:marBottom w:val="0"/>
      <w:divBdr>
        <w:top w:val="none" w:sz="0" w:space="0" w:color="auto"/>
        <w:left w:val="none" w:sz="0" w:space="0" w:color="auto"/>
        <w:bottom w:val="none" w:sz="0" w:space="0" w:color="auto"/>
        <w:right w:val="none" w:sz="0" w:space="0" w:color="auto"/>
      </w:divBdr>
      <w:divsChild>
        <w:div w:id="695278387">
          <w:marLeft w:val="0"/>
          <w:marRight w:val="0"/>
          <w:marTop w:val="0"/>
          <w:marBottom w:val="0"/>
          <w:divBdr>
            <w:top w:val="single" w:sz="2" w:space="0" w:color="auto"/>
            <w:left w:val="single" w:sz="2" w:space="0" w:color="auto"/>
            <w:bottom w:val="single" w:sz="2" w:space="0" w:color="auto"/>
            <w:right w:val="single" w:sz="2" w:space="0" w:color="auto"/>
          </w:divBdr>
        </w:div>
      </w:divsChild>
    </w:div>
    <w:div w:id="206722398">
      <w:bodyDiv w:val="1"/>
      <w:marLeft w:val="0"/>
      <w:marRight w:val="0"/>
      <w:marTop w:val="0"/>
      <w:marBottom w:val="0"/>
      <w:divBdr>
        <w:top w:val="none" w:sz="0" w:space="0" w:color="auto"/>
        <w:left w:val="none" w:sz="0" w:space="0" w:color="auto"/>
        <w:bottom w:val="none" w:sz="0" w:space="0" w:color="auto"/>
        <w:right w:val="none" w:sz="0" w:space="0" w:color="auto"/>
      </w:divBdr>
    </w:div>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544369107">
      <w:bodyDiv w:val="1"/>
      <w:marLeft w:val="0"/>
      <w:marRight w:val="0"/>
      <w:marTop w:val="0"/>
      <w:marBottom w:val="0"/>
      <w:divBdr>
        <w:top w:val="none" w:sz="0" w:space="0" w:color="auto"/>
        <w:left w:val="none" w:sz="0" w:space="0" w:color="auto"/>
        <w:bottom w:val="none" w:sz="0" w:space="0" w:color="auto"/>
        <w:right w:val="none" w:sz="0" w:space="0" w:color="auto"/>
      </w:divBdr>
      <w:divsChild>
        <w:div w:id="886992252">
          <w:marLeft w:val="0"/>
          <w:marRight w:val="0"/>
          <w:marTop w:val="0"/>
          <w:marBottom w:val="0"/>
          <w:divBdr>
            <w:top w:val="single" w:sz="2" w:space="0" w:color="auto"/>
            <w:left w:val="single" w:sz="2" w:space="0" w:color="auto"/>
            <w:bottom w:val="single" w:sz="2" w:space="0" w:color="auto"/>
            <w:right w:val="single" w:sz="2" w:space="0" w:color="auto"/>
          </w:divBdr>
        </w:div>
        <w:div w:id="1145660737">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007096991">
      <w:bodyDiv w:val="1"/>
      <w:marLeft w:val="0"/>
      <w:marRight w:val="0"/>
      <w:marTop w:val="0"/>
      <w:marBottom w:val="0"/>
      <w:divBdr>
        <w:top w:val="none" w:sz="0" w:space="0" w:color="auto"/>
        <w:left w:val="none" w:sz="0" w:space="0" w:color="auto"/>
        <w:bottom w:val="none" w:sz="0" w:space="0" w:color="auto"/>
        <w:right w:val="none" w:sz="0" w:space="0" w:color="auto"/>
      </w:divBdr>
    </w:div>
    <w:div w:id="1101875294">
      <w:bodyDiv w:val="1"/>
      <w:marLeft w:val="0"/>
      <w:marRight w:val="0"/>
      <w:marTop w:val="0"/>
      <w:marBottom w:val="0"/>
      <w:divBdr>
        <w:top w:val="none" w:sz="0" w:space="0" w:color="auto"/>
        <w:left w:val="none" w:sz="0" w:space="0" w:color="auto"/>
        <w:bottom w:val="none" w:sz="0" w:space="0" w:color="auto"/>
        <w:right w:val="none" w:sz="0" w:space="0" w:color="auto"/>
      </w:divBdr>
    </w:div>
    <w:div w:id="1177697375">
      <w:bodyDiv w:val="1"/>
      <w:marLeft w:val="0"/>
      <w:marRight w:val="0"/>
      <w:marTop w:val="0"/>
      <w:marBottom w:val="0"/>
      <w:divBdr>
        <w:top w:val="none" w:sz="0" w:space="0" w:color="auto"/>
        <w:left w:val="none" w:sz="0" w:space="0" w:color="auto"/>
        <w:bottom w:val="none" w:sz="0" w:space="0" w:color="auto"/>
        <w:right w:val="none" w:sz="0" w:space="0" w:color="auto"/>
      </w:divBdr>
    </w:div>
    <w:div w:id="1212956553">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304459171">
      <w:bodyDiv w:val="1"/>
      <w:marLeft w:val="0"/>
      <w:marRight w:val="0"/>
      <w:marTop w:val="0"/>
      <w:marBottom w:val="0"/>
      <w:divBdr>
        <w:top w:val="none" w:sz="0" w:space="0" w:color="auto"/>
        <w:left w:val="none" w:sz="0" w:space="0" w:color="auto"/>
        <w:bottom w:val="none" w:sz="0" w:space="0" w:color="auto"/>
        <w:right w:val="none" w:sz="0" w:space="0" w:color="auto"/>
      </w:divBdr>
    </w:div>
    <w:div w:id="1331064644">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577134523">
      <w:bodyDiv w:val="1"/>
      <w:marLeft w:val="0"/>
      <w:marRight w:val="0"/>
      <w:marTop w:val="0"/>
      <w:marBottom w:val="0"/>
      <w:divBdr>
        <w:top w:val="none" w:sz="0" w:space="0" w:color="auto"/>
        <w:left w:val="none" w:sz="0" w:space="0" w:color="auto"/>
        <w:bottom w:val="none" w:sz="0" w:space="0" w:color="auto"/>
        <w:right w:val="none" w:sz="0" w:space="0" w:color="auto"/>
      </w:divBdr>
      <w:divsChild>
        <w:div w:id="1633635539">
          <w:marLeft w:val="0"/>
          <w:marRight w:val="0"/>
          <w:marTop w:val="0"/>
          <w:marBottom w:val="0"/>
          <w:divBdr>
            <w:top w:val="single" w:sz="2" w:space="0" w:color="auto"/>
            <w:left w:val="single" w:sz="2" w:space="0" w:color="auto"/>
            <w:bottom w:val="single" w:sz="2" w:space="0" w:color="auto"/>
            <w:right w:val="single" w:sz="2" w:space="0" w:color="auto"/>
          </w:divBdr>
        </w:div>
      </w:divsChild>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 w:id="17541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karta-ushla-v-minus-kak-rabotaet-overdraf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n--80apaohbc3aw9e.xn--p1ai/pravila-ispolzovaniya-materialov-sajta-moifinansy.r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xn--80apaohbc3aw9e.xn--p1ai/article/karta-ushla-v-minus-kak-rabotaet-overdraft/" TargetMode="External"/><Relationship Id="rId4" Type="http://schemas.openxmlformats.org/officeDocument/2006/relationships/webSettings" Target="webSettings.xml"/><Relationship Id="rId9" Type="http://schemas.openxmlformats.org/officeDocument/2006/relationships/hyperlink" Target="https://xn--80apaohbc3aw9e.xn--p1ai/article/karta-ushla-v-minus-kak-rabotaet-overdra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nasti_22</cp:lastModifiedBy>
  <cp:revision>104</cp:revision>
  <dcterms:created xsi:type="dcterms:W3CDTF">2022-01-21T11:55:00Z</dcterms:created>
  <dcterms:modified xsi:type="dcterms:W3CDTF">2025-06-17T08:26:00Z</dcterms:modified>
</cp:coreProperties>
</file>