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-1"/>
        <w:tblW w:w="14413" w:type="dxa"/>
        <w:tblLook w:val="04A0" w:firstRow="1" w:lastRow="0" w:firstColumn="1" w:lastColumn="0" w:noHBand="0" w:noVBand="1"/>
      </w:tblPr>
      <w:tblGrid>
        <w:gridCol w:w="2507"/>
        <w:gridCol w:w="11906"/>
      </w:tblGrid>
      <w:tr w:rsidR="00223B2C" w:rsidRPr="00223B2C" w14:paraId="38307C7D" w14:textId="77777777" w:rsidTr="00223B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6112934F" w14:textId="77777777" w:rsidR="00223B2C" w:rsidRPr="00223B2C" w:rsidRDefault="00223B2C" w:rsidP="00223B2C">
            <w:pPr>
              <w:spacing w:before="225" w:after="225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Целевой сегмент (Заемщик)</w:t>
            </w:r>
          </w:p>
        </w:tc>
        <w:tc>
          <w:tcPr>
            <w:tcW w:w="11906" w:type="dxa"/>
            <w:hideMark/>
          </w:tcPr>
          <w:p w14:paraId="20AA1691" w14:textId="2D7AA36F" w:rsidR="00223B2C" w:rsidRPr="00223B2C" w:rsidRDefault="00223B2C" w:rsidP="00223B2C">
            <w:pPr>
              <w:spacing w:before="225" w:after="22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Субъекты МСП, осуществляющие деятельность на </w:t>
            </w:r>
            <w:r w:rsidR="009C3BD3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территории городского округа «город Якутск» </w:t>
            </w:r>
            <w:r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 в сфере транспорта с основным видом деятельности код ОКВЭД (49.20.1; 49.20.9; 49.3; 49.31; 49.31.2; 49.31.21; 49.32; 49.39; 49.39.1; 49.39.11; 49.39.13; 49.39.3; 49.39.31; 49.39.32; 49.39.33; 49.39.34; 49.39.39; 49.4; 49.41; 49.41.1; 49.42; 50.3; 51.10; 51.21.2; 52.21; 52.21.24; 52.23.13; 71.20.5)</w:t>
            </w:r>
          </w:p>
        </w:tc>
      </w:tr>
      <w:tr w:rsidR="004A378A" w:rsidRPr="00223B2C" w14:paraId="7C8DF66F" w14:textId="77777777" w:rsidTr="00FB166F">
        <w:trPr>
          <w:trHeight w:val="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</w:tcPr>
          <w:p w14:paraId="3A2F9C6C" w14:textId="6068E198" w:rsidR="004A378A" w:rsidRPr="00223B2C" w:rsidRDefault="004A378A" w:rsidP="00223B2C">
            <w:pPr>
              <w:spacing w:before="225" w:after="225"/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Наименование продукта </w:t>
            </w:r>
          </w:p>
        </w:tc>
        <w:tc>
          <w:tcPr>
            <w:tcW w:w="11906" w:type="dxa"/>
          </w:tcPr>
          <w:p w14:paraId="4F90AEC7" w14:textId="2EF29F2E" w:rsidR="004A378A" w:rsidRPr="00223B2C" w:rsidRDefault="004A378A" w:rsidP="00223B2C">
            <w:pPr>
              <w:spacing w:before="225" w:after="2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«Бизнес-приоритет» </w:t>
            </w:r>
          </w:p>
        </w:tc>
      </w:tr>
      <w:tr w:rsidR="00223B2C" w:rsidRPr="00223B2C" w14:paraId="0233B2B8" w14:textId="77777777" w:rsidTr="00223B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372489A6" w14:textId="77777777" w:rsidR="00223B2C" w:rsidRPr="00223B2C" w:rsidRDefault="00223B2C" w:rsidP="00223B2C">
            <w:pPr>
              <w:spacing w:before="225" w:after="225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Требования к Заемщику</w:t>
            </w:r>
          </w:p>
        </w:tc>
        <w:tc>
          <w:tcPr>
            <w:tcW w:w="11906" w:type="dxa"/>
            <w:hideMark/>
          </w:tcPr>
          <w:p w14:paraId="0FC16EAA" w14:textId="0790FE37" w:rsidR="00223B2C" w:rsidRPr="00223B2C" w:rsidRDefault="00066398" w:rsidP="00223B2C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Отвечающие требованиям </w:t>
            </w:r>
            <w:r w:rsidR="00223B2C"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Правил предоставления микрозаймов Микрокредитной компанией Фонд развития городского округа «город Якутск» для субъектов малого и среднего предпринимательства</w:t>
            </w:r>
            <w: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 на дату подачи заявки и подписания договора микрозайма. </w:t>
            </w:r>
          </w:p>
          <w:p w14:paraId="0ABF1C92" w14:textId="7F121C3F" w:rsidR="00223B2C" w:rsidRDefault="00223B2C" w:rsidP="00223B2C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Предоставляется субъектам малого и среднего предпринимательства на развитие деятельности по осуществлению пассажирских перевозок на территории городского округа "город Якутск"</w:t>
            </w:r>
            <w:r w:rsidR="00382D92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</w:p>
          <w:p w14:paraId="6478BD29" w14:textId="77777777" w:rsidR="00382D92" w:rsidRDefault="00382D92" w:rsidP="00223B2C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- и</w:t>
            </w:r>
            <w:r w:rsidR="00223B2C"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меющим положительные финансовые результаты хозяйственной деятельности за последний финансовый год и последний отчетный период текущего года;</w:t>
            </w:r>
          </w:p>
          <w:p w14:paraId="60B7B1FA" w14:textId="1A340BFE" w:rsidR="00A1583B" w:rsidRPr="00223B2C" w:rsidRDefault="00382D92" w:rsidP="00223B2C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r w:rsidR="00D81DA0">
              <w:t xml:space="preserve"> </w:t>
            </w:r>
            <w:r w:rsidR="00D81DA0" w:rsidRPr="00D81DA0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не имеющие неисполненной обязанности по уплате налогов, сборов, пеней, процентов за пользование бюджетными средствами, штрафов, подлежащих уплате в соответствии с законодательством о налогах и сборах Российской Федерации, превышающей 50 000 (пятьдесят тысяч) руб.</w:t>
            </w:r>
            <w:r w:rsidR="00A1583B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</w:tr>
      <w:tr w:rsidR="00223B2C" w:rsidRPr="00223B2C" w14:paraId="316A77E2" w14:textId="77777777" w:rsidTr="00223B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145BE9BB" w14:textId="77777777" w:rsidR="00223B2C" w:rsidRPr="00223B2C" w:rsidRDefault="00223B2C" w:rsidP="00223B2C">
            <w:pP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Сумма займа</w:t>
            </w:r>
          </w:p>
        </w:tc>
        <w:tc>
          <w:tcPr>
            <w:tcW w:w="11906" w:type="dxa"/>
            <w:hideMark/>
          </w:tcPr>
          <w:p w14:paraId="252256D9" w14:textId="77777777" w:rsidR="00223B2C" w:rsidRPr="00223B2C" w:rsidRDefault="00223B2C" w:rsidP="0022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  <w:r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 000 тыс. рублей (включительно)</w:t>
            </w:r>
          </w:p>
        </w:tc>
      </w:tr>
      <w:tr w:rsidR="00223B2C" w:rsidRPr="00223B2C" w14:paraId="326A58F2" w14:textId="77777777" w:rsidTr="00223B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5C85E3A7" w14:textId="77777777" w:rsidR="00223B2C" w:rsidRPr="00223B2C" w:rsidRDefault="00223B2C" w:rsidP="00223B2C">
            <w:pPr>
              <w:spacing w:after="15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Срок регистрации</w:t>
            </w:r>
          </w:p>
          <w:p w14:paraId="177B739C" w14:textId="77777777" w:rsidR="00223B2C" w:rsidRPr="00223B2C" w:rsidRDefault="00223B2C" w:rsidP="00223B2C">
            <w:pPr>
              <w:spacing w:after="15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Заемщика на дату подачи заявки</w:t>
            </w:r>
          </w:p>
        </w:tc>
        <w:tc>
          <w:tcPr>
            <w:tcW w:w="11906" w:type="dxa"/>
            <w:hideMark/>
          </w:tcPr>
          <w:p w14:paraId="760ED766" w14:textId="77777777" w:rsidR="00223B2C" w:rsidRPr="00223B2C" w:rsidRDefault="00223B2C" w:rsidP="0022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от 12 месяцев</w:t>
            </w:r>
          </w:p>
        </w:tc>
      </w:tr>
      <w:tr w:rsidR="00223B2C" w:rsidRPr="00223B2C" w14:paraId="38F77246" w14:textId="77777777" w:rsidTr="00223B2C">
        <w:trPr>
          <w:trHeight w:val="10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34E2FD2D" w14:textId="77777777" w:rsidR="00223B2C" w:rsidRPr="00223B2C" w:rsidRDefault="00223B2C" w:rsidP="00223B2C">
            <w:pP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Цель финансирования и срок предоставления отчета о целевом использовании</w:t>
            </w:r>
          </w:p>
        </w:tc>
        <w:tc>
          <w:tcPr>
            <w:tcW w:w="11906" w:type="dxa"/>
            <w:hideMark/>
          </w:tcPr>
          <w:p w14:paraId="486A36FA" w14:textId="3AAF7BB8" w:rsidR="00FB166F" w:rsidRDefault="00223B2C" w:rsidP="00BD3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Приобретение движимого имущества </w:t>
            </w:r>
            <w:r w:rsidR="00BD39BF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  <w:r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 автобус</w:t>
            </w:r>
            <w:r w:rsidR="00BD39BF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 пассажирский</w:t>
            </w:r>
            <w:r w:rsidR="00BB68E1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r w:rsidR="007F3B20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за исключением выкупа</w:t>
            </w:r>
            <w:r w:rsidR="007F3B20" w:rsidRPr="007F3B20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 автобусов, находящихся в финансовой аренде путем лизинга</w:t>
            </w:r>
          </w:p>
          <w:p w14:paraId="393641C5" w14:textId="77777777" w:rsidR="004259C8" w:rsidRDefault="004259C8" w:rsidP="00BD3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3178935" w14:textId="5443CF08" w:rsidR="00223B2C" w:rsidRPr="00223B2C" w:rsidRDefault="00BD39BF" w:rsidP="00BD3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Срок предоставления отчета о целевом использовании – 6 месяцев со дня перечисления денежных средств по договору займа</w:t>
            </w:r>
          </w:p>
        </w:tc>
      </w:tr>
      <w:tr w:rsidR="00223B2C" w:rsidRPr="00223B2C" w14:paraId="222B93AB" w14:textId="77777777" w:rsidTr="00223B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07E7ADDE" w14:textId="77777777" w:rsidR="00223B2C" w:rsidRPr="00223B2C" w:rsidRDefault="00F82D85" w:rsidP="00223B2C">
            <w:pP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2D85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Срок предоставления заемных средств</w:t>
            </w:r>
          </w:p>
        </w:tc>
        <w:tc>
          <w:tcPr>
            <w:tcW w:w="11906" w:type="dxa"/>
            <w:hideMark/>
          </w:tcPr>
          <w:p w14:paraId="5E05DE3C" w14:textId="77777777" w:rsidR="00223B2C" w:rsidRPr="00223B2C" w:rsidRDefault="00223B2C" w:rsidP="00223B2C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от 3 (трех) месяцев до 60 (шестидесяти) месяцев с даты перечисления денежных средств</w:t>
            </w:r>
          </w:p>
        </w:tc>
      </w:tr>
      <w:tr w:rsidR="00223B2C" w:rsidRPr="00223B2C" w14:paraId="762B2378" w14:textId="77777777" w:rsidTr="00223B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7CCCC1DD" w14:textId="77777777" w:rsidR="00223B2C" w:rsidRPr="00223B2C" w:rsidRDefault="00223B2C" w:rsidP="00223B2C">
            <w:pP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Источник возвратности займа</w:t>
            </w:r>
          </w:p>
        </w:tc>
        <w:tc>
          <w:tcPr>
            <w:tcW w:w="11906" w:type="dxa"/>
            <w:hideMark/>
          </w:tcPr>
          <w:p w14:paraId="563624B5" w14:textId="77777777" w:rsidR="00223B2C" w:rsidRPr="00223B2C" w:rsidRDefault="00223B2C" w:rsidP="0022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Доходы, формируемые от текущей деятельности</w:t>
            </w:r>
          </w:p>
        </w:tc>
      </w:tr>
      <w:tr w:rsidR="00223B2C" w:rsidRPr="00223B2C" w14:paraId="5EFC7A97" w14:textId="77777777" w:rsidTr="00223B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6FFCAC20" w14:textId="77777777" w:rsidR="00223B2C" w:rsidRPr="00223B2C" w:rsidRDefault="00223B2C" w:rsidP="00223B2C">
            <w:pP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Валюта займа</w:t>
            </w:r>
          </w:p>
        </w:tc>
        <w:tc>
          <w:tcPr>
            <w:tcW w:w="11906" w:type="dxa"/>
            <w:hideMark/>
          </w:tcPr>
          <w:p w14:paraId="4B643971" w14:textId="77777777" w:rsidR="00223B2C" w:rsidRPr="00223B2C" w:rsidRDefault="00223B2C" w:rsidP="0022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Рубли РФ</w:t>
            </w:r>
          </w:p>
        </w:tc>
      </w:tr>
      <w:tr w:rsidR="00223B2C" w:rsidRPr="00223B2C" w14:paraId="55440821" w14:textId="77777777" w:rsidTr="00223B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16F7EB31" w14:textId="77777777" w:rsidR="00223B2C" w:rsidRPr="00223B2C" w:rsidRDefault="00223B2C" w:rsidP="00223B2C">
            <w:pP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Срок рассмотрения заявки</w:t>
            </w:r>
          </w:p>
        </w:tc>
        <w:tc>
          <w:tcPr>
            <w:tcW w:w="11906" w:type="dxa"/>
            <w:hideMark/>
          </w:tcPr>
          <w:p w14:paraId="400685B3" w14:textId="77777777" w:rsidR="00223B2C" w:rsidRPr="00223B2C" w:rsidRDefault="00AD224B" w:rsidP="0022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224B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Фонд готовит сводное экспертное заключение, включающее предложение о предоставлении микрозайма в течение 10 (десяти) рабочих дней со дня принятия полного пакета документов от Заявителя. Правление Фонда</w:t>
            </w:r>
            <w: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 п</w:t>
            </w:r>
            <w:r w:rsidRPr="00AD224B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ринимает окончательное решение по выдаче микрозайма в течение 10 (десяти) рабочих дней</w:t>
            </w:r>
          </w:p>
        </w:tc>
      </w:tr>
      <w:tr w:rsidR="00223B2C" w:rsidRPr="00223B2C" w14:paraId="08A78CB8" w14:textId="77777777" w:rsidTr="00223B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2DF8CD9B" w14:textId="77777777" w:rsidR="00223B2C" w:rsidRPr="00223B2C" w:rsidRDefault="00223B2C" w:rsidP="00223B2C">
            <w:pP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Порядок погашения займа</w:t>
            </w:r>
          </w:p>
        </w:tc>
        <w:tc>
          <w:tcPr>
            <w:tcW w:w="11906" w:type="dxa"/>
            <w:hideMark/>
          </w:tcPr>
          <w:p w14:paraId="3CF47133" w14:textId="77777777" w:rsidR="00223B2C" w:rsidRPr="00223B2C" w:rsidRDefault="00223B2C" w:rsidP="0022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Индивидуально, по заявленному графику согласно ТЭО. Возможно досрочное погашение займа.</w:t>
            </w:r>
          </w:p>
        </w:tc>
      </w:tr>
      <w:tr w:rsidR="00223B2C" w:rsidRPr="00223B2C" w14:paraId="682C0815" w14:textId="77777777" w:rsidTr="00223B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1ECE247F" w14:textId="77777777" w:rsidR="00223B2C" w:rsidRPr="00223B2C" w:rsidRDefault="00223B2C" w:rsidP="00223B2C">
            <w:pP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Порядок погашения процентов</w:t>
            </w:r>
          </w:p>
        </w:tc>
        <w:tc>
          <w:tcPr>
            <w:tcW w:w="11906" w:type="dxa"/>
            <w:hideMark/>
          </w:tcPr>
          <w:p w14:paraId="655AD1B5" w14:textId="77777777" w:rsidR="00223B2C" w:rsidRPr="00223B2C" w:rsidRDefault="00223B2C" w:rsidP="0022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Ежемесячный платеж (дифференцированный), начиная с месяца, следующего за месяцем предоставления заемных средств.</w:t>
            </w:r>
          </w:p>
        </w:tc>
      </w:tr>
      <w:tr w:rsidR="00223B2C" w:rsidRPr="00223B2C" w14:paraId="1CB78735" w14:textId="77777777" w:rsidTr="00223B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7C3F0D14" w14:textId="77777777" w:rsidR="00223B2C" w:rsidRPr="00223B2C" w:rsidRDefault="00223B2C" w:rsidP="00223B2C">
            <w:pP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Обеспечение</w:t>
            </w:r>
          </w:p>
        </w:tc>
        <w:tc>
          <w:tcPr>
            <w:tcW w:w="11906" w:type="dxa"/>
            <w:hideMark/>
          </w:tcPr>
          <w:p w14:paraId="19E5B759" w14:textId="77777777" w:rsidR="00223B2C" w:rsidRPr="00223B2C" w:rsidRDefault="00F82D85" w:rsidP="00223B2C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  <w:r w:rsidRPr="00F82D85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 виде залога имущества и поручительства третьих лиц в обеспечение своевременного и полного исполнения обязательств по Договору займа</w:t>
            </w:r>
          </w:p>
        </w:tc>
      </w:tr>
      <w:tr w:rsidR="00223B2C" w:rsidRPr="00223B2C" w14:paraId="59AB9221" w14:textId="77777777" w:rsidTr="00223B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47CAC6BC" w14:textId="77777777" w:rsidR="00223B2C" w:rsidRPr="00223B2C" w:rsidRDefault="00223B2C" w:rsidP="00223B2C">
            <w:pP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Процентная ставка</w:t>
            </w:r>
          </w:p>
        </w:tc>
        <w:tc>
          <w:tcPr>
            <w:tcW w:w="11906" w:type="dxa"/>
            <w:hideMark/>
          </w:tcPr>
          <w:p w14:paraId="4936E2E7" w14:textId="54707107" w:rsidR="00223B2C" w:rsidRPr="00223B2C" w:rsidRDefault="00F332D6" w:rsidP="0022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  <w:r w:rsidR="00F82D85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 % годовых</w:t>
            </w:r>
          </w:p>
        </w:tc>
      </w:tr>
    </w:tbl>
    <w:p w14:paraId="2611F081" w14:textId="77777777" w:rsidR="00192AED" w:rsidRDefault="00192AED"/>
    <w:sectPr w:rsidR="00192AED" w:rsidSect="00223B2C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BBC1D7" w14:textId="77777777" w:rsidR="00A21744" w:rsidRDefault="00A21744" w:rsidP="00A21744">
      <w:pPr>
        <w:spacing w:after="0" w:line="240" w:lineRule="auto"/>
      </w:pPr>
      <w:r>
        <w:separator/>
      </w:r>
    </w:p>
  </w:endnote>
  <w:endnote w:type="continuationSeparator" w:id="0">
    <w:p w14:paraId="7B37E903" w14:textId="77777777" w:rsidR="00A21744" w:rsidRDefault="00A21744" w:rsidP="00A21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72F265" w14:textId="77777777" w:rsidR="00A21744" w:rsidRDefault="00A21744" w:rsidP="00A21744">
      <w:pPr>
        <w:spacing w:after="0" w:line="240" w:lineRule="auto"/>
      </w:pPr>
      <w:r>
        <w:separator/>
      </w:r>
    </w:p>
  </w:footnote>
  <w:footnote w:type="continuationSeparator" w:id="0">
    <w:p w14:paraId="53C3A726" w14:textId="77777777" w:rsidR="00A21744" w:rsidRDefault="00A21744" w:rsidP="00A21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20A7DC" w14:textId="08EFBC82" w:rsidR="00A21744" w:rsidRDefault="00A21744" w:rsidP="00A21744">
    <w:pPr>
      <w:spacing w:after="0" w:line="240" w:lineRule="auto"/>
      <w:ind w:left="5580" w:right="-12"/>
      <w:jc w:val="right"/>
      <w:rPr>
        <w:rFonts w:ascii="Times New Roman" w:eastAsia="Times New Roman" w:hAnsi="Times New Roman" w:cs="Times New Roman"/>
        <w:snapToGrid w:val="0"/>
        <w:sz w:val="16"/>
        <w:szCs w:val="16"/>
        <w:lang w:eastAsia="ru-RU"/>
      </w:rPr>
    </w:pPr>
    <w:r>
      <w:rPr>
        <w:rFonts w:ascii="Times New Roman" w:eastAsia="Times New Roman" w:hAnsi="Times New Roman" w:cs="Times New Roman"/>
        <w:snapToGrid w:val="0"/>
        <w:sz w:val="16"/>
        <w:szCs w:val="16"/>
        <w:lang w:eastAsia="ru-RU"/>
      </w:rPr>
      <w:t xml:space="preserve">Приложение № </w:t>
    </w:r>
    <w:r w:rsidR="005D53E6">
      <w:rPr>
        <w:rFonts w:ascii="Times New Roman" w:eastAsia="Times New Roman" w:hAnsi="Times New Roman" w:cs="Times New Roman"/>
        <w:snapToGrid w:val="0"/>
        <w:sz w:val="16"/>
        <w:szCs w:val="16"/>
        <w:lang w:eastAsia="ru-RU"/>
      </w:rPr>
      <w:t>7</w:t>
    </w:r>
    <w:r>
      <w:rPr>
        <w:rFonts w:ascii="Times New Roman" w:eastAsia="Times New Roman" w:hAnsi="Times New Roman" w:cs="Times New Roman"/>
        <w:snapToGrid w:val="0"/>
        <w:sz w:val="16"/>
        <w:szCs w:val="16"/>
        <w:lang w:eastAsia="ru-RU"/>
      </w:rPr>
      <w:t xml:space="preserve"> к Правилам предоставления микрозаймов субъектам малого и среднего предпринимательства Микрокредитной компанией Фонд развития городского округа «город Якутск»</w:t>
    </w:r>
  </w:p>
  <w:p w14:paraId="43E99B92" w14:textId="77777777" w:rsidR="00A21744" w:rsidRDefault="00A2174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B2C"/>
    <w:rsid w:val="00066398"/>
    <w:rsid w:val="00192AED"/>
    <w:rsid w:val="00223B2C"/>
    <w:rsid w:val="00382D92"/>
    <w:rsid w:val="004259C8"/>
    <w:rsid w:val="004A378A"/>
    <w:rsid w:val="005D53E6"/>
    <w:rsid w:val="007F3B20"/>
    <w:rsid w:val="009858F6"/>
    <w:rsid w:val="009B4558"/>
    <w:rsid w:val="009C3BD3"/>
    <w:rsid w:val="00A1583B"/>
    <w:rsid w:val="00A21744"/>
    <w:rsid w:val="00AA2A18"/>
    <w:rsid w:val="00AD224B"/>
    <w:rsid w:val="00AE673C"/>
    <w:rsid w:val="00BB68E1"/>
    <w:rsid w:val="00BD39BF"/>
    <w:rsid w:val="00D81DA0"/>
    <w:rsid w:val="00DE025A"/>
    <w:rsid w:val="00E4509F"/>
    <w:rsid w:val="00F332D6"/>
    <w:rsid w:val="00F82D85"/>
    <w:rsid w:val="00FB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A3567"/>
  <w15:chartTrackingRefBased/>
  <w15:docId w15:val="{D393765E-72A0-4101-9EFA-F42A02E45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1">
    <w:name w:val="Grid Table 1 Light"/>
    <w:basedOn w:val="a1"/>
    <w:uiPriority w:val="46"/>
    <w:rsid w:val="00223B2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3">
    <w:name w:val="header"/>
    <w:basedOn w:val="a"/>
    <w:link w:val="a4"/>
    <w:uiPriority w:val="99"/>
    <w:unhideWhenUsed/>
    <w:rsid w:val="00A217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1744"/>
  </w:style>
  <w:style w:type="paragraph" w:styleId="a5">
    <w:name w:val="footer"/>
    <w:basedOn w:val="a"/>
    <w:link w:val="a6"/>
    <w:uiPriority w:val="99"/>
    <w:unhideWhenUsed/>
    <w:rsid w:val="00A217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1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9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43AF6-79C3-478C-AFDB-5B33896C9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405</Words>
  <Characters>2314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Колодезникова</dc:creator>
  <cp:keywords/>
  <dc:description/>
  <cp:lastModifiedBy>Анна Колодезникова</cp:lastModifiedBy>
  <cp:revision>7</cp:revision>
  <dcterms:created xsi:type="dcterms:W3CDTF">2024-03-01T07:00:00Z</dcterms:created>
  <dcterms:modified xsi:type="dcterms:W3CDTF">2024-09-24T05:45:00Z</dcterms:modified>
</cp:coreProperties>
</file>