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109"/>
        <w:tblLayout w:type="fixed"/>
      </w:tblPr>
      <w:tblGrid>
        <w:gridCol w:w="4038"/>
        <w:gridCol w:w="1494"/>
        <w:gridCol w:w="4039"/>
      </w:tblGrid>
      <w:tr>
        <w:tc>
          <w:tcPr>
            <w:tcW w:type="dxa" w:w="403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Министерство предпринимательства,</w:t>
            </w:r>
          </w:p>
          <w:p w14:paraId="02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торговли и туризма</w:t>
            </w:r>
          </w:p>
          <w:p w14:paraId="03000000">
            <w:pPr>
              <w:widowControl w:val="1"/>
              <w:ind/>
              <w:jc w:val="center"/>
            </w:pPr>
            <w:r>
              <w:rPr>
                <w:b w:val="1"/>
              </w:rPr>
              <w:t>Республики Саха (Якутия)</w:t>
            </w:r>
          </w:p>
        </w:tc>
        <w:tc>
          <w:tcPr>
            <w:tcW w:type="dxa" w:w="149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r>
              <w:rPr>
                <w:b w:val="1"/>
              </w:rPr>
              <w:drawing>
                <wp:anchor allowOverlap="true" behindDoc="false" distB="0" distL="114300" distR="114300" distT="0" layoutInCell="true" locked="false" relativeHeight="251658240" simplePos="false">
                  <wp:simplePos x="0" y="0"/>
                  <wp:positionH relativeFrom="column">
                    <wp:posOffset>46355</wp:posOffset>
                  </wp:positionH>
                  <wp:positionV relativeFrom="page">
                    <wp:posOffset>-53975</wp:posOffset>
                  </wp:positionV>
                  <wp:extent cx="781050" cy="781050"/>
                  <wp:effectExtent b="0" l="0" r="0" t="0"/>
                  <wp:wrapNone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81050" cy="7810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3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Саха </w:t>
            </w:r>
            <w:r>
              <w:rPr>
                <w:b w:val="1"/>
              </w:rPr>
              <w:t>Өрөспүүбүлүкэтин</w:t>
            </w:r>
          </w:p>
          <w:p w14:paraId="06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Урбааҥҥа</w:t>
            </w:r>
            <w:r>
              <w:rPr>
                <w:b w:val="1"/>
              </w:rPr>
              <w:t xml:space="preserve">, </w:t>
            </w:r>
            <w:r>
              <w:rPr>
                <w:b w:val="1"/>
              </w:rPr>
              <w:t>эргиэҥҥэ</w:t>
            </w:r>
          </w:p>
          <w:p w14:paraId="07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уонна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туризмҥа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министиэристибэтэ</w:t>
            </w:r>
          </w:p>
          <w:p w14:paraId="08000000">
            <w:pPr>
              <w:widowControl w:val="1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9571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677000, </w:t>
            </w:r>
            <w:r>
              <w:rPr>
                <w:sz w:val="20"/>
              </w:rPr>
              <w:t>пр.Ленина</w:t>
            </w:r>
            <w:r>
              <w:rPr>
                <w:sz w:val="20"/>
              </w:rPr>
              <w:t>, 22, Якутск, Республика Саха (Якутия)</w:t>
            </w:r>
          </w:p>
          <w:p w14:paraId="0A000000">
            <w:pPr>
              <w:widowControl w:val="1"/>
              <w:ind/>
              <w:jc w:val="center"/>
            </w:pPr>
            <w:r>
              <w:rPr>
                <w:sz w:val="20"/>
              </w:rPr>
              <w:t>тел</w:t>
            </w:r>
            <w:r>
              <w:rPr>
                <w:sz w:val="20"/>
              </w:rPr>
              <w:t xml:space="preserve">.: (4112) 506–224, e-mail: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HYPERLINK "mailto:minpred@sakha.gov.ru"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minpred@sakha.gov.ru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; https://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HYPERLINK "mailto:mininvest@sakha.gov.ru"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minpred.sakha.gov.ru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/</w:t>
            </w:r>
          </w:p>
        </w:tc>
      </w:tr>
      <w:tr>
        <w:tc>
          <w:tcPr>
            <w:tcW w:type="dxa" w:w="9571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rPr>
                <w:sz w:val="20"/>
              </w:rPr>
            </w:pPr>
            <w:bookmarkStart w:id="1" w:name="regnumdatestamp"/>
            <w:bookmarkEnd w:id="1"/>
          </w:p>
          <w:p w14:paraId="0C000000">
            <w:pPr>
              <w:widowControl w:val="1"/>
              <w:ind/>
              <w:jc w:val="center"/>
              <w:rPr>
                <w:b w:val="1"/>
              </w:rPr>
            </w:pPr>
          </w:p>
        </w:tc>
      </w:tr>
    </w:tbl>
    <w:p w14:paraId="0D000000">
      <w:pPr>
        <w:widowControl w:val="1"/>
        <w:ind w:firstLine="0"/>
        <w:jc w:val="center"/>
        <w:rPr>
          <w:rFonts w:ascii="PT Astra Serif" w:hAnsi="PT Astra Serif"/>
          <w:sz w:val="28"/>
        </w:rPr>
      </w:pPr>
    </w:p>
    <w:p w14:paraId="0E000000">
      <w:pPr>
        <w:widowControl w:val="1"/>
        <w:spacing w:line="276" w:lineRule="auto"/>
        <w:ind w:firstLine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Р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К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З</w:t>
      </w:r>
    </w:p>
    <w:p w14:paraId="0F000000">
      <w:pPr>
        <w:widowControl w:val="0"/>
        <w:spacing w:after="238" w:line="276" w:lineRule="auto"/>
        <w:ind w:firstLine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г. Якутск</w:t>
      </w:r>
    </w:p>
    <w:p w14:paraId="10000000">
      <w:pPr>
        <w:widowControl w:val="0"/>
        <w:spacing w:after="238" w:before="0" w:line="276" w:lineRule="auto"/>
        <w:ind w:firstLine="0" w:left="0" w:right="0"/>
        <w:jc w:val="center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 xml:space="preserve">О внесении изменений в приказ Министерства предпринимательства, торговли и туризма Республики Саха (Якутия) об утверждении административного регламента Министерства предпринимательства, торговли и туризма Республики Саха (Якутия) по предоставлению государственной услуги «Аттестация экскурсоводов (гидов), гидов-переводчиков» </w:t>
      </w:r>
      <w:r>
        <w:rPr>
          <w:rFonts w:ascii="PT Astra Serif" w:hAnsi="PT Astra Serif"/>
          <w:b w:val="1"/>
          <w:color w:val="000000"/>
          <w:sz w:val="28"/>
        </w:rPr>
        <w:t>от 26.06.2024 № П-153/од</w:t>
      </w:r>
      <w:r>
        <w:rPr>
          <w:rFonts w:ascii="PT Astra Serif" w:hAnsi="PT Astra Serif"/>
          <w:b w:val="1"/>
          <w:color w:val="000000"/>
          <w:sz w:val="28"/>
        </w:rPr>
        <w:t xml:space="preserve"> и в приказ </w:t>
      </w:r>
      <w:r>
        <w:rPr>
          <w:rFonts w:ascii="PT Astra Serif" w:hAnsi="PT Astra Serif"/>
          <w:b w:val="1"/>
          <w:color w:val="000000"/>
          <w:sz w:val="28"/>
        </w:rPr>
        <w:t>Министерства предпринимательства, торговли и туризма Республики Саха (Якутия) об аттестационной комиссии и апелляционной комиссии гидов-экскурсоводов, гидов-переводчиков от 14.12.2022 № П-285/од</w:t>
      </w:r>
    </w:p>
    <w:p w14:paraId="11000000">
      <w:pPr>
        <w:widowControl w:val="0"/>
        <w:spacing w:after="0" w:before="0" w:line="360" w:lineRule="auto"/>
        <w:ind w:firstLine="709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 xml:space="preserve">В соответствии с Постановлением Правительства Российской Федерации от 29.11.2024 № 1677 «О внесении изменений в Постановление Правительства Российской Федерации от 07.05.2022 № 833» </w:t>
      </w:r>
      <w:r>
        <w:rPr>
          <w:rFonts w:ascii="PT Astra Serif" w:hAnsi="PT Astra Serif"/>
          <w:b w:val="1"/>
          <w:color w:val="000000"/>
          <w:sz w:val="28"/>
        </w:rPr>
        <w:t>п р и к а з ы в а ю</w:t>
      </w:r>
      <w:r>
        <w:rPr>
          <w:rFonts w:ascii="PT Astra Serif" w:hAnsi="PT Astra Serif"/>
          <w:b w:val="0"/>
          <w:color w:val="000000"/>
          <w:sz w:val="28"/>
        </w:rPr>
        <w:t>:</w:t>
      </w:r>
    </w:p>
    <w:p w14:paraId="12000000">
      <w:pPr>
        <w:widowControl w:val="0"/>
        <w:numPr>
          <w:ilvl w:val="0"/>
          <w:numId w:val="1"/>
        </w:numPr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color w:val="0C0C0C"/>
          <w:sz w:val="28"/>
        </w:rPr>
      </w:pPr>
      <w:r>
        <w:rPr>
          <w:rFonts w:ascii="PT Astra Serif" w:hAnsi="PT Astra Serif"/>
          <w:color w:val="0C0C0C"/>
          <w:sz w:val="28"/>
        </w:rPr>
        <w:t>Внести в Административный регламент по предоставлению государственной услуги «Аттестация экскурсоводов (гидов и гидов-переводчик</w:t>
      </w:r>
      <w:r>
        <w:rPr>
          <w:rFonts w:ascii="PT Astra Serif" w:hAnsi="PT Astra Serif"/>
          <w:b w:val="0"/>
          <w:color w:val="0C0C0C"/>
          <w:sz w:val="28"/>
        </w:rPr>
        <w:t xml:space="preserve">ов», </w:t>
      </w:r>
      <w:r>
        <w:rPr>
          <w:rFonts w:ascii="PT Astra Serif" w:hAnsi="PT Astra Serif"/>
          <w:b w:val="0"/>
          <w:color w:val="000000"/>
          <w:sz w:val="28"/>
        </w:rPr>
        <w:t xml:space="preserve">утвержденный приказом Министерства предпринимательства, торговли и туризма Республики Саха (Якутия) от 26.06.2024 № П-153/од </w:t>
      </w:r>
      <w:r>
        <w:rPr>
          <w:rFonts w:ascii="PT Astra Serif" w:hAnsi="PT Astra Serif"/>
          <w:color w:val="0C0C0C"/>
          <w:sz w:val="28"/>
        </w:rPr>
        <w:t>следующие изменения</w:t>
      </w:r>
      <w:r>
        <w:rPr>
          <w:rFonts w:ascii="PT Astra Serif" w:hAnsi="PT Astra Serif"/>
          <w:color w:val="0C0C0C"/>
          <w:sz w:val="28"/>
        </w:rPr>
        <w:t xml:space="preserve">: </w:t>
      </w:r>
    </w:p>
    <w:p w14:paraId="13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color w:val="0C0C0C"/>
          <w:sz w:val="28"/>
        </w:rPr>
      </w:pPr>
      <w:r>
        <w:rPr>
          <w:rFonts w:ascii="PT Astra Serif" w:hAnsi="PT Astra Serif"/>
          <w:color w:val="0C0C0C"/>
          <w:sz w:val="28"/>
        </w:rPr>
        <w:t xml:space="preserve">1.1. Внести в пункт 1.3. следующие изменения: </w:t>
      </w:r>
    </w:p>
    <w:p w14:paraId="14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color w:val="0C0C0C"/>
          <w:sz w:val="28"/>
        </w:rPr>
      </w:pPr>
      <w:r>
        <w:rPr>
          <w:rFonts w:ascii="PT Astra Serif" w:hAnsi="PT Astra Serif"/>
          <w:color w:val="0C0C0C"/>
          <w:sz w:val="28"/>
        </w:rPr>
        <w:t>1.1.1. в подпункте 1) исключить слова «у сотрудника ГАУ «МФЦ РС(Я)» в ГАУ «МФЦ РС(Я)».</w:t>
      </w:r>
    </w:p>
    <w:p w14:paraId="15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color w:val="0C0C0C"/>
          <w:sz w:val="28"/>
        </w:rPr>
      </w:pPr>
      <w:r>
        <w:rPr>
          <w:rFonts w:ascii="PT Astra Serif" w:hAnsi="PT Astra Serif"/>
          <w:color w:val="0C0C0C"/>
          <w:sz w:val="28"/>
        </w:rPr>
        <w:t xml:space="preserve">1.1.2. подпункт 2) пункта 1.3.2. изложить в следующей редакции: </w:t>
      </w:r>
    </w:p>
    <w:p w14:paraId="16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C0C0C"/>
          <w:sz w:val="28"/>
        </w:rPr>
        <w:t>«</w:t>
      </w:r>
      <w:r>
        <w:rPr>
          <w:rFonts w:ascii="PT Astra Serif" w:hAnsi="PT Astra Serif"/>
          <w:sz w:val="28"/>
        </w:rPr>
        <w:t>Адрес Министерства, обращение в которое необходимо для предоставления государственной услуги;».</w:t>
      </w:r>
    </w:p>
    <w:p w14:paraId="17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1.1.3. в абзаце 10 исключить слова «ГАУ «МФЦ РС(Я)».</w:t>
      </w:r>
    </w:p>
    <w:p w14:paraId="18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1.2. Внести в пункт 2.6. следующие изменения:</w:t>
      </w:r>
    </w:p>
    <w:p w14:paraId="19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1.2.1 пункт 2.6.1. изложить следующей редакции: </w:t>
      </w:r>
    </w:p>
    <w:p w14:paraId="1A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При обращении для получения аттестата и нагрудной идентификационной карточки экскурсовода (гида) или гида-переводчика документы могут быть представлены в Министерство непосредственно или направлены почтовым отправлением с уведомлением о вручении или в виде электронного документа, подписанного простой электронной подписью, на адрес электронной почты Министерства через сеть «Интернет» либо посредством ЕПГУ.».</w:t>
      </w:r>
    </w:p>
    <w:p w14:paraId="1B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1.2.2. исключить подпункт 1) пункта 2.6.10.</w:t>
      </w:r>
    </w:p>
    <w:p w14:paraId="1C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sz w:val="28"/>
        </w:rPr>
        <w:t>1.2.3. в подпункте 4) пункта 2.6.10 исключить слова «</w:t>
      </w:r>
      <w:r>
        <w:rPr>
          <w:rFonts w:ascii="PT Astra Serif" w:hAnsi="PT Astra Serif"/>
          <w:sz w:val="28"/>
        </w:rPr>
        <w:t>личное получение в ГАУ «МФЦ РС(Я)» при наличии соответствующего соглашения;».</w:t>
      </w:r>
    </w:p>
    <w:p w14:paraId="1D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sz w:val="28"/>
        </w:rPr>
        <w:t xml:space="preserve">1.2.4. изложить подпункт г) подпункта 3 пункта 2.6.11. в следующей редакции: </w:t>
      </w:r>
    </w:p>
    <w:p w14:paraId="1E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  <w:highlight w:val="white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гражданского служащего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неудобства;».</w:t>
      </w:r>
    </w:p>
    <w:p w14:paraId="1F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1.2.5. в абзаце 2 пункта 2.6.16 исключить слова «ГАУ «МФЦ РС(Я)».</w:t>
      </w:r>
    </w:p>
    <w:p w14:paraId="20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1.3. Исключить абзац 3 пункта 2.13.2.</w:t>
      </w:r>
    </w:p>
    <w:p w14:paraId="21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1.4. </w:t>
      </w:r>
      <w:r>
        <w:rPr>
          <w:rFonts w:ascii="PT Astra Serif" w:hAnsi="PT Astra Serif"/>
          <w:sz w:val="28"/>
        </w:rPr>
        <w:t xml:space="preserve">Исключить абзац 1 </w:t>
      </w:r>
      <w:r>
        <w:rPr>
          <w:rFonts w:ascii="PT Astra Serif" w:hAnsi="PT Astra Serif"/>
          <w:sz w:val="28"/>
        </w:rPr>
        <w:t>в пункте 2.15.</w:t>
      </w:r>
    </w:p>
    <w:p w14:paraId="22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1.5. Внести в пункт 3 следующие изменения:</w:t>
      </w:r>
    </w:p>
    <w:p w14:paraId="23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1.5.1. изложить пункт 3 в следующей редакции: </w:t>
      </w:r>
    </w:p>
    <w:p w14:paraId="24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b w:val="1"/>
          <w:caps w:val="1"/>
          <w:color w:val="000000"/>
          <w:sz w:val="28"/>
        </w:rPr>
      </w:pPr>
      <w:r>
        <w:rPr>
          <w:rFonts w:ascii="PT Astra Serif" w:hAnsi="PT Astra Serif"/>
          <w:sz w:val="28"/>
        </w:rPr>
        <w:t>«Состав,</w:t>
      </w:r>
      <w:r>
        <w:rPr>
          <w:rStyle w:val="Style_2_ch"/>
          <w:rFonts w:ascii="PT Astra Serif" w:hAnsi="PT Astra Serif"/>
          <w:sz w:val="28"/>
        </w:rPr>
        <w:t xml:space="preserve">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 порядок предоставления государственной услуги по экстерриториальному принципу, случаи и порядок предоставления государственной услуги в упреждающем (проактивном) режиме».</w:t>
      </w:r>
    </w:p>
    <w:p w14:paraId="25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1.5.2. исключить абзац 2 пункта 3.2.6.</w:t>
      </w:r>
    </w:p>
    <w:p w14:paraId="26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1.5.3. и</w:t>
      </w:r>
      <w:r>
        <w:rPr>
          <w:rFonts w:ascii="PT Astra Serif" w:hAnsi="PT Astra Serif"/>
          <w:sz w:val="28"/>
        </w:rPr>
        <w:t xml:space="preserve">сключить пункт 3.4. </w:t>
      </w:r>
    </w:p>
    <w:p w14:paraId="27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1.5.4. изложить пункт 3.5. в следующей редакции: </w:t>
      </w:r>
    </w:p>
    <w:p w14:paraId="28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  <w:highlight w:val="white"/>
        </w:rPr>
        <w:t xml:space="preserve">Государственная услуга по экстерриториальному принципу предоставляется посредством </w:t>
      </w:r>
      <w:r>
        <w:rPr>
          <w:rFonts w:ascii="PT Astra Serif" w:hAnsi="PT Astra Serif"/>
          <w:sz w:val="28"/>
        </w:rPr>
        <w:t>федеральной государственной информационной системы ЕПГУ, а также</w:t>
      </w:r>
      <w:r>
        <w:rPr>
          <w:rFonts w:ascii="PT Astra Serif" w:hAnsi="PT Astra Serif"/>
          <w:sz w:val="28"/>
        </w:rPr>
        <w:t xml:space="preserve"> государственной информационной системы РГПУ</w:t>
      </w:r>
      <w:r>
        <w:rPr>
          <w:rFonts w:ascii="PT Astra Serif" w:hAnsi="PT Astra Serif"/>
          <w:sz w:val="28"/>
          <w:highlight w:val="white"/>
        </w:rPr>
        <w:t>, независимо от его места жительства или места пребывания либо места нахождения в порядке, установленном настоящим административным регламентом.».</w:t>
      </w:r>
    </w:p>
    <w:p w14:paraId="29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1.6. Внести в пункт 5 следующие изменения:</w:t>
      </w:r>
    </w:p>
    <w:p w14:paraId="2A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1.6.1.в пунктах 5 и 5.1. исключить слова «многофункционального центра».</w:t>
      </w:r>
    </w:p>
    <w:p w14:paraId="2B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1.6.2. в пункте 5.1.1. и в подпунктах 2), 5), 9), 10) исключить слова «ГАУ «МФЦ РС(Я)» и «работника ГАУ «МФЦ РС(Я)».</w:t>
      </w:r>
    </w:p>
    <w:p w14:paraId="2C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1.6.3. в пункте 5.2.1. исключить слова «сотрудников ГАУ МФЦ РС(Я)».</w:t>
      </w:r>
    </w:p>
    <w:p w14:paraId="2D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1.6.4. </w:t>
      </w:r>
      <w:r>
        <w:rPr>
          <w:rFonts w:ascii="PT Astra Serif" w:hAnsi="PT Astra Serif"/>
          <w:sz w:val="28"/>
        </w:rPr>
        <w:t xml:space="preserve">подпункт 1) </w:t>
      </w:r>
      <w:r>
        <w:rPr>
          <w:rFonts w:ascii="PT Astra Serif" w:hAnsi="PT Astra Serif"/>
          <w:sz w:val="28"/>
        </w:rPr>
        <w:t>пункта 5.2.2.</w:t>
      </w:r>
      <w:r>
        <w:rPr>
          <w:rFonts w:ascii="PT Astra Serif" w:hAnsi="PT Astra Serif"/>
          <w:sz w:val="28"/>
        </w:rPr>
        <w:t xml:space="preserve"> изложить в следующей редакции: </w:t>
      </w:r>
    </w:p>
    <w:p w14:paraId="2E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  <w:highlight w:val="white"/>
        </w:rPr>
        <w:t>наименование уполномоченного органа, фамилию, имя, отчество (при наличии) должностного лица, государственного гражданского служащего уполномоченного органа, решения и действия (бездействие) которых обжалуются;».</w:t>
      </w:r>
    </w:p>
    <w:p w14:paraId="2F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sz w:val="28"/>
          <w:highlight w:val="white"/>
        </w:rPr>
        <w:t>1.6.5. в подпунктах 3) и 4) пункта</w:t>
      </w:r>
      <w:r>
        <w:rPr>
          <w:rFonts w:ascii="PT Astra Serif" w:hAnsi="PT Astra Serif"/>
          <w:sz w:val="28"/>
        </w:rPr>
        <w:t xml:space="preserve"> 5.2.2.</w:t>
      </w:r>
      <w:r>
        <w:rPr>
          <w:rFonts w:ascii="PT Astra Serif" w:hAnsi="PT Astra Serif"/>
          <w:sz w:val="28"/>
          <w:highlight w:val="white"/>
        </w:rPr>
        <w:t xml:space="preserve"> исключить слова «работника ГАУ «МФЦ РС(Я)».</w:t>
      </w:r>
    </w:p>
    <w:p w14:paraId="30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sz w:val="28"/>
          <w:highlight w:val="white"/>
        </w:rPr>
        <w:t>1.6.6. исключить пункты 5.3.3. и 5.3.4.</w:t>
      </w:r>
    </w:p>
    <w:p w14:paraId="31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sz w:val="28"/>
          <w:highlight w:val="white"/>
        </w:rPr>
        <w:t xml:space="preserve">1.6.7. изложить пункт 5.4.1. в следующей редакции: </w:t>
      </w:r>
    </w:p>
    <w:p w14:paraId="32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sz w:val="28"/>
          <w:highlight w:val="white"/>
        </w:rPr>
        <w:t>«</w:t>
      </w:r>
      <w:r>
        <w:rPr>
          <w:rFonts w:ascii="PT Astra Serif" w:hAnsi="PT Astra Serif"/>
          <w:sz w:val="28"/>
          <w:highlight w:val="white"/>
        </w:rPr>
        <w:t xml:space="preserve">Жалоба может быть направлена посредством почтовой связи, подана в электронной форме (через сайт уполномоченного органа, официальные сайты Правительства Республики Саха (Якутия) в информационно-телекоммуникационной сети Интернет (далее - сайт Правительства Республики Саха (Якутия), а также может быть принята при личном приеме заявителя.». </w:t>
      </w:r>
    </w:p>
    <w:p w14:paraId="33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sz w:val="28"/>
          <w:highlight w:val="white"/>
        </w:rPr>
        <w:t>1.6.8.. Исключить подпункт 1) и 3) пункта 5.4.2.</w:t>
      </w:r>
    </w:p>
    <w:p w14:paraId="34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sz w:val="28"/>
          <w:highlight w:val="white"/>
        </w:rPr>
        <w:t>1.6.9. Исключить пункты 5.4.4. и 5.6.2.</w:t>
      </w:r>
    </w:p>
    <w:p w14:paraId="35000000">
      <w:pPr>
        <w:widowControl w:val="0"/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sz w:val="28"/>
          <w:highlight w:val="white"/>
        </w:rPr>
        <w:t>1.6.10. в пункте 5.6.1. исключить слова «ГАУ МФЦ РС(Я)».</w:t>
      </w:r>
    </w:p>
    <w:p w14:paraId="36000000">
      <w:pPr>
        <w:widowControl w:val="0"/>
        <w:numPr>
          <w:ilvl w:val="0"/>
          <w:numId w:val="1"/>
        </w:numPr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  <w:highlight w:val="white"/>
        </w:rPr>
      </w:pPr>
      <w:r>
        <w:rPr>
          <w:rStyle w:val="Style_2_ch"/>
          <w:rFonts w:ascii="PT Astra Serif" w:hAnsi="PT Astra Serif"/>
          <w:sz w:val="28"/>
          <w:highlight w:val="white"/>
        </w:rPr>
        <w:t xml:space="preserve">Внести </w:t>
      </w:r>
      <w:r>
        <w:rPr>
          <w:rStyle w:val="Style_2_ch"/>
          <w:rFonts w:ascii="PT Astra Serif" w:hAnsi="PT Astra Serif"/>
          <w:sz w:val="28"/>
          <w:highlight w:val="white"/>
        </w:rPr>
        <w:t>изменения</w:t>
      </w:r>
      <w:r>
        <w:rPr>
          <w:rStyle w:val="Style_2_ch"/>
          <w:rFonts w:ascii="PT Astra Serif" w:hAnsi="PT Astra Serif"/>
          <w:sz w:val="28"/>
          <w:highlight w:val="white"/>
        </w:rPr>
        <w:t xml:space="preserve"> в приложение № 2 и 3 к </w:t>
      </w:r>
      <w:r>
        <w:rPr>
          <w:rStyle w:val="Style_2_ch"/>
          <w:rFonts w:ascii="PT Astra Serif" w:hAnsi="PT Astra Serif"/>
          <w:sz w:val="28"/>
          <w:highlight w:val="white"/>
        </w:rPr>
        <w:t xml:space="preserve">приказу </w:t>
      </w:r>
      <w:r>
        <w:rPr>
          <w:rStyle w:val="Style_2_ch"/>
          <w:rFonts w:ascii="PT Astra Serif" w:hAnsi="PT Astra Serif"/>
          <w:sz w:val="28"/>
          <w:highlight w:val="white"/>
        </w:rPr>
        <w:t>Министерства предпринимательства, торговли и туризма Республики Саха (Якутия) об аттестационной комиссии и апелляционной комиссии гидов-экскурсоводов, гидов-переводчиков от 14.12.2022 № П-285/од согласно приложениям № 1 и 2 к настоящему приказу.</w:t>
      </w:r>
    </w:p>
    <w:p w14:paraId="37000000">
      <w:pPr>
        <w:widowControl w:val="0"/>
        <w:numPr>
          <w:ilvl w:val="0"/>
          <w:numId w:val="1"/>
        </w:numPr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sz w:val="28"/>
          <w:highlight w:val="white"/>
        </w:rPr>
      </w:pPr>
      <w:r>
        <w:rPr>
          <w:rStyle w:val="Style_2_ch"/>
          <w:rFonts w:ascii="PT Astra Serif" w:hAnsi="PT Astra Serif"/>
          <w:b w:val="0"/>
          <w:color w:val="000000"/>
          <w:sz w:val="28"/>
        </w:rPr>
        <w:t xml:space="preserve">Отделу индустрии туризма (Сабарову А.П.) обеспечить предоставление государственной услуги «Аттестация экскурсоводов (гидов), гидов-переводчиков на территории Республики Саха (Якутия)». </w:t>
      </w:r>
    </w:p>
    <w:p w14:paraId="38000000">
      <w:pPr>
        <w:widowControl w:val="0"/>
        <w:numPr>
          <w:ilvl w:val="0"/>
          <w:numId w:val="1"/>
        </w:numPr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Style w:val="Style_2_ch"/>
          <w:rFonts w:ascii="PT Astra Serif" w:hAnsi="PT Astra Serif"/>
          <w:b w:val="0"/>
          <w:color w:val="000000"/>
          <w:sz w:val="28"/>
        </w:rPr>
        <w:t>Отделу финансово – правового обеспечения, государственной службы и организационного сопровождения (Софронова Е.А.) в течении 3 рабочих дней со дня утверждения направить настоящий приказ в Государственный комитет юстиции Республики Саха (Якутия) для государственной регистрации и опубликования приказа на «Официальном интернет – портале правовой информации» (www.pravo.gov.ru).</w:t>
      </w:r>
    </w:p>
    <w:p w14:paraId="39000000">
      <w:pPr>
        <w:widowControl w:val="0"/>
        <w:numPr>
          <w:ilvl w:val="0"/>
          <w:numId w:val="1"/>
        </w:numPr>
        <w:tabs>
          <w:tab w:leader="none" w:pos="0" w:val="left"/>
        </w:tabs>
        <w:spacing w:line="360" w:lineRule="auto"/>
        <w:ind w:firstLine="709" w:left="0"/>
        <w:contextualSpacing w:val="1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Style w:val="Style_2_ch"/>
          <w:rFonts w:ascii="PT Astra Serif" w:hAnsi="PT Astra Serif"/>
          <w:b w:val="0"/>
          <w:color w:val="000000"/>
          <w:sz w:val="28"/>
        </w:rPr>
        <w:t>Контроль за исполнением приказа оставляю за собой.</w:t>
      </w:r>
    </w:p>
    <w:p w14:paraId="3A000000">
      <w:pPr>
        <w:widowControl w:val="1"/>
        <w:spacing w:line="276" w:lineRule="auto"/>
        <w:ind w:firstLine="709"/>
        <w:jc w:val="both"/>
        <w:rPr>
          <w:sz w:val="28"/>
        </w:rPr>
      </w:pPr>
    </w:p>
    <w:tbl>
      <w:tblPr>
        <w:tblStyle w:val="Style_3"/>
        <w:tblW w:type="auto" w:w="0"/>
        <w:tblInd w:type="dxa" w:w="108"/>
        <w:tblLayout w:type="fixed"/>
      </w:tblPr>
      <w:tblGrid>
        <w:gridCol w:w="2865"/>
        <w:gridCol w:w="4603"/>
        <w:gridCol w:w="2345"/>
      </w:tblGrid>
      <w:tr>
        <w:trPr>
          <w:trHeight w:hRule="atLeast" w:val="1811"/>
        </w:trPr>
        <w:tc>
          <w:tcPr>
            <w:tcW w:type="dxa" w:w="286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1"/>
              <w:ind w:right="-227"/>
            </w:pPr>
            <w:bookmarkStart w:id="2" w:name="SIGNERPOST1"/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>HYPERLINK "consultantplus://offline/ref=4DD27C343C46FF23FD5A6801D556D1EE32736E0CF51EA4A0A6212929F922224E48D5961F97BC9152A7FE6EC3EFCF3D47729038487D4205EEG0V3B"</w:instrText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t>Должность</w:t>
            </w:r>
            <w:bookmarkEnd w:id="2"/>
            <w:r>
              <w:rPr>
                <w:sz w:val="28"/>
              </w:rPr>
              <w:fldChar w:fldCharType="end"/>
            </w:r>
          </w:p>
        </w:tc>
        <w:tc>
          <w:tcPr>
            <w:tcW w:type="dxa" w:w="460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bookmarkStart w:id="3" w:name="SIGNERSTAMP1"/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>HYPERLINK "consultantplus://offline/ref=4DD27C343C46FF23FD5A6801D556D1EE32736E0CF51EA4A0A6212929F922224E48D5961F97BC9152A7FE6EC3EFCF3D47729038487D4205EEG0V3B"</w:instrText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t>[ШТАМП]</w:t>
            </w:r>
            <w:bookmarkEnd w:id="3"/>
            <w:r>
              <w:rPr>
                <w:sz w:val="28"/>
              </w:rPr>
              <w:fldChar w:fldCharType="end"/>
            </w:r>
          </w:p>
        </w:tc>
        <w:tc>
          <w:tcPr>
            <w:tcW w:type="dxa" w:w="234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1"/>
              <w:ind/>
              <w:jc w:val="center"/>
            </w:pPr>
            <w:bookmarkStart w:id="4" w:name="SIGNERNAME1"/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>HYPERLINK "consultantplus://offline/ref=4DD27C343C46FF23FD5A6801D556D1EE32736E0CF51EA4A0A6212929F922224E48D5961F97BC9152A7FE6EC3EFCF3D47729038487D4205EEG0V3B"</w:instrText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t>ФИО</w:t>
            </w:r>
            <w:bookmarkEnd w:id="4"/>
            <w:r>
              <w:rPr>
                <w:sz w:val="28"/>
              </w:rPr>
              <w:fldChar w:fldCharType="end"/>
            </w:r>
          </w:p>
        </w:tc>
      </w:tr>
    </w:tbl>
    <w:p w14:paraId="3E000000">
      <w:pPr>
        <w:rPr>
          <w:i w:val="1"/>
          <w:sz w:val="20"/>
        </w:rPr>
      </w:pPr>
    </w:p>
    <w:sectPr>
      <w:pgSz w:h="16838" w:orient="portrait" w:w="11906"/>
      <w:pgMar w:bottom="1184" w:footer="569" w:gutter="0" w:header="0" w:left="1418" w:right="567" w:top="119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pPr>
        <w:widowControl w:val="1"/>
        <w:ind w:hanging="360" w:left="720"/>
      </w:pPr>
    </w:lvl>
    <w:lvl w:ilvl="1">
      <w:start w:val="1"/>
      <w:numFmt w:val="lowerLetter"/>
      <w:suff w:val="tab"/>
      <w:lvlText w:val="%2."/>
      <w:pPr>
        <w:widowControl w:val="1"/>
        <w:ind w:hanging="360" w:left="1440"/>
      </w:pPr>
    </w:lvl>
    <w:lvl w:ilvl="2">
      <w:start w:val="1"/>
      <w:numFmt w:val="lowerRoman"/>
      <w:suff w:val="tab"/>
      <w:lvlText w:val="%3."/>
      <w:lvlJc w:val="right"/>
      <w:pPr>
        <w:widowControl w:val="1"/>
        <w:ind w:hanging="360" w:left="2160"/>
      </w:pPr>
    </w:lvl>
    <w:lvl w:ilvl="3">
      <w:start w:val="1"/>
      <w:numFmt w:val="decimal"/>
      <w:suff w:val="tab"/>
      <w:lvlText w:val="%4."/>
      <w:pPr>
        <w:widowControl w:val="1"/>
        <w:ind w:hanging="360" w:left="2880"/>
      </w:pPr>
    </w:lvl>
    <w:lvl w:ilvl="4">
      <w:start w:val="1"/>
      <w:numFmt w:val="lowerLetter"/>
      <w:suff w:val="tab"/>
      <w:lvlText w:val="%5."/>
      <w:pPr>
        <w:widowControl w:val="1"/>
        <w:ind w:hanging="360" w:left="3600"/>
      </w:pPr>
    </w:lvl>
    <w:lvl w:ilvl="5">
      <w:start w:val="1"/>
      <w:numFmt w:val="lowerRoman"/>
      <w:suff w:val="tab"/>
      <w:lvlText w:val="%6."/>
      <w:lvlJc w:val="right"/>
      <w:pPr>
        <w:widowControl w:val="1"/>
        <w:ind w:hanging="360" w:left="4320"/>
      </w:pPr>
    </w:lvl>
    <w:lvl w:ilvl="6">
      <w:start w:val="1"/>
      <w:numFmt w:val="decimal"/>
      <w:suff w:val="tab"/>
      <w:lvlText w:val="%7."/>
      <w:pPr>
        <w:widowControl w:val="1"/>
        <w:ind w:hanging="360" w:left="5040"/>
      </w:pPr>
    </w:lvl>
    <w:lvl w:ilvl="7">
      <w:start w:val="1"/>
      <w:numFmt w:val="lowerLetter"/>
      <w:suff w:val="tab"/>
      <w:lvlText w:val="%8."/>
      <w:pPr>
        <w:widowControl w:val="1"/>
        <w:ind w:hanging="360" w:left="5760"/>
      </w:pPr>
    </w:lvl>
    <w:lvl w:ilvl="8">
      <w:start w:val="1"/>
      <w:numFmt w:val="lowerRoman"/>
      <w:suff w:val="tab"/>
      <w:lvlText w:val="%9."/>
      <w:lvlJc w:val="right"/>
      <w:pPr>
        <w:widowControl w:val="1"/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4" w:type="paragraph">
    <w:name w:val="toc 2"/>
    <w:next w:val="Style_2"/>
    <w:link w:val="Style_4_ch"/>
    <w:uiPriority w:val="39"/>
    <w:pPr>
      <w:widowControl w:val="1"/>
      <w:ind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List"/>
    <w:basedOn w:val="Style_6"/>
    <w:link w:val="Style_5_ch"/>
    <w:rPr>
      <w:rFonts w:ascii="PT Astra Serif" w:hAnsi="PT Astra Serif"/>
    </w:rPr>
  </w:style>
  <w:style w:styleId="Style_5_ch" w:type="character">
    <w:name w:val="List"/>
    <w:basedOn w:val="Style_6_ch"/>
    <w:link w:val="Style_5"/>
    <w:rPr>
      <w:rFonts w:ascii="PT Astra Serif" w:hAnsi="PT Astra Serif"/>
    </w:rPr>
  </w:style>
  <w:style w:styleId="Style_7" w:type="paragraph">
    <w:name w:val="toc 4"/>
    <w:next w:val="Style_2"/>
    <w:link w:val="Style_7_ch"/>
    <w:uiPriority w:val="39"/>
    <w:pPr>
      <w:widowControl w:val="1"/>
      <w:ind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widowControl w:val="1"/>
      <w:ind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widowControl w:val="1"/>
      <w:ind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Обычный1"/>
    <w:link w:val="Style_10_ch"/>
    <w:rPr>
      <w:rFonts w:ascii="Times New Roman" w:hAnsi="Times New Roman"/>
      <w:sz w:val="24"/>
    </w:rPr>
  </w:style>
  <w:style w:styleId="Style_10_ch" w:type="character">
    <w:name w:val="Обычный1"/>
    <w:link w:val="Style_10"/>
    <w:rPr>
      <w:rFonts w:ascii="Times New Roman" w:hAnsi="Times New Roman"/>
      <w:sz w:val="24"/>
    </w:rPr>
  </w:style>
  <w:style w:styleId="Style_11" w:type="paragraph">
    <w:name w:val="Верхний и нижний колонтитулы"/>
    <w:basedOn w:val="Style_2"/>
    <w:link w:val="Style_11_ch"/>
    <w:pPr>
      <w:widowControl w:val="1"/>
      <w:tabs>
        <w:tab w:leader="none" w:pos="4960" w:val="center"/>
        <w:tab w:leader="none" w:pos="9921" w:val="right"/>
      </w:tabs>
      <w:ind/>
    </w:pPr>
  </w:style>
  <w:style w:styleId="Style_11_ch" w:type="character">
    <w:name w:val="Верхний и нижний колонтитулы"/>
    <w:basedOn w:val="Style_2_ch"/>
    <w:link w:val="Style_11"/>
  </w:style>
  <w:style w:styleId="Style_12" w:type="paragraph">
    <w:name w:val="Endnote"/>
    <w:link w:val="Style_12_ch"/>
    <w:pPr>
      <w:widowControl w:val="1"/>
      <w:ind w:firstLine="851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next w:val="Style_2"/>
    <w:link w:val="Style_13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6" w:type="paragraph">
    <w:name w:val="Body Text"/>
    <w:basedOn w:val="Style_2"/>
    <w:link w:val="Style_6_ch"/>
    <w:pPr>
      <w:widowControl w:val="1"/>
      <w:spacing w:after="140" w:line="276" w:lineRule="auto"/>
      <w:ind/>
    </w:pPr>
  </w:style>
  <w:style w:styleId="Style_6_ch" w:type="character">
    <w:name w:val="Body Text"/>
    <w:basedOn w:val="Style_2_ch"/>
    <w:link w:val="Style_6"/>
  </w:style>
  <w:style w:styleId="Style_14" w:type="paragraph">
    <w:name w:val="Название объекта1"/>
    <w:basedOn w:val="Style_10"/>
    <w:link w:val="Style_14_ch"/>
    <w:rPr>
      <w:rFonts w:ascii="Calibri" w:hAnsi="Calibri"/>
      <w:i w:val="1"/>
      <w:color w:val="1F497D"/>
      <w:sz w:val="18"/>
    </w:rPr>
  </w:style>
  <w:style w:styleId="Style_14_ch" w:type="character">
    <w:name w:val="Название объекта1"/>
    <w:basedOn w:val="Style_10_ch"/>
    <w:link w:val="Style_14"/>
    <w:rPr>
      <w:rFonts w:ascii="Calibri" w:hAnsi="Calibri"/>
      <w:i w:val="1"/>
      <w:color w:val="1F497D"/>
      <w:sz w:val="18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Символ нумерации"/>
    <w:link w:val="Style_16_ch"/>
  </w:style>
  <w:style w:styleId="Style_16_ch" w:type="character">
    <w:name w:val="Символ нумерации"/>
    <w:link w:val="Style_16"/>
  </w:style>
  <w:style w:styleId="Style_17" w:type="paragraph">
    <w:name w:val="caption"/>
    <w:basedOn w:val="Style_2"/>
    <w:link w:val="Style_17_ch"/>
    <w:pPr>
      <w:widowControl w:val="1"/>
      <w:spacing w:after="120" w:before="120"/>
      <w:ind/>
    </w:pPr>
    <w:rPr>
      <w:rFonts w:ascii="PT Astra Serif" w:hAnsi="PT Astra Serif"/>
      <w:i w:val="1"/>
    </w:rPr>
  </w:style>
  <w:style w:styleId="Style_17_ch" w:type="character">
    <w:name w:val="caption"/>
    <w:basedOn w:val="Style_2_ch"/>
    <w:link w:val="Style_17"/>
    <w:rPr>
      <w:rFonts w:ascii="PT Astra Serif" w:hAnsi="PT Astra Serif"/>
      <w:i w:val="1"/>
    </w:rPr>
  </w:style>
  <w:style w:styleId="Style_18" w:type="paragraph">
    <w:name w:val="No Spacing"/>
    <w:link w:val="Style_18_ch"/>
  </w:style>
  <w:style w:styleId="Style_18_ch" w:type="character">
    <w:name w:val="No Spacing"/>
    <w:link w:val="Style_18"/>
  </w:style>
  <w:style w:styleId="Style_19" w:type="paragraph">
    <w:name w:val="List Paragraph"/>
    <w:basedOn w:val="Style_2"/>
    <w:link w:val="Style_19_ch"/>
    <w:pPr>
      <w:widowControl w:val="1"/>
      <w:ind w:left="720"/>
      <w:contextualSpacing w:val="1"/>
    </w:pPr>
  </w:style>
  <w:style w:styleId="Style_19_ch" w:type="character">
    <w:name w:val="List Paragraph"/>
    <w:basedOn w:val="Style_2_ch"/>
    <w:link w:val="Style_19"/>
  </w:style>
  <w:style w:styleId="Style_20" w:type="paragraph">
    <w:name w:val="Строгий1"/>
    <w:basedOn w:val="Style_21"/>
    <w:link w:val="Style_20_ch"/>
    <w:rPr>
      <w:b w:val="1"/>
    </w:rPr>
  </w:style>
  <w:style w:styleId="Style_20_ch" w:type="character">
    <w:name w:val="Строгий1"/>
    <w:basedOn w:val="Style_21_ch"/>
    <w:link w:val="Style_20"/>
    <w:rPr>
      <w:b w:val="1"/>
    </w:rPr>
  </w:style>
  <w:style w:styleId="Style_22" w:type="paragraph">
    <w:name w:val="toc 3"/>
    <w:next w:val="Style_2"/>
    <w:link w:val="Style_22_ch"/>
    <w:uiPriority w:val="39"/>
    <w:pPr>
      <w:widowControl w:val="1"/>
      <w:ind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Обычный1"/>
    <w:link w:val="Style_23_ch"/>
    <w:rPr>
      <w:rFonts w:ascii="Times New Roman" w:hAnsi="Times New Roman"/>
      <w:sz w:val="24"/>
    </w:rPr>
  </w:style>
  <w:style w:styleId="Style_23_ch" w:type="character">
    <w:name w:val="Обычный1"/>
    <w:link w:val="Style_23"/>
    <w:rPr>
      <w:rFonts w:ascii="Times New Roman" w:hAnsi="Times New Roman"/>
      <w:sz w:val="24"/>
    </w:rPr>
  </w:style>
  <w:style w:styleId="Style_24" w:type="paragraph">
    <w:name w:val="Заголовок1"/>
    <w:basedOn w:val="Style_10"/>
    <w:link w:val="Style_24_ch"/>
    <w:rPr>
      <w:rFonts w:ascii="PT Astra Serif" w:hAnsi="PT Astra Serif"/>
      <w:sz w:val="28"/>
    </w:rPr>
  </w:style>
  <w:style w:styleId="Style_24_ch" w:type="character">
    <w:name w:val="Заголовок1"/>
    <w:basedOn w:val="Style_10_ch"/>
    <w:link w:val="Style_24"/>
    <w:rPr>
      <w:rFonts w:ascii="PT Astra Serif" w:hAnsi="PT Astra Serif"/>
      <w:sz w:val="28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Balloon Text"/>
    <w:basedOn w:val="Style_2"/>
    <w:link w:val="Style_26_ch"/>
    <w:rPr>
      <w:rFonts w:ascii="Tahoma" w:hAnsi="Tahoma"/>
      <w:sz w:val="16"/>
    </w:rPr>
  </w:style>
  <w:style w:styleId="Style_26_ch" w:type="character">
    <w:name w:val="Balloon Text"/>
    <w:basedOn w:val="Style_2_ch"/>
    <w:link w:val="Style_26"/>
    <w:rPr>
      <w:rFonts w:ascii="Tahoma" w:hAnsi="Tahoma"/>
      <w:sz w:val="16"/>
    </w:rPr>
  </w:style>
  <w:style w:styleId="Style_27" w:type="paragraph">
    <w:name w:val="heading 5"/>
    <w:next w:val="Style_2"/>
    <w:link w:val="Style_27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7_ch" w:type="character">
    <w:name w:val="heading 5"/>
    <w:link w:val="Style_27"/>
    <w:rPr>
      <w:rFonts w:ascii="XO Thames" w:hAnsi="XO Thames"/>
      <w:b w:val="1"/>
    </w:rPr>
  </w:style>
  <w:style w:styleId="Style_28" w:type="paragraph">
    <w:name w:val="footer"/>
    <w:basedOn w:val="Style_11"/>
    <w:link w:val="Style_28_ch"/>
  </w:style>
  <w:style w:styleId="Style_28_ch" w:type="character">
    <w:name w:val="footer"/>
    <w:basedOn w:val="Style_11_ch"/>
    <w:link w:val="Style_28"/>
  </w:style>
  <w:style w:styleId="Style_29" w:type="paragraph">
    <w:name w:val="heading 1"/>
    <w:next w:val="Style_2"/>
    <w:link w:val="Style_29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widowControl w:val="1"/>
      <w:ind w:firstLine="851"/>
      <w:jc w:val="both"/>
    </w:pPr>
    <w:rPr>
      <w:rFonts w:ascii="XO Thames" w:hAnsi="XO Thames"/>
    </w:rPr>
  </w:style>
  <w:style w:styleId="Style_31_ch" w:type="character">
    <w:name w:val="Footnote"/>
    <w:link w:val="Style_31"/>
    <w:rPr>
      <w:rFonts w:ascii="XO Thames" w:hAnsi="XO Thames"/>
    </w:rPr>
  </w:style>
  <w:style w:styleId="Style_32" w:type="paragraph">
    <w:name w:val="toc 1"/>
    <w:next w:val="Style_2"/>
    <w:link w:val="Style_32_ch"/>
    <w:uiPriority w:val="39"/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widowControl w:val="1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Интернет-ссылка"/>
    <w:link w:val="Style_34_ch"/>
    <w:rPr>
      <w:color w:val="0000FF"/>
      <w:u w:val="single"/>
    </w:rPr>
  </w:style>
  <w:style w:styleId="Style_34_ch" w:type="character">
    <w:name w:val="Интернет-ссылка"/>
    <w:link w:val="Style_34"/>
    <w:rPr>
      <w:color w:val="0000FF"/>
      <w:u w:val="single"/>
    </w:rPr>
  </w:style>
  <w:style w:styleId="Style_35" w:type="paragraph">
    <w:name w:val="Default"/>
    <w:link w:val="Style_35_ch"/>
    <w:rPr>
      <w:rFonts w:ascii="Times New Roman" w:hAnsi="Times New Roman"/>
      <w:sz w:val="24"/>
    </w:rPr>
  </w:style>
  <w:style w:styleId="Style_35_ch" w:type="character">
    <w:name w:val="Default"/>
    <w:link w:val="Style_35"/>
    <w:rPr>
      <w:rFonts w:ascii="Times New Roman" w:hAnsi="Times New Roman"/>
      <w:sz w:val="24"/>
    </w:rPr>
  </w:style>
  <w:style w:styleId="Style_36" w:type="paragraph">
    <w:name w:val="toc 9"/>
    <w:next w:val="Style_2"/>
    <w:link w:val="Style_36_ch"/>
    <w:uiPriority w:val="39"/>
    <w:pPr>
      <w:widowControl w:val="1"/>
      <w:ind w:left="1600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37" w:type="paragraph">
    <w:name w:val="index heading"/>
    <w:basedOn w:val="Style_2"/>
    <w:link w:val="Style_37_ch"/>
    <w:rPr>
      <w:rFonts w:ascii="PT Astra Serif" w:hAnsi="PT Astra Serif"/>
    </w:rPr>
  </w:style>
  <w:style w:styleId="Style_37_ch" w:type="character">
    <w:name w:val="index heading"/>
    <w:basedOn w:val="Style_2_ch"/>
    <w:link w:val="Style_37"/>
    <w:rPr>
      <w:rFonts w:ascii="PT Astra Serif" w:hAnsi="PT Astra Serif"/>
    </w:rPr>
  </w:style>
  <w:style w:styleId="Style_38" w:type="paragraph">
    <w:name w:val="toc 8"/>
    <w:next w:val="Style_2"/>
    <w:link w:val="Style_38_ch"/>
    <w:uiPriority w:val="39"/>
    <w:pPr>
      <w:widowControl w:val="1"/>
      <w:ind w:left="1400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Normal (Web)"/>
    <w:basedOn w:val="Style_2"/>
    <w:link w:val="Style_39_ch"/>
    <w:pPr>
      <w:widowControl w:val="1"/>
      <w:spacing w:afterAutospacing="on" w:beforeAutospacing="on"/>
      <w:ind/>
    </w:pPr>
  </w:style>
  <w:style w:styleId="Style_39_ch" w:type="character">
    <w:name w:val="Normal (Web)"/>
    <w:basedOn w:val="Style_2_ch"/>
    <w:link w:val="Style_39"/>
  </w:style>
  <w:style w:styleId="Style_40" w:type="paragraph">
    <w:name w:val="toc 5"/>
    <w:next w:val="Style_2"/>
    <w:link w:val="Style_40_ch"/>
    <w:uiPriority w:val="39"/>
    <w:pPr>
      <w:widowControl w:val="1"/>
      <w:ind w:left="800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42" w:type="paragraph">
    <w:name w:val="Subtitle"/>
    <w:next w:val="Style_2"/>
    <w:link w:val="Style_42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Указатель1"/>
    <w:basedOn w:val="Style_10"/>
    <w:link w:val="Style_43_ch"/>
    <w:rPr>
      <w:rFonts w:ascii="PT Astra Serif" w:hAnsi="PT Astra Serif"/>
    </w:rPr>
  </w:style>
  <w:style w:styleId="Style_43_ch" w:type="character">
    <w:name w:val="Указатель1"/>
    <w:basedOn w:val="Style_10_ch"/>
    <w:link w:val="Style_43"/>
    <w:rPr>
      <w:rFonts w:ascii="PT Astra Serif" w:hAnsi="PT Astra Serif"/>
    </w:rPr>
  </w:style>
  <w:style w:styleId="Style_44" w:type="paragraph">
    <w:name w:val="Title"/>
    <w:next w:val="Style_2"/>
    <w:link w:val="Style_44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45" w:type="paragraph">
    <w:name w:val="heading 4"/>
    <w:next w:val="Style_2"/>
    <w:link w:val="Style_45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5_ch" w:type="character">
    <w:name w:val="heading 4"/>
    <w:link w:val="Style_45"/>
    <w:rPr>
      <w:rFonts w:ascii="XO Thames" w:hAnsi="XO Thames"/>
      <w:b w:val="1"/>
      <w:sz w:val="24"/>
    </w:rPr>
  </w:style>
  <w:style w:styleId="Style_46" w:type="paragraph">
    <w:name w:val="Гиперссылка1"/>
    <w:link w:val="Style_46_ch"/>
    <w:rPr>
      <w:color w:val="0000FF"/>
      <w:u w:val="single"/>
    </w:rPr>
  </w:style>
  <w:style w:styleId="Style_46_ch" w:type="character">
    <w:name w:val="Гиперссылка1"/>
    <w:link w:val="Style_46"/>
    <w:rPr>
      <w:color w:val="0000FF"/>
      <w:u w:val="single"/>
    </w:rPr>
  </w:style>
  <w:style w:styleId="Style_47" w:type="paragraph">
    <w:name w:val="Текст выноски Знак"/>
    <w:basedOn w:val="Style_21"/>
    <w:link w:val="Style_47_ch"/>
    <w:rPr>
      <w:rFonts w:ascii="Tahoma" w:hAnsi="Tahoma"/>
      <w:sz w:val="16"/>
    </w:rPr>
  </w:style>
  <w:style w:styleId="Style_47_ch" w:type="character">
    <w:name w:val="Текст выноски Знак"/>
    <w:basedOn w:val="Style_21_ch"/>
    <w:link w:val="Style_47"/>
    <w:rPr>
      <w:rFonts w:ascii="Tahoma" w:hAnsi="Tahoma"/>
      <w:sz w:val="16"/>
    </w:rPr>
  </w:style>
  <w:style w:styleId="Style_48" w:type="paragraph">
    <w:name w:val="heading 2"/>
    <w:next w:val="Style_2"/>
    <w:link w:val="Style_48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8_ch" w:type="character">
    <w:name w:val="heading 2"/>
    <w:link w:val="Style_48"/>
    <w:rPr>
      <w:rFonts w:ascii="XO Thames" w:hAnsi="XO Thames"/>
      <w:b w:val="1"/>
      <w:sz w:val="28"/>
    </w:rPr>
  </w:style>
  <w:style w:styleId="Style_3" w:type="table">
    <w:name w:val="Table Grid"/>
    <w:basedOn w:val="Style_1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2025-05-19T03:49:45Z</dcterms:created>
  <dcterms:modified xsi:type="dcterms:W3CDTF">2025-05-23T03:28:42Z</dcterms:modified>
</cp:coreProperties>
</file>