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3A66" w14:textId="77777777" w:rsidR="005377FE" w:rsidRDefault="005752FD">
      <w:pPr>
        <w:ind w:left="709" w:hanging="709"/>
        <w:jc w:val="center"/>
        <w:rPr>
          <w:sz w:val="22"/>
        </w:rPr>
      </w:pPr>
      <w:r>
        <w:rPr>
          <w:noProof/>
        </w:rPr>
        <w:drawing>
          <wp:inline distT="0" distB="0" distL="0" distR="0" wp14:anchorId="6AC4C10C" wp14:editId="192ED9AE">
            <wp:extent cx="5873227" cy="159196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3227" cy="159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43ED8" w14:textId="77777777" w:rsidR="005377FE" w:rsidRDefault="005377FE">
      <w:pPr>
        <w:spacing w:line="276" w:lineRule="auto"/>
        <w:ind w:left="5387"/>
        <w:rPr>
          <w:sz w:val="28"/>
        </w:rPr>
      </w:pPr>
    </w:p>
    <w:p w14:paraId="63FBCAE5" w14:textId="5EB2572C" w:rsidR="005377FE" w:rsidRDefault="005752FD" w:rsidP="00743955">
      <w:pPr>
        <w:tabs>
          <w:tab w:val="left" w:pos="0"/>
        </w:tabs>
        <w:jc w:val="center"/>
        <w:rPr>
          <w:sz w:val="24"/>
        </w:rPr>
      </w:pPr>
      <w:bookmarkStart w:id="0" w:name="REGNUMDATESTAMP"/>
      <w:r>
        <w:rPr>
          <w:sz w:val="24"/>
        </w:rPr>
        <w:t>о</w:t>
      </w:r>
      <w:r w:rsidR="00743955">
        <w:rPr>
          <w:sz w:val="24"/>
        </w:rPr>
        <w:t xml:space="preserve">т               </w:t>
      </w:r>
      <w:r w:rsidR="00DB0F00">
        <w:rPr>
          <w:sz w:val="24"/>
        </w:rPr>
        <w:t xml:space="preserve">      </w:t>
      </w:r>
      <w:r w:rsidR="00743955">
        <w:rPr>
          <w:sz w:val="24"/>
        </w:rPr>
        <w:t xml:space="preserve">            2025</w:t>
      </w:r>
      <w:r>
        <w:rPr>
          <w:sz w:val="24"/>
        </w:rPr>
        <w:t xml:space="preserve"> года №</w:t>
      </w:r>
      <w:bookmarkEnd w:id="0"/>
    </w:p>
    <w:p w14:paraId="1823C989" w14:textId="77777777" w:rsidR="00BE4846" w:rsidRDefault="00BE4846" w:rsidP="00BE4846">
      <w:pPr>
        <w:rPr>
          <w:sz w:val="26"/>
        </w:rPr>
      </w:pPr>
    </w:p>
    <w:p w14:paraId="2FF74D36" w14:textId="60A6D310" w:rsidR="00D64073" w:rsidRPr="00310A00" w:rsidRDefault="00BE4846" w:rsidP="00310A00">
      <w:pPr>
        <w:jc w:val="center"/>
        <w:rPr>
          <w:b/>
          <w:sz w:val="28"/>
          <w:szCs w:val="28"/>
        </w:rPr>
      </w:pPr>
      <w:r w:rsidRPr="00310A00">
        <w:rPr>
          <w:b/>
          <w:sz w:val="28"/>
          <w:szCs w:val="28"/>
        </w:rPr>
        <w:t xml:space="preserve">О реализации отдельных положений </w:t>
      </w:r>
    </w:p>
    <w:p w14:paraId="3D59CC30" w14:textId="153CE53C" w:rsidR="00BE4846" w:rsidRPr="00310A00" w:rsidRDefault="00BE4846" w:rsidP="00310A00">
      <w:pPr>
        <w:jc w:val="center"/>
        <w:rPr>
          <w:b/>
          <w:sz w:val="28"/>
          <w:szCs w:val="28"/>
        </w:rPr>
      </w:pPr>
      <w:r w:rsidRPr="00310A00">
        <w:rPr>
          <w:b/>
          <w:sz w:val="28"/>
          <w:szCs w:val="28"/>
        </w:rPr>
        <w:t>Федерального</w:t>
      </w:r>
      <w:r w:rsidR="00D64073" w:rsidRPr="00310A00">
        <w:rPr>
          <w:b/>
          <w:sz w:val="28"/>
          <w:szCs w:val="28"/>
        </w:rPr>
        <w:t xml:space="preserve"> </w:t>
      </w:r>
      <w:r w:rsidRPr="00310A00">
        <w:rPr>
          <w:b/>
          <w:sz w:val="28"/>
          <w:szCs w:val="28"/>
        </w:rPr>
        <w:t xml:space="preserve">закона от 08.11.2007 № 259-ФЗ </w:t>
      </w:r>
      <w:r w:rsidR="006445DC" w:rsidRPr="00310A00">
        <w:rPr>
          <w:b/>
          <w:sz w:val="28"/>
          <w:szCs w:val="28"/>
        </w:rPr>
        <w:t>«</w:t>
      </w:r>
      <w:r w:rsidRPr="00310A00">
        <w:rPr>
          <w:b/>
          <w:sz w:val="28"/>
          <w:szCs w:val="28"/>
        </w:rPr>
        <w:t xml:space="preserve">Устав автомобильного </w:t>
      </w:r>
    </w:p>
    <w:p w14:paraId="38FB106D" w14:textId="27AF22A3" w:rsidR="00BE4846" w:rsidRPr="00310A00" w:rsidRDefault="00BE4846" w:rsidP="00310A00">
      <w:pPr>
        <w:jc w:val="center"/>
        <w:rPr>
          <w:b/>
          <w:sz w:val="28"/>
          <w:szCs w:val="28"/>
        </w:rPr>
      </w:pPr>
      <w:r w:rsidRPr="00310A00">
        <w:rPr>
          <w:b/>
          <w:sz w:val="28"/>
          <w:szCs w:val="28"/>
        </w:rPr>
        <w:t>транспорта и городского наземного электрического транспорта</w:t>
      </w:r>
      <w:r w:rsidR="006445DC" w:rsidRPr="00310A00">
        <w:rPr>
          <w:b/>
          <w:sz w:val="28"/>
          <w:szCs w:val="28"/>
        </w:rPr>
        <w:t>»</w:t>
      </w:r>
      <w:r w:rsidRPr="00310A00">
        <w:rPr>
          <w:b/>
          <w:sz w:val="28"/>
          <w:szCs w:val="28"/>
        </w:rPr>
        <w:t xml:space="preserve"> </w:t>
      </w:r>
    </w:p>
    <w:p w14:paraId="12B1E7EA" w14:textId="77777777" w:rsidR="00BE4846" w:rsidRPr="00310A00" w:rsidRDefault="00BE4846" w:rsidP="00310A00">
      <w:pPr>
        <w:ind w:firstLine="709"/>
        <w:jc w:val="center"/>
        <w:rPr>
          <w:sz w:val="28"/>
          <w:szCs w:val="28"/>
        </w:rPr>
      </w:pPr>
    </w:p>
    <w:p w14:paraId="4E1AA5F8" w14:textId="2B29E01F" w:rsidR="00BE4846" w:rsidRPr="00310A00" w:rsidRDefault="00BE4846" w:rsidP="00310A00">
      <w:pPr>
        <w:pStyle w:val="ConsPlusNormal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В соответствии со статьей 20 Федерального закона от 08.11.2007 №</w:t>
      </w:r>
      <w:r w:rsidR="0096397B" w:rsidRPr="00310A00">
        <w:rPr>
          <w:sz w:val="28"/>
          <w:szCs w:val="28"/>
        </w:rPr>
        <w:t> </w:t>
      </w:r>
      <w:r w:rsidRPr="00310A00">
        <w:rPr>
          <w:sz w:val="28"/>
          <w:szCs w:val="28"/>
        </w:rPr>
        <w:t>259-</w:t>
      </w:r>
      <w:r w:rsidR="0096397B" w:rsidRPr="00310A00">
        <w:rPr>
          <w:sz w:val="28"/>
          <w:szCs w:val="28"/>
        </w:rPr>
        <w:t> </w:t>
      </w:r>
      <w:r w:rsidRPr="00310A00">
        <w:rPr>
          <w:sz w:val="28"/>
          <w:szCs w:val="28"/>
        </w:rPr>
        <w:t xml:space="preserve">ФЗ </w:t>
      </w:r>
      <w:r w:rsidR="006445DC" w:rsidRPr="00310A00">
        <w:rPr>
          <w:sz w:val="28"/>
          <w:szCs w:val="28"/>
        </w:rPr>
        <w:t>«</w:t>
      </w:r>
      <w:r w:rsidRPr="00310A00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6445DC" w:rsidRPr="00310A00">
        <w:rPr>
          <w:sz w:val="28"/>
          <w:szCs w:val="28"/>
        </w:rPr>
        <w:t>»</w:t>
      </w:r>
      <w:r w:rsidRPr="00310A00">
        <w:rPr>
          <w:sz w:val="28"/>
          <w:szCs w:val="28"/>
        </w:rPr>
        <w:t xml:space="preserve"> </w:t>
      </w:r>
      <w:r w:rsidR="00DB567A" w:rsidRPr="00310A00">
        <w:rPr>
          <w:sz w:val="28"/>
          <w:szCs w:val="28"/>
        </w:rPr>
        <w:t xml:space="preserve">Правительство Республики Саха (Якутия) п о с </w:t>
      </w:r>
      <w:proofErr w:type="gramStart"/>
      <w:r w:rsidR="00DB567A" w:rsidRPr="00310A00">
        <w:rPr>
          <w:sz w:val="28"/>
          <w:szCs w:val="28"/>
        </w:rPr>
        <w:t>т</w:t>
      </w:r>
      <w:proofErr w:type="gramEnd"/>
      <w:r w:rsidR="00DB567A" w:rsidRPr="00310A00">
        <w:rPr>
          <w:sz w:val="28"/>
          <w:szCs w:val="28"/>
        </w:rPr>
        <w:t xml:space="preserve"> а н о в л я е т</w:t>
      </w:r>
      <w:r w:rsidRPr="00310A00">
        <w:rPr>
          <w:sz w:val="28"/>
          <w:szCs w:val="28"/>
        </w:rPr>
        <w:t xml:space="preserve">: </w:t>
      </w:r>
    </w:p>
    <w:p w14:paraId="7706DF11" w14:textId="6624C1D0" w:rsidR="00DB567A" w:rsidRPr="00310A00" w:rsidRDefault="00BE4846" w:rsidP="00310A00">
      <w:pPr>
        <w:numPr>
          <w:ilvl w:val="0"/>
          <w:numId w:val="4"/>
        </w:numPr>
        <w:tabs>
          <w:tab w:val="left" w:pos="1077"/>
        </w:tabs>
        <w:ind w:left="0"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Утвердить</w:t>
      </w:r>
      <w:r w:rsidR="00DB567A" w:rsidRPr="00310A00">
        <w:rPr>
          <w:sz w:val="28"/>
          <w:szCs w:val="28"/>
        </w:rPr>
        <w:t xml:space="preserve"> прилагаемый </w:t>
      </w:r>
      <w:r w:rsidR="00EF4F94" w:rsidRPr="00310A00">
        <w:rPr>
          <w:sz w:val="28"/>
          <w:szCs w:val="28"/>
        </w:rPr>
        <w:t xml:space="preserve">Порядок </w:t>
      </w:r>
      <w:r w:rsidR="00310A00" w:rsidRPr="00310A00">
        <w:rPr>
          <w:sz w:val="28"/>
          <w:szCs w:val="28"/>
        </w:rPr>
        <w:t>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2007 года № 259-ФЗ «Устав автомобильного транспорта и городского наземного электрического транспорта», перевозки багажа, провоза ручной клади, и подтверждения пассажиром права на бесплатный или льготный проезд, а также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межмуниципальном сообщении, установленным в границах Республики Саха (Якутия).</w:t>
      </w:r>
    </w:p>
    <w:p w14:paraId="24735ED0" w14:textId="115B83C3" w:rsidR="00BE4846" w:rsidRPr="00310A00" w:rsidRDefault="00BE4846" w:rsidP="00310A00">
      <w:pPr>
        <w:pStyle w:val="ad"/>
        <w:numPr>
          <w:ilvl w:val="0"/>
          <w:numId w:val="4"/>
        </w:numPr>
        <w:tabs>
          <w:tab w:val="left" w:pos="1077"/>
        </w:tabs>
        <w:ind w:left="0"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Контроль за и</w:t>
      </w:r>
      <w:r w:rsidRPr="00310A00">
        <w:rPr>
          <w:spacing w:val="-3"/>
          <w:sz w:val="28"/>
          <w:szCs w:val="28"/>
        </w:rPr>
        <w:t>сполнением</w:t>
      </w:r>
      <w:r w:rsidRPr="00310A00">
        <w:rPr>
          <w:spacing w:val="-13"/>
          <w:sz w:val="28"/>
          <w:szCs w:val="28"/>
        </w:rPr>
        <w:t xml:space="preserve"> </w:t>
      </w:r>
      <w:r w:rsidRPr="00310A00">
        <w:rPr>
          <w:spacing w:val="-3"/>
          <w:sz w:val="28"/>
          <w:szCs w:val="28"/>
        </w:rPr>
        <w:t>настоящего</w:t>
      </w:r>
      <w:r w:rsidRPr="00310A00">
        <w:rPr>
          <w:spacing w:val="-10"/>
          <w:sz w:val="28"/>
          <w:szCs w:val="28"/>
        </w:rPr>
        <w:t xml:space="preserve"> </w:t>
      </w:r>
      <w:r w:rsidRPr="00310A00">
        <w:rPr>
          <w:spacing w:val="-3"/>
          <w:sz w:val="28"/>
          <w:szCs w:val="28"/>
        </w:rPr>
        <w:t>постановления</w:t>
      </w:r>
      <w:r w:rsidRPr="00310A00">
        <w:rPr>
          <w:spacing w:val="-11"/>
          <w:sz w:val="28"/>
          <w:szCs w:val="28"/>
        </w:rPr>
        <w:t xml:space="preserve"> </w:t>
      </w:r>
      <w:r w:rsidRPr="00310A00">
        <w:rPr>
          <w:spacing w:val="-3"/>
          <w:sz w:val="28"/>
          <w:szCs w:val="28"/>
        </w:rPr>
        <w:t>возложить</w:t>
      </w:r>
      <w:r w:rsidRPr="00310A00">
        <w:rPr>
          <w:spacing w:val="-12"/>
          <w:sz w:val="28"/>
          <w:szCs w:val="28"/>
        </w:rPr>
        <w:t xml:space="preserve"> </w:t>
      </w:r>
      <w:r w:rsidRPr="00310A00">
        <w:rPr>
          <w:spacing w:val="-2"/>
          <w:sz w:val="28"/>
          <w:szCs w:val="28"/>
        </w:rPr>
        <w:t>на</w:t>
      </w:r>
      <w:r w:rsidRPr="00310A00">
        <w:rPr>
          <w:spacing w:val="-13"/>
          <w:sz w:val="28"/>
          <w:szCs w:val="28"/>
        </w:rPr>
        <w:t xml:space="preserve"> </w:t>
      </w:r>
      <w:r w:rsidRPr="00310A00">
        <w:rPr>
          <w:spacing w:val="-2"/>
          <w:sz w:val="28"/>
          <w:szCs w:val="28"/>
        </w:rPr>
        <w:t>первого</w:t>
      </w:r>
      <w:r w:rsidRPr="00310A00">
        <w:rPr>
          <w:spacing w:val="-68"/>
          <w:sz w:val="28"/>
          <w:szCs w:val="28"/>
        </w:rPr>
        <w:t xml:space="preserve"> </w:t>
      </w:r>
      <w:r w:rsidRPr="00310A00">
        <w:rPr>
          <w:sz w:val="28"/>
          <w:szCs w:val="28"/>
        </w:rPr>
        <w:t>заместителя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Председателя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Правительства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Республики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Саха</w:t>
      </w:r>
      <w:r w:rsidRPr="00310A00">
        <w:rPr>
          <w:spacing w:val="1"/>
          <w:sz w:val="28"/>
          <w:szCs w:val="28"/>
        </w:rPr>
        <w:t> </w:t>
      </w:r>
      <w:r w:rsidRPr="00310A00">
        <w:rPr>
          <w:sz w:val="28"/>
          <w:szCs w:val="28"/>
        </w:rPr>
        <w:t>(Якутия)</w:t>
      </w:r>
      <w:r w:rsidRPr="00310A00">
        <w:rPr>
          <w:spacing w:val="1"/>
          <w:sz w:val="28"/>
          <w:szCs w:val="28"/>
        </w:rPr>
        <w:t xml:space="preserve"> </w:t>
      </w:r>
      <w:proofErr w:type="spellStart"/>
      <w:r w:rsidRPr="00310A00">
        <w:rPr>
          <w:sz w:val="28"/>
          <w:szCs w:val="28"/>
        </w:rPr>
        <w:t>Садовникова</w:t>
      </w:r>
      <w:proofErr w:type="spellEnd"/>
      <w:r w:rsidRPr="00310A00">
        <w:rPr>
          <w:spacing w:val="-11"/>
          <w:sz w:val="28"/>
          <w:szCs w:val="28"/>
        </w:rPr>
        <w:t> </w:t>
      </w:r>
      <w:r w:rsidRPr="00310A00">
        <w:rPr>
          <w:sz w:val="28"/>
          <w:szCs w:val="28"/>
        </w:rPr>
        <w:t>Д.Д.</w:t>
      </w:r>
    </w:p>
    <w:p w14:paraId="790928F5" w14:textId="11F9A24C" w:rsidR="00BE4846" w:rsidRPr="00310A00" w:rsidRDefault="00BE4846" w:rsidP="00310A00">
      <w:pPr>
        <w:pStyle w:val="ad"/>
        <w:numPr>
          <w:ilvl w:val="0"/>
          <w:numId w:val="4"/>
        </w:numPr>
        <w:tabs>
          <w:tab w:val="left" w:pos="1077"/>
        </w:tabs>
        <w:ind w:left="0"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Опубликовать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настоящее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постановление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в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официальных</w:t>
      </w:r>
      <w:r w:rsidRPr="00310A00">
        <w:rPr>
          <w:spacing w:val="1"/>
          <w:sz w:val="28"/>
          <w:szCs w:val="28"/>
        </w:rPr>
        <w:t xml:space="preserve"> </w:t>
      </w:r>
      <w:r w:rsidRPr="00310A00">
        <w:rPr>
          <w:sz w:val="28"/>
          <w:szCs w:val="28"/>
        </w:rPr>
        <w:t>средствах</w:t>
      </w:r>
      <w:r w:rsidRPr="00310A00">
        <w:rPr>
          <w:spacing w:val="-67"/>
          <w:sz w:val="28"/>
          <w:szCs w:val="28"/>
        </w:rPr>
        <w:t xml:space="preserve"> </w:t>
      </w:r>
      <w:r w:rsidRPr="00310A00">
        <w:rPr>
          <w:sz w:val="28"/>
          <w:szCs w:val="28"/>
        </w:rPr>
        <w:t>массовой</w:t>
      </w:r>
      <w:r w:rsidRPr="00310A00">
        <w:rPr>
          <w:spacing w:val="-11"/>
          <w:sz w:val="28"/>
          <w:szCs w:val="28"/>
        </w:rPr>
        <w:t xml:space="preserve"> </w:t>
      </w:r>
      <w:r w:rsidRPr="00310A00">
        <w:rPr>
          <w:sz w:val="28"/>
          <w:szCs w:val="28"/>
        </w:rPr>
        <w:t>информации.</w:t>
      </w:r>
    </w:p>
    <w:p w14:paraId="011649BF" w14:textId="69AD28C7" w:rsidR="00BE4846" w:rsidRPr="00310A00" w:rsidRDefault="00BE4846" w:rsidP="00310A00">
      <w:pPr>
        <w:ind w:firstLine="709"/>
        <w:jc w:val="both"/>
        <w:rPr>
          <w:sz w:val="28"/>
        </w:rPr>
      </w:pPr>
    </w:p>
    <w:p w14:paraId="330257A6" w14:textId="089B82CB" w:rsidR="00DB0F00" w:rsidRPr="00310A00" w:rsidRDefault="00DB0F00" w:rsidP="00310A00">
      <w:pPr>
        <w:ind w:firstLine="709"/>
        <w:jc w:val="both"/>
        <w:rPr>
          <w:sz w:val="28"/>
        </w:rPr>
      </w:pPr>
    </w:p>
    <w:p w14:paraId="50F55C71" w14:textId="77777777" w:rsidR="00DB0F00" w:rsidRPr="00310A00" w:rsidRDefault="00DB0F00" w:rsidP="00310A00">
      <w:pPr>
        <w:ind w:firstLine="709"/>
        <w:jc w:val="both"/>
        <w:rPr>
          <w:sz w:val="28"/>
        </w:rPr>
      </w:pPr>
    </w:p>
    <w:p w14:paraId="4F17D52A" w14:textId="77777777" w:rsidR="00BE4846" w:rsidRPr="00310A00" w:rsidRDefault="00BE4846" w:rsidP="00310A00">
      <w:pPr>
        <w:pStyle w:val="a9"/>
        <w:tabs>
          <w:tab w:val="clear" w:pos="4677"/>
          <w:tab w:val="clear" w:pos="9355"/>
        </w:tabs>
        <w:ind w:left="850"/>
        <w:rPr>
          <w:sz w:val="26"/>
        </w:rPr>
      </w:pPr>
      <w:r w:rsidRPr="00310A00">
        <w:rPr>
          <w:sz w:val="26"/>
        </w:rPr>
        <w:t>Председатель Правительства</w:t>
      </w:r>
      <w:r w:rsidRPr="00310A00">
        <w:rPr>
          <w:sz w:val="26"/>
        </w:rPr>
        <w:tab/>
      </w:r>
      <w:r w:rsidRPr="00310A00">
        <w:rPr>
          <w:sz w:val="26"/>
        </w:rPr>
        <w:tab/>
      </w:r>
      <w:r w:rsidRPr="00310A00">
        <w:rPr>
          <w:sz w:val="26"/>
        </w:rPr>
        <w:tab/>
        <w:t xml:space="preserve">           </w:t>
      </w:r>
    </w:p>
    <w:p w14:paraId="60598F9D" w14:textId="77777777" w:rsidR="00BE4846" w:rsidRPr="00310A00" w:rsidRDefault="00BE4846" w:rsidP="00310A00">
      <w:pPr>
        <w:ind w:left="850"/>
        <w:jc w:val="both"/>
        <w:rPr>
          <w:sz w:val="26"/>
        </w:rPr>
      </w:pPr>
      <w:r w:rsidRPr="00310A00">
        <w:rPr>
          <w:sz w:val="26"/>
        </w:rPr>
        <w:t>Республики Саха (</w:t>
      </w:r>
      <w:proofErr w:type="gramStart"/>
      <w:r w:rsidRPr="00310A00">
        <w:rPr>
          <w:sz w:val="26"/>
        </w:rPr>
        <w:t xml:space="preserve">Якутия)   </w:t>
      </w:r>
      <w:proofErr w:type="gramEnd"/>
      <w:r w:rsidRPr="00310A00">
        <w:rPr>
          <w:sz w:val="26"/>
        </w:rPr>
        <w:t xml:space="preserve">                                              </w:t>
      </w:r>
      <w:r w:rsidRPr="00310A00">
        <w:rPr>
          <w:sz w:val="26"/>
        </w:rPr>
        <w:tab/>
        <w:t>К. Бычков</w:t>
      </w:r>
    </w:p>
    <w:p w14:paraId="66E759CB" w14:textId="77777777" w:rsidR="00BE4846" w:rsidRPr="00310A00" w:rsidRDefault="00BE4846" w:rsidP="00310A00">
      <w:pPr>
        <w:rPr>
          <w:sz w:val="26"/>
        </w:rPr>
      </w:pPr>
      <w:r w:rsidRPr="00310A00">
        <w:rPr>
          <w:sz w:val="26"/>
        </w:rPr>
        <w:br w:type="page"/>
      </w:r>
    </w:p>
    <w:p w14:paraId="546C9FD4" w14:textId="5670BFA1" w:rsidR="00BE4846" w:rsidRPr="00310A00" w:rsidRDefault="00BE4846" w:rsidP="00310A00">
      <w:pPr>
        <w:jc w:val="right"/>
        <w:rPr>
          <w:sz w:val="27"/>
        </w:rPr>
      </w:pPr>
      <w:r w:rsidRPr="00310A00">
        <w:rPr>
          <w:sz w:val="27"/>
        </w:rPr>
        <w:lastRenderedPageBreak/>
        <w:t xml:space="preserve">Приложение </w:t>
      </w:r>
    </w:p>
    <w:p w14:paraId="663C751C" w14:textId="77777777" w:rsidR="00BE4846" w:rsidRPr="00310A00" w:rsidRDefault="00BE4846" w:rsidP="00310A00">
      <w:pPr>
        <w:jc w:val="right"/>
        <w:rPr>
          <w:sz w:val="27"/>
        </w:rPr>
      </w:pPr>
      <w:r w:rsidRPr="00310A00">
        <w:rPr>
          <w:sz w:val="27"/>
        </w:rPr>
        <w:t xml:space="preserve">к постановлению Правительства </w:t>
      </w:r>
    </w:p>
    <w:p w14:paraId="38659EFF" w14:textId="77777777" w:rsidR="00BE4846" w:rsidRPr="00310A00" w:rsidRDefault="00BE4846" w:rsidP="00310A00">
      <w:pPr>
        <w:jc w:val="right"/>
        <w:rPr>
          <w:sz w:val="27"/>
        </w:rPr>
      </w:pPr>
      <w:r w:rsidRPr="00310A00">
        <w:rPr>
          <w:sz w:val="27"/>
        </w:rPr>
        <w:t xml:space="preserve">Республики Саха (Якутия) </w:t>
      </w:r>
    </w:p>
    <w:p w14:paraId="2D915EBA" w14:textId="77777777" w:rsidR="00BE4846" w:rsidRPr="00310A00" w:rsidRDefault="00BE4846" w:rsidP="00310A00">
      <w:pPr>
        <w:jc w:val="right"/>
        <w:rPr>
          <w:sz w:val="27"/>
        </w:rPr>
      </w:pPr>
      <w:r w:rsidRPr="00310A00">
        <w:rPr>
          <w:sz w:val="27"/>
        </w:rPr>
        <w:t>от ________ 2025 г. №_____</w:t>
      </w:r>
    </w:p>
    <w:p w14:paraId="3CEBC0FD" w14:textId="77777777" w:rsidR="00BE4846" w:rsidRPr="00310A00" w:rsidRDefault="00BE4846" w:rsidP="00310A00">
      <w:pPr>
        <w:jc w:val="right"/>
        <w:rPr>
          <w:sz w:val="27"/>
        </w:rPr>
      </w:pPr>
    </w:p>
    <w:p w14:paraId="1EC229F2" w14:textId="77777777" w:rsidR="00EF4F94" w:rsidRPr="00310A00" w:rsidRDefault="00EF4F94" w:rsidP="00310A00">
      <w:pPr>
        <w:pStyle w:val="ConsPlusTitle"/>
        <w:jc w:val="center"/>
        <w:rPr>
          <w:rFonts w:ascii="Times New Roman" w:hAnsi="Times New Roman" w:cs="Times New Roman"/>
          <w:sz w:val="27"/>
        </w:rPr>
      </w:pPr>
      <w:r w:rsidRPr="00310A00">
        <w:rPr>
          <w:rFonts w:ascii="Times New Roman" w:hAnsi="Times New Roman" w:cs="Times New Roman"/>
          <w:sz w:val="27"/>
        </w:rPr>
        <w:t>Порядок</w:t>
      </w:r>
    </w:p>
    <w:p w14:paraId="57CDA869" w14:textId="219F7440" w:rsidR="00EF4F94" w:rsidRPr="00310A00" w:rsidRDefault="00310A00" w:rsidP="00310A00">
      <w:pPr>
        <w:pStyle w:val="ConsPlusTitle"/>
        <w:jc w:val="center"/>
        <w:rPr>
          <w:rFonts w:ascii="Times New Roman" w:hAnsi="Times New Roman" w:cs="Times New Roman"/>
          <w:sz w:val="27"/>
        </w:rPr>
      </w:pPr>
      <w:r w:rsidRPr="00310A00">
        <w:rPr>
          <w:rFonts w:ascii="Times New Roman" w:hAnsi="Times New Roman" w:cs="Times New Roman"/>
          <w:sz w:val="27"/>
        </w:rPr>
        <w:t>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2007 года № 259-ФЗ «Устав автомобильного транспорта и городского наземного электрического транспорта», перевозки багажа, провоза ручной клади, и подтверждения пассажиром права на бесплатный или льготный проезд, а также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межмуниципальном сообщении, установленным в границах Республики Саха (Якутия)</w:t>
      </w:r>
    </w:p>
    <w:p w14:paraId="3655315A" w14:textId="77777777" w:rsidR="006445DC" w:rsidRPr="00310A00" w:rsidRDefault="006445DC" w:rsidP="00310A00">
      <w:pPr>
        <w:jc w:val="center"/>
        <w:rPr>
          <w:b/>
          <w:sz w:val="27"/>
        </w:rPr>
      </w:pPr>
    </w:p>
    <w:p w14:paraId="55C29BC7" w14:textId="4C86000D" w:rsidR="00EF4F94" w:rsidRPr="00310A00" w:rsidRDefault="00EF4F94" w:rsidP="00310A00">
      <w:pPr>
        <w:pStyle w:val="ConsPlusNormal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 xml:space="preserve">1. Настоящий Порядок устанавливает процедуру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 плате, указанных в частях 1 и 2 статьи 21 Федерального закона от 8 ноября 2007 года № 259-ФЗ «Устав автомобильного транспорта и городского наземного электрического транспорта» (далее - Федеральный закон № 259-ФЗ), перевозки багажа, провоза ручной клади, </w:t>
      </w:r>
      <w:r w:rsidR="00310A00" w:rsidRPr="00310A00">
        <w:rPr>
          <w:sz w:val="28"/>
          <w:szCs w:val="28"/>
        </w:rPr>
        <w:t>и</w:t>
      </w:r>
      <w:r w:rsidRPr="00310A00">
        <w:rPr>
          <w:sz w:val="28"/>
          <w:szCs w:val="28"/>
        </w:rPr>
        <w:t xml:space="preserve"> подтверждения пассажиром права на бесплатный или льготный проезд</w:t>
      </w:r>
      <w:r w:rsidR="00310A00" w:rsidRPr="00310A00">
        <w:rPr>
          <w:sz w:val="28"/>
          <w:szCs w:val="28"/>
        </w:rPr>
        <w:t>, а также проверки подтверждения оплаты проезда, перевозки багажа, провоза ручной клади</w:t>
      </w:r>
      <w:r w:rsidRPr="00310A00">
        <w:rPr>
          <w:sz w:val="28"/>
          <w:szCs w:val="28"/>
        </w:rPr>
        <w:t xml:space="preserve"> при проезде по маршрутам регулярных перевозок в городском, пригородном и межмуниципальном сообщении, установленным в границах Республики Саха (Якутия) (далее - маршрут регулярных перевозок).</w:t>
      </w:r>
    </w:p>
    <w:p w14:paraId="25DF0327" w14:textId="6EFD827F" w:rsidR="00EF4F94" w:rsidRPr="00310A00" w:rsidRDefault="00EF4F94" w:rsidP="00310A00">
      <w:pPr>
        <w:pStyle w:val="ConsPlusNormal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2. В настоящем Порядке используются понятия и термины в значениях, установленных Федеральным законом № 259-ФЗ,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 октября 2020 года № 1586 (далее - Правила № 1586).</w:t>
      </w:r>
    </w:p>
    <w:p w14:paraId="7788AB2F" w14:textId="001DCDBA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3. Подтверждению подлежат:</w:t>
      </w:r>
    </w:p>
    <w:p w14:paraId="511C16DF" w14:textId="77777777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- факт оплаты пассажиром своего проезда в случае, если его проезд подлежит оплате, перевозки багажа, провоза ручной клади;</w:t>
      </w:r>
    </w:p>
    <w:p w14:paraId="3DA638F6" w14:textId="77777777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- факт оплаты перевозки детей, следующих вместе с пассажиром, в случаях, если она подлежит оплате, в том числе с предоставлением преимуществ по провозной плате.</w:t>
      </w:r>
    </w:p>
    <w:p w14:paraId="2CE407F1" w14:textId="77777777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4. Факт оплаты пассажиром своего проезда в случае, если его проезд подлежит оплате, подтверждается билетом.</w:t>
      </w:r>
    </w:p>
    <w:p w14:paraId="43116278" w14:textId="77777777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lastRenderedPageBreak/>
        <w:t>Факт оплаты пассажиром перевозки багажа подтверждается багажной квитанцией.</w:t>
      </w:r>
    </w:p>
    <w:p w14:paraId="0CFB7F19" w14:textId="29C46028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Факт оплаты пассажиром провоза ручной клади, количество или размер которой превышает установленную перевозчиком с учетом требований, предусмотренных статьей 22 Федерального закона № 259-ФЗ, норму бесплатного провоза, подтверждается квитанцией на провоз ручной клади.</w:t>
      </w:r>
    </w:p>
    <w:p w14:paraId="6DA99AEC" w14:textId="43B90BAE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5. Оплата перевозки детей, следующих вместе с пассажиром, проезд которых подлежит оплате с предоставлением преимуществ по провозной плате, подтверждается билетом, приобретенным с использованием таких преимуществ, и документом, подтверждающим возраст ребенка (свидетельство о рождении или паспорт одного из родителей с записью о рождении ребенка).</w:t>
      </w:r>
    </w:p>
    <w:p w14:paraId="1A837D86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6. Лицами, уполномоченными на осуществление проверки подтверждения оплаты проезда, являются:</w:t>
      </w:r>
    </w:p>
    <w:p w14:paraId="417348D5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1) работник перевозчика, уполномоченный на осуществление проверки подтверждения оплаты проезда, перевозки багажа, провоза ручной клади (далее - представитель перевозчика);</w:t>
      </w:r>
    </w:p>
    <w:p w14:paraId="7EBDF455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2) должностное лицо:</w:t>
      </w:r>
    </w:p>
    <w:p w14:paraId="585362BA" w14:textId="20BB3C0C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- органа исполн</w:t>
      </w:r>
      <w:r w:rsidR="00A0740B" w:rsidRPr="00310A00">
        <w:rPr>
          <w:sz w:val="28"/>
          <w:szCs w:val="28"/>
        </w:rPr>
        <w:t>ительной власти Республики Саха </w:t>
      </w:r>
      <w:r w:rsidRPr="00310A00">
        <w:rPr>
          <w:sz w:val="28"/>
          <w:szCs w:val="28"/>
        </w:rPr>
        <w:t>(Якутия), уполномоченного на осуществление функций по организации регулярных перевозок по межмуниципальным маршрутам регулярных перевозок, либо должностное лицо учреждения, подведомственного такому органу - по межмуниципальным маршрутам регулярных перевозок на территории Республики Саха (Якутия);</w:t>
      </w:r>
    </w:p>
    <w:p w14:paraId="11FF7189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- органов местного самоуправления муниципальных образований Республики Саха (Якутия) (далее - органы местного самоуправления) либо должностные лица муниципальных учреждений, подведомственных органам местного самоуправления, - по муниципальным маршрутам регулярных перевозок, установленных органами местного самоуправления;</w:t>
      </w:r>
    </w:p>
    <w:p w14:paraId="0FB340D5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(далее - должностное лицо, уполномоченное на осуществление проверки подтверждения оплаты).</w:t>
      </w:r>
    </w:p>
    <w:p w14:paraId="2D01F0FF" w14:textId="6C4101CA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7. Представитель перевозчика, должностное лицо, уполномоченное на осуществление проверки подтверждения оплаты, обязано иметь при себе документ, подтверждающий его право на осуществление проверки подтверждения оплаты проезда, и предъявлять его по требованию пассажира.</w:t>
      </w:r>
    </w:p>
    <w:p w14:paraId="61899EF6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8. Проверка оплаты проезда осуществляется представителем перевозчика, должностным лицом, уполномоченным на осуществление проверки подтверждения оплаты, в салоне транспортного средства либо при входе (посадке) в транспортное средство.</w:t>
      </w:r>
    </w:p>
    <w:p w14:paraId="374C5DFF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 xml:space="preserve">9. Представитель перевозчика, должностное лицо, уполномоченное на осуществление проверки подтверждения оплаты, вправе в течение всей поездки пассажира требовать 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</w:t>
      </w:r>
      <w:r w:rsidRPr="00310A00">
        <w:rPr>
          <w:sz w:val="28"/>
          <w:szCs w:val="28"/>
        </w:rPr>
        <w:lastRenderedPageBreak/>
        <w:t>преимуществ по провозной плате, перевозки багажа, провоза ручной клади, а также подтверждения пассажиром права на бесплатный или льготный проезд.</w:t>
      </w:r>
    </w:p>
    <w:p w14:paraId="76ED8DB3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10. Пассажир по требованию представителя перевозчика, должностного лица, уполномоченного на осуществление проверки подтверждения оплаты, обязан представить следующие подтверждающие документы:</w:t>
      </w:r>
    </w:p>
    <w:p w14:paraId="1261FA1A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1) билет (кассовый чек с указанными на нем реквизитами билета) - для подтверждения пассажиром оплаты проезда, перевозки детей, следующих вместе с ним, в случаях, если его проезд или перевозка детей подлежит оплате без предоставления преимуществ по провозной плате;</w:t>
      </w:r>
    </w:p>
    <w:p w14:paraId="53C4647A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2) билет (кассовый чек с указанными на нем реквизитами билета) и документ, подтверждающий возраст ребенка, при перевозке детей, следующих вместе с пассажиром, проезд которых подлежит оплате с предоставлением преимуществ по провозной плате;</w:t>
      </w:r>
    </w:p>
    <w:p w14:paraId="304F7C88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3) документ, подтверждающий возраст ребенка, - при перевозке детей, следующих вместе с пассажиром, проезд которых подлежит оплате с предоставлением преимуществ по провозной плате;</w:t>
      </w:r>
    </w:p>
    <w:p w14:paraId="74692992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4) билет (кассовый чек с указанными на нем реквизитами билета) и документ, удостоверяющий личность пассажира в соответствии с законодательством Российской Федерации (далее - документ, удостоверяющий личность), а в случае следования вместе с ним детей до четырнадцати лет - свидетельства о рождении детей, на основании которых оформлен именной билет, - при осуществлении проезда по именному билету;</w:t>
      </w:r>
    </w:p>
    <w:p w14:paraId="016CC0C7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5) документ, подтверждающий право на бесплатный или льготный проезд, и документ, удостоверяющий личность пассажира (в случае, если документ, подтверждающий право на бесплатный или льготный проезд, содержит фотографию его владельца, предъявление документа, удостоверяющего личность, не требуется), - при наличии права пассажира на бесплатный или льготный проезд;</w:t>
      </w:r>
    </w:p>
    <w:p w14:paraId="442C33C9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6) документ, удостоверяющий личность пассажира, - для посадки в транспортное средство пассажира, оформившего электронный билет, при условии подтверждения наличия в автоматизированной информационной системе, предназначенной для хранения реквизитов документа, удостоверяющего личность, сведений об электронном билете данного пассажира. Невозможность подключения лица, уполномоченного на осуществление проверки подтверждения оплаты, к автоматизированной информационной системе вследствие технического сбоя не является основанием для отказа пассажиру в перевозке;</w:t>
      </w:r>
    </w:p>
    <w:p w14:paraId="6ECB8746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 xml:space="preserve">7) условный код (последовательность символов, </w:t>
      </w:r>
      <w:proofErr w:type="spellStart"/>
      <w:r w:rsidRPr="00310A00">
        <w:rPr>
          <w:sz w:val="28"/>
          <w:szCs w:val="28"/>
        </w:rPr>
        <w:t>штрихкод</w:t>
      </w:r>
      <w:proofErr w:type="spellEnd"/>
      <w:r w:rsidRPr="00310A00">
        <w:rPr>
          <w:sz w:val="28"/>
          <w:szCs w:val="28"/>
        </w:rPr>
        <w:t xml:space="preserve">, QR-код), сообщенный пассажиру перевозчиком, - для посадки в транспортное средство пассажира, оформившего электронный билет, при условии подтверждения наличия в автоматизированной информационной системе, предназначенной для хранения реквизитов электронных билетов, сведений об электронном билете с этим условным кодом. Невозможность подключения лица, уполномоченного на осуществление проверки подтверждения оплаты, к </w:t>
      </w:r>
      <w:r w:rsidRPr="00310A00">
        <w:rPr>
          <w:sz w:val="28"/>
          <w:szCs w:val="28"/>
        </w:rPr>
        <w:lastRenderedPageBreak/>
        <w:t>автоматизированной информационной системе вследствие технического сбоя не является основанием для отказа пассажиру в перевозке;</w:t>
      </w:r>
    </w:p>
    <w:p w14:paraId="11118B42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8) багажную квитанцию (кассовый чек, в том числе в электронном виде, с указанными на нем реквизитами багажной квитанции) - для подтверждения пассажиром оплаты перевозки багажа;</w:t>
      </w:r>
    </w:p>
    <w:p w14:paraId="69181C25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9) квитанцию на провоз ручной клади (кассовый чек, в том числе в электронном виде, с указанными на нем реквизитами квитанции на провоз ручной клади) - для подтверждения пассажиром оплаты провоза ручной клади, количество или размер которой превышает установленную норму бесплатного провоза (не более одного места, длина, ширина и высота которого в сумме не превышают сто двадцать сантиметров, одна пара лыж в чехле, детские санки, детская коляска).</w:t>
      </w:r>
    </w:p>
    <w:p w14:paraId="5CFCA7FB" w14:textId="28B85200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 xml:space="preserve">11. Если в транспортном средстве пассажиром для оплаты проезда, перевозки детей, следующих вместе с ним, в случаях, если его проезд или перевозка детей подлежит оплате, была использована автоматизированная система безналичной оплаты, представитель перевозчика, должностное лицо, уполномоченное на осуществление проверки подтверждения оплаты, вправе в течение всей поездки пассажира требовать от него приложить банковскую или иную электронную карту (транспортную, социальную, школьную и прочую), электронное устройство либо иное электронное средство платежа к мобильному терминалу контроля оплаты проезда безналичным способом (далее - </w:t>
      </w:r>
      <w:proofErr w:type="spellStart"/>
      <w:r w:rsidRPr="00310A00">
        <w:rPr>
          <w:sz w:val="28"/>
          <w:szCs w:val="28"/>
        </w:rPr>
        <w:t>валидатор</w:t>
      </w:r>
      <w:proofErr w:type="spellEnd"/>
      <w:r w:rsidRPr="00310A00">
        <w:rPr>
          <w:sz w:val="28"/>
          <w:szCs w:val="28"/>
        </w:rPr>
        <w:t>).</w:t>
      </w:r>
    </w:p>
    <w:p w14:paraId="63C541A4" w14:textId="77777777" w:rsidR="00EF4F94" w:rsidRPr="00310A00" w:rsidRDefault="00EF4F94" w:rsidP="00310A00">
      <w:pPr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 xml:space="preserve">По результатам проверки оплаты проезда, перевозки багажа и провоза ручной клади на экран </w:t>
      </w:r>
      <w:proofErr w:type="spellStart"/>
      <w:r w:rsidRPr="00310A00">
        <w:rPr>
          <w:sz w:val="28"/>
          <w:szCs w:val="28"/>
        </w:rPr>
        <w:t>валидатора</w:t>
      </w:r>
      <w:proofErr w:type="spellEnd"/>
      <w:r w:rsidRPr="00310A00">
        <w:rPr>
          <w:sz w:val="28"/>
          <w:szCs w:val="28"/>
        </w:rPr>
        <w:t xml:space="preserve"> выводится сообщение с результатом указанной проверки.</w:t>
      </w:r>
    </w:p>
    <w:p w14:paraId="14EE9BD8" w14:textId="71BDC546" w:rsidR="00EF4F94" w:rsidRPr="00310A00" w:rsidRDefault="00EF4F94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12. Безбилетным является лицо, определяемое пунктом 65 Правил № 1586.</w:t>
      </w:r>
    </w:p>
    <w:p w14:paraId="184609D7" w14:textId="551256A9" w:rsidR="00D407B2" w:rsidRPr="00310A00" w:rsidRDefault="00D407B2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не осуществившее при входе в транспортное средство оплату поездки (регистрацию права на поездку) с использованием установленного в транспортном средстве устройства, обеспечивающего такую оплату (регистрацию) в автоматизированной системе оплаты проезда;</w:t>
      </w:r>
    </w:p>
    <w:p w14:paraId="3B93823D" w14:textId="1852DA37" w:rsidR="00D407B2" w:rsidRPr="00310A00" w:rsidRDefault="00D407B2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не осуществившее действия и не представившее документы, предусмотренные пунктами 10, 11 настоящего Порядка.</w:t>
      </w:r>
    </w:p>
    <w:p w14:paraId="26836419" w14:textId="1CF9A74E" w:rsidR="00EF4F94" w:rsidRPr="00310A00" w:rsidRDefault="00D407B2" w:rsidP="00310A00">
      <w:pPr>
        <w:widowControl w:val="0"/>
        <w:ind w:firstLine="709"/>
        <w:jc w:val="both"/>
        <w:rPr>
          <w:sz w:val="28"/>
          <w:szCs w:val="28"/>
        </w:rPr>
      </w:pPr>
      <w:r w:rsidRPr="00310A00">
        <w:rPr>
          <w:sz w:val="28"/>
          <w:szCs w:val="28"/>
        </w:rPr>
        <w:t>13. К отношениям, не урегулированным Порядком, применяются положения Федерального закона № 259-ФЗ, Правил перевозок пассажиров и багажа и иных нормативных правовых актов Российской Федерации и нормативных правовых актов Республики Саха (Якутия).</w:t>
      </w:r>
    </w:p>
    <w:p w14:paraId="22858370" w14:textId="653EC031" w:rsidR="00EF4F94" w:rsidRPr="00DB0F00" w:rsidRDefault="00EF4F94" w:rsidP="00DB0F0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EF4F94" w:rsidRPr="00DB0F00" w:rsidSect="00CD52BA">
      <w:headerReference w:type="default" r:id="rId9"/>
      <w:footerReference w:type="first" r:id="rId10"/>
      <w:pgSz w:w="11906" w:h="16838"/>
      <w:pgMar w:top="1134" w:right="850" w:bottom="1134" w:left="1701" w:header="851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4B06" w14:textId="77777777" w:rsidR="00C81D57" w:rsidRDefault="00C81D57">
      <w:r>
        <w:separator/>
      </w:r>
    </w:p>
  </w:endnote>
  <w:endnote w:type="continuationSeparator" w:id="0">
    <w:p w14:paraId="53CCACBA" w14:textId="77777777" w:rsidR="00C81D57" w:rsidRDefault="00C8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DejaVu San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1"/>
    <w:family w:val="roman"/>
    <w:pitch w:val="default"/>
    <w:sig w:usb0="800006FF" w:usb1="0000285A" w:usb2="00000000" w:usb3="00000000" w:csb0="20000015" w:csb1="00000000"/>
  </w:font>
  <w:font w:name="Courier New">
    <w:altName w:val="DejaVu San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F5FF" w14:textId="77777777" w:rsidR="005377FE" w:rsidRDefault="005377FE">
    <w:pPr>
      <w:pStyle w:val="a9"/>
      <w:tabs>
        <w:tab w:val="clear" w:pos="4677"/>
        <w:tab w:val="clear" w:pos="9355"/>
      </w:tabs>
      <w:ind w:left="284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02394" w14:textId="77777777" w:rsidR="00C81D57" w:rsidRDefault="00C81D57">
      <w:r>
        <w:separator/>
      </w:r>
    </w:p>
  </w:footnote>
  <w:footnote w:type="continuationSeparator" w:id="0">
    <w:p w14:paraId="34E628CD" w14:textId="77777777" w:rsidR="00C81D57" w:rsidRDefault="00C8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F8D4" w14:textId="24845701" w:rsidR="005377FE" w:rsidRDefault="005752FD">
    <w:pPr>
      <w:jc w:val="center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310A00">
      <w:rPr>
        <w:rStyle w:val="a3"/>
        <w:noProof/>
      </w:rPr>
      <w:t>5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48C"/>
    <w:multiLevelType w:val="multilevel"/>
    <w:tmpl w:val="EB0A9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F56E7"/>
    <w:multiLevelType w:val="multilevel"/>
    <w:tmpl w:val="5FB6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C0B3612"/>
    <w:multiLevelType w:val="multilevel"/>
    <w:tmpl w:val="203E7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FE01AE7"/>
    <w:multiLevelType w:val="hybridMultilevel"/>
    <w:tmpl w:val="CF3A8E6A"/>
    <w:lvl w:ilvl="0" w:tplc="AA921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C04E8E"/>
    <w:multiLevelType w:val="multilevel"/>
    <w:tmpl w:val="EB0A9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FE"/>
    <w:rsid w:val="000907DC"/>
    <w:rsid w:val="00237A28"/>
    <w:rsid w:val="00261632"/>
    <w:rsid w:val="002A76C9"/>
    <w:rsid w:val="002D08D7"/>
    <w:rsid w:val="00310A00"/>
    <w:rsid w:val="00386683"/>
    <w:rsid w:val="0041336F"/>
    <w:rsid w:val="00452185"/>
    <w:rsid w:val="005377FE"/>
    <w:rsid w:val="005500B0"/>
    <w:rsid w:val="005752FD"/>
    <w:rsid w:val="005D1A06"/>
    <w:rsid w:val="006203C7"/>
    <w:rsid w:val="00643E6D"/>
    <w:rsid w:val="006445DC"/>
    <w:rsid w:val="00696E53"/>
    <w:rsid w:val="006F0071"/>
    <w:rsid w:val="00743955"/>
    <w:rsid w:val="00785FA4"/>
    <w:rsid w:val="007B2793"/>
    <w:rsid w:val="00835270"/>
    <w:rsid w:val="00887EA1"/>
    <w:rsid w:val="00896511"/>
    <w:rsid w:val="0096397B"/>
    <w:rsid w:val="009935E6"/>
    <w:rsid w:val="00A0740B"/>
    <w:rsid w:val="00A82A19"/>
    <w:rsid w:val="00B3593A"/>
    <w:rsid w:val="00B93258"/>
    <w:rsid w:val="00BE4846"/>
    <w:rsid w:val="00C42DDA"/>
    <w:rsid w:val="00C81D57"/>
    <w:rsid w:val="00CD52BA"/>
    <w:rsid w:val="00D407B2"/>
    <w:rsid w:val="00D64073"/>
    <w:rsid w:val="00DB0F00"/>
    <w:rsid w:val="00DB567A"/>
    <w:rsid w:val="00E17538"/>
    <w:rsid w:val="00E3116F"/>
    <w:rsid w:val="00EC47E4"/>
    <w:rsid w:val="00ED2072"/>
    <w:rsid w:val="00E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3D"/>
  <w15:docId w15:val="{C208FB5A-DBF9-4D4D-91A9-49D31519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15">
    <w:name w:val="Номер страницы1"/>
    <w:basedOn w:val="14"/>
    <w:link w:val="a3"/>
  </w:style>
  <w:style w:type="character" w:styleId="a3">
    <w:name w:val="page number"/>
    <w:basedOn w:val="a0"/>
    <w:link w:val="15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  <w:u w:val="single"/>
    </w:rPr>
  </w:style>
  <w:style w:type="paragraph" w:customStyle="1" w:styleId="23">
    <w:name w:val="Гиперссылка2"/>
    <w:link w:val="a8"/>
    <w:rPr>
      <w:color w:val="0000FF"/>
      <w:u w:val="single"/>
    </w:rPr>
  </w:style>
  <w:style w:type="character" w:styleId="a8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jc w:val="both"/>
    </w:pPr>
    <w:rPr>
      <w:sz w:val="24"/>
    </w:r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43955"/>
    <w:pPr>
      <w:widowControl w:val="0"/>
      <w:autoSpaceDE w:val="0"/>
      <w:autoSpaceDN w:val="0"/>
      <w:adjustRightInd w:val="0"/>
    </w:pPr>
    <w:rPr>
      <w:rFonts w:eastAsiaTheme="minorEastAsia"/>
      <w:color w:val="auto"/>
      <w:sz w:val="24"/>
      <w:szCs w:val="24"/>
    </w:rPr>
  </w:style>
  <w:style w:type="paragraph" w:customStyle="1" w:styleId="ConsPlusTitle">
    <w:name w:val="ConsPlusTitle"/>
    <w:rsid w:val="0074395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218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52185"/>
  </w:style>
  <w:style w:type="character" w:customStyle="1" w:styleId="af6">
    <w:name w:val="Текст примечания Знак"/>
    <w:basedOn w:val="a0"/>
    <w:link w:val="af5"/>
    <w:uiPriority w:val="99"/>
    <w:semiHidden/>
    <w:rsid w:val="0045218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218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5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A8B5-79EA-47D2-B9B7-EF093C0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Парфенова Милена Афанасьевна</cp:lastModifiedBy>
  <cp:revision>20</cp:revision>
  <dcterms:created xsi:type="dcterms:W3CDTF">2025-03-12T02:42:00Z</dcterms:created>
  <dcterms:modified xsi:type="dcterms:W3CDTF">2025-03-13T11:13:00Z</dcterms:modified>
</cp:coreProperties>
</file>