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widowControl w:val="0"/>
        <w:ind/>
        <w:jc w:val="right"/>
      </w:pPr>
    </w:p>
    <w:p w14:paraId="03000000">
      <w:pPr>
        <w:widowControl w:val="0"/>
        <w:ind/>
        <w:jc w:val="right"/>
      </w:pPr>
    </w:p>
    <w:p w14:paraId="04000000">
      <w:pPr>
        <w:widowControl w:val="0"/>
        <w:ind/>
        <w:jc w:val="right"/>
      </w:pP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08000000">
      <w:pPr>
        <w:widowControl w:val="0"/>
        <w:tabs>
          <w:tab w:leader="none" w:pos="6684" w:val="left"/>
        </w:tabs>
        <w:ind/>
        <w:jc w:val="center"/>
        <w:rPr>
          <w:b w:val="1"/>
          <w:sz w:val="28"/>
        </w:rPr>
      </w:pPr>
      <w:r>
        <w:rPr>
          <w:sz w:val="28"/>
        </w:rPr>
        <w:t>от «___»_____________2025 г. № ______</w:t>
      </w:r>
    </w:p>
    <w:p w14:paraId="09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A000000">
      <w:pPr>
        <w:pStyle w:val="Style_1"/>
        <w:spacing w:before="0" w:line="360" w:lineRule="auto"/>
        <w:ind w:firstLine="0" w:left="0" w:right="-6"/>
        <w:rPr>
          <w:sz w:val="28"/>
        </w:rPr>
      </w:pPr>
    </w:p>
    <w:p w14:paraId="0B000000">
      <w:pPr>
        <w:pStyle w:val="Style_1"/>
        <w:spacing w:before="0" w:line="276" w:lineRule="auto"/>
        <w:ind w:firstLine="0" w:left="0" w:right="-6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О внесении изменений </w:t>
      </w:r>
      <w:r>
        <w:rPr>
          <w:rFonts w:ascii="XO Thames" w:hAnsi="XO Thames"/>
          <w:b w:val="1"/>
          <w:sz w:val="28"/>
        </w:rPr>
        <w:t>в Типовое п</w:t>
      </w:r>
      <w:r>
        <w:rPr>
          <w:rFonts w:ascii="XO Thames" w:hAnsi="XO Thames"/>
          <w:b w:val="1"/>
          <w:sz w:val="28"/>
        </w:rPr>
        <w:t xml:space="preserve">оложение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о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памятниках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природы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(Айылга Мэнэлэрэ) Республики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Саха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>(Якутия)</w:t>
      </w:r>
      <w:r>
        <w:rPr>
          <w:rFonts w:ascii="XO Thames" w:hAnsi="XO Thames"/>
          <w:b w:val="1"/>
          <w:sz w:val="28"/>
        </w:rPr>
        <w:t>, утвержденн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е</w:t>
      </w:r>
      <w:r>
        <w:rPr>
          <w:rFonts w:ascii="XO Thames" w:hAnsi="XO Thames"/>
          <w:b w:val="1"/>
          <w:sz w:val="28"/>
        </w:rPr>
        <w:t xml:space="preserve"> постановлением Правительства Республики Саха (Якутия) от 30 марта 2017 года № 84</w:t>
      </w:r>
    </w:p>
    <w:p w14:paraId="0C000000">
      <w:pPr>
        <w:pStyle w:val="Style_1"/>
        <w:spacing w:before="0" w:line="276" w:lineRule="auto"/>
        <w:ind w:firstLine="0" w:left="0" w:right="-6"/>
        <w:rPr>
          <w:sz w:val="28"/>
        </w:rPr>
      </w:pPr>
    </w:p>
    <w:p w14:paraId="0D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E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соответствии с частью 2 статьи 80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Закона Республики Саха (Якутия) от 23 марта 2023 г. 2609-З № 1129-VI «Экологический кодекс Республики Саха (Якутия)»</w:t>
      </w:r>
      <w:r>
        <w:rPr>
          <w:rFonts w:ascii="XO Thames" w:hAnsi="XO Thames"/>
          <w:color w:val="000000"/>
          <w:sz w:val="28"/>
        </w:rPr>
        <w:t xml:space="preserve"> Правительство Республики Саха (Якутия)                                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 о с т а </w:t>
      </w:r>
      <w:r>
        <w:rPr>
          <w:rFonts w:ascii="XO Thames" w:hAnsi="XO Thames"/>
          <w:color w:val="000000"/>
          <w:sz w:val="28"/>
        </w:rPr>
        <w:t>н</w:t>
      </w:r>
      <w:r>
        <w:rPr>
          <w:rFonts w:ascii="XO Thames" w:hAnsi="XO Thames"/>
          <w:color w:val="000000"/>
          <w:sz w:val="28"/>
        </w:rPr>
        <w:t xml:space="preserve"> о в л я е т:</w:t>
      </w:r>
    </w:p>
    <w:p w14:paraId="0F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 Внести в</w:t>
      </w:r>
      <w:r>
        <w:rPr>
          <w:rFonts w:ascii="XO Thames" w:hAnsi="XO Thames"/>
          <w:b w:val="0"/>
          <w:sz w:val="28"/>
        </w:rPr>
        <w:t xml:space="preserve"> Типовое п</w:t>
      </w:r>
      <w:r>
        <w:rPr>
          <w:rFonts w:ascii="XO Thames" w:hAnsi="XO Thames"/>
          <w:b w:val="0"/>
          <w:sz w:val="28"/>
        </w:rPr>
        <w:t xml:space="preserve">оложение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о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памятниках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природы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(Айылга Мэнэлэрэ) Республики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Саха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(Якутия)</w:t>
      </w:r>
      <w:r>
        <w:rPr>
          <w:rFonts w:ascii="XO Thames" w:hAnsi="XO Thames"/>
          <w:b w:val="0"/>
          <w:sz w:val="28"/>
        </w:rPr>
        <w:t>, утвержденн</w:t>
      </w:r>
      <w:r>
        <w:rPr>
          <w:rFonts w:ascii="XO Thames" w:hAnsi="XO Thames"/>
          <w:b w:val="0"/>
          <w:sz w:val="28"/>
        </w:rPr>
        <w:t>о</w:t>
      </w:r>
      <w:r>
        <w:rPr>
          <w:rFonts w:ascii="XO Thames" w:hAnsi="XO Thames"/>
          <w:b w:val="0"/>
          <w:sz w:val="28"/>
        </w:rPr>
        <w:t>е</w:t>
      </w:r>
      <w:r>
        <w:rPr>
          <w:rFonts w:ascii="XO Thames" w:hAnsi="XO Thames"/>
          <w:b w:val="0"/>
          <w:sz w:val="28"/>
        </w:rPr>
        <w:t xml:space="preserve"> постановлением Правительства Республики Саха (Якутия) от 30 марта 2017 года № 84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следующие изменения:</w:t>
      </w:r>
    </w:p>
    <w:p w14:paraId="10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 В пунктах 1.4., 3.1., 3.2., 3.5., 5.3., 6.3. и 8.1. слова «государственной власти» исключить.</w:t>
      </w:r>
      <w:r>
        <w:rPr>
          <w:b w:val="0"/>
          <w:sz w:val="28"/>
        </w:rPr>
        <w:t xml:space="preserve"> </w:t>
      </w:r>
    </w:p>
    <w:p w14:paraId="11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1.2. Пункты 3.3. и 5.3. признать утратившими силу.</w:t>
      </w:r>
    </w:p>
    <w:p w14:paraId="12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1.3. В пункте 4.4. абзац 7 признать утратившим силу.</w:t>
      </w:r>
    </w:p>
    <w:p w14:paraId="13000000">
      <w:pPr>
        <w:widowControl w:val="0"/>
        <w:tabs>
          <w:tab w:leader="none" w:pos="1276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Опубликовать настоящее постановление в официальных средствах массовой информации.</w:t>
      </w:r>
    </w:p>
    <w:p w14:paraId="14000000">
      <w:pPr>
        <w:spacing w:line="360" w:lineRule="auto"/>
        <w:ind w:firstLine="708" w:left="0"/>
        <w:jc w:val="both"/>
        <w:rPr>
          <w:sz w:val="28"/>
        </w:rPr>
      </w:pPr>
    </w:p>
    <w:p w14:paraId="15000000">
      <w:pPr>
        <w:spacing w:line="360" w:lineRule="auto"/>
        <w:ind w:firstLine="708" w:left="0"/>
        <w:jc w:val="both"/>
        <w:rPr>
          <w:sz w:val="28"/>
        </w:rPr>
      </w:pPr>
    </w:p>
    <w:p w14:paraId="16000000">
      <w:pPr>
        <w:ind w:right="-6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едседатель Правительства</w:t>
      </w:r>
    </w:p>
    <w:p w14:paraId="17000000">
      <w:pPr>
        <w:rPr>
          <w:sz w:val="28"/>
        </w:rPr>
      </w:pPr>
      <w:r>
        <w:rPr>
          <w:sz w:val="28"/>
        </w:rPr>
        <w:t>Республики Саха (Якутия)                                                         К. БЫЧКОВ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(Web)"/>
    <w:basedOn w:val="Style_2"/>
    <w:link w:val="Style_12_ch"/>
    <w:pPr>
      <w:spacing w:afterAutospacing="on" w:beforeAutospacing="on"/>
      <w:ind/>
    </w:pPr>
  </w:style>
  <w:style w:styleId="Style_12_ch" w:type="character">
    <w:name w:val="Normal (Web)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rmattext"/>
    <w:basedOn w:val="Style_2"/>
    <w:link w:val="Style_22_ch"/>
    <w:pPr>
      <w:spacing w:afterAutospacing="on" w:beforeAutospacing="on"/>
      <w:ind/>
    </w:pPr>
  </w:style>
  <w:style w:styleId="Style_22_ch" w:type="character">
    <w:name w:val="formattext"/>
    <w:basedOn w:val="Style_2_ch"/>
    <w:link w:val="Style_22"/>
  </w:style>
  <w:style w:styleId="Style_23" w:type="paragraph">
    <w:name w:val="ConsPlusNormal"/>
    <w:link w:val="Style_23_ch"/>
    <w:pPr>
      <w:widowControl w:val="0"/>
      <w:spacing w:after="0" w:line="240" w:lineRule="auto"/>
      <w:ind/>
    </w:pPr>
    <w:rPr>
      <w:rFonts w:ascii="Calibri" w:hAnsi="Calibri"/>
    </w:rPr>
  </w:style>
  <w:style w:styleId="Style_23_ch" w:type="character">
    <w:name w:val="ConsPlusNormal"/>
    <w:link w:val="Style_23"/>
    <w:rPr>
      <w:rFonts w:ascii="Calibri" w:hAnsi="Calibri"/>
    </w:rPr>
  </w:style>
  <w:style w:styleId="Style_1" w:type="paragraph">
    <w:name w:val="Block Text"/>
    <w:basedOn w:val="Style_2"/>
    <w:link w:val="Style_1_ch"/>
    <w:pPr>
      <w:widowControl w:val="0"/>
      <w:spacing w:before="200" w:line="516" w:lineRule="auto"/>
      <w:ind w:firstLine="0" w:left="1639" w:right="1599"/>
      <w:jc w:val="center"/>
    </w:pPr>
    <w:rPr>
      <w:b w:val="1"/>
      <w:sz w:val="22"/>
    </w:rPr>
  </w:style>
  <w:style w:styleId="Style_1_ch" w:type="character">
    <w:name w:val="Block Text"/>
    <w:basedOn w:val="Style_2_ch"/>
    <w:link w:val="Style_1"/>
    <w:rPr>
      <w:b w:val="1"/>
      <w:sz w:val="22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rFonts w:ascii="Times New Roman" w:hAnsi="Times New Roman"/>
      <w:sz w:val="24"/>
    </w:rPr>
  </w:style>
  <w:style w:styleId="Style_25_ch" w:type="character">
    <w:name w:val="Обычный1"/>
    <w:link w:val="Style_25"/>
    <w:rPr>
      <w:rFonts w:ascii="Times New Roman" w:hAnsi="Times New Roman"/>
      <w:sz w:val="24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apple-converted-space"/>
    <w:basedOn w:val="Style_6"/>
    <w:link w:val="Style_27_ch"/>
  </w:style>
  <w:style w:styleId="Style_27_ch" w:type="character">
    <w:name w:val="apple-converted-space"/>
    <w:basedOn w:val="Style_6_ch"/>
    <w:link w:val="Style_27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Гиперссылка1"/>
    <w:basedOn w:val="Style_6"/>
    <w:link w:val="Style_32_ch"/>
    <w:rPr>
      <w:color w:val="0000FF"/>
      <w:u w:val="single"/>
    </w:rPr>
  </w:style>
  <w:style w:styleId="Style_32_ch" w:type="character">
    <w:name w:val="Гиперссылка1"/>
    <w:basedOn w:val="Style_6_ch"/>
    <w:link w:val="Style_32"/>
    <w:rPr>
      <w:color w:val="0000FF"/>
      <w:u w:val="single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2025-03-14T02:34:18Z</dcterms:modified>
</cp:coreProperties>
</file>