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DD" w:rsidRDefault="00FA56DD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263"/>
      <w:bookmarkEnd w:id="0"/>
    </w:p>
    <w:p w:rsidR="0039476A" w:rsidRPr="0039476A" w:rsidRDefault="0039476A" w:rsidP="00F15713">
      <w:pPr>
        <w:spacing w:after="0"/>
        <w:jc w:val="center"/>
        <w:rPr>
          <w:rFonts w:ascii="Times New Roman" w:hAnsi="Times New Roman"/>
          <w:sz w:val="24"/>
        </w:rPr>
      </w:pPr>
      <w:r w:rsidRPr="0039476A">
        <w:rPr>
          <w:rFonts w:ascii="Times New Roman" w:hAnsi="Times New Roman"/>
          <w:sz w:val="24"/>
        </w:rPr>
        <w:t>СВОДНЫЙ ОТЧЕТ</w:t>
      </w:r>
    </w:p>
    <w:p w:rsidR="0039476A" w:rsidRPr="0039476A" w:rsidRDefault="0039476A" w:rsidP="00F15713">
      <w:pPr>
        <w:spacing w:after="0"/>
        <w:jc w:val="center"/>
        <w:rPr>
          <w:rFonts w:ascii="Times New Roman" w:hAnsi="Times New Roman"/>
          <w:sz w:val="24"/>
        </w:rPr>
      </w:pPr>
      <w:r w:rsidRPr="0039476A">
        <w:rPr>
          <w:rFonts w:ascii="Times New Roman" w:hAnsi="Times New Roman"/>
          <w:sz w:val="24"/>
        </w:rPr>
        <w:t>о результатах проведения оценки регулирующего</w:t>
      </w:r>
    </w:p>
    <w:p w:rsidR="0039476A" w:rsidRPr="0039476A" w:rsidRDefault="0039476A" w:rsidP="00F12B4C">
      <w:pPr>
        <w:jc w:val="center"/>
        <w:rPr>
          <w:rFonts w:ascii="Times New Roman" w:hAnsi="Times New Roman"/>
          <w:sz w:val="24"/>
        </w:rPr>
      </w:pPr>
      <w:r w:rsidRPr="0039476A">
        <w:rPr>
          <w:rFonts w:ascii="Times New Roman" w:hAnsi="Times New Roman"/>
          <w:sz w:val="24"/>
        </w:rPr>
        <w:t>воздействия проекта нормативного правового акта</w:t>
      </w:r>
    </w:p>
    <w:p w:rsidR="0039476A" w:rsidRPr="00814094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</w:rPr>
      </w:pPr>
      <w:r w:rsidRPr="00814094">
        <w:rPr>
          <w:rFonts w:ascii="Times New Roman" w:hAnsi="Times New Roman"/>
          <w:sz w:val="24"/>
        </w:rPr>
        <w:t>1.</w:t>
      </w:r>
      <w:r w:rsidRPr="00814094">
        <w:rPr>
          <w:rFonts w:ascii="Times New Roman" w:hAnsi="Times New Roman"/>
          <w:sz w:val="24"/>
        </w:rPr>
        <w:tab/>
        <w:t>Общая информация</w:t>
      </w:r>
    </w:p>
    <w:p w:rsidR="0039476A" w:rsidRPr="003E1D01" w:rsidRDefault="0039476A" w:rsidP="000E1DD9">
      <w:pPr>
        <w:tabs>
          <w:tab w:val="left" w:pos="1134"/>
        </w:tabs>
        <w:spacing w:after="0"/>
        <w:ind w:firstLine="851"/>
      </w:pPr>
      <w:r w:rsidRPr="003E1D01">
        <w:rPr>
          <w:rFonts w:ascii="Times New Roman" w:hAnsi="Times New Roman"/>
          <w:sz w:val="24"/>
          <w:u w:val="single"/>
        </w:rPr>
        <w:t>1.1.</w:t>
      </w:r>
      <w:r w:rsidRPr="003E1D01">
        <w:rPr>
          <w:rFonts w:ascii="Times New Roman" w:hAnsi="Times New Roman"/>
          <w:sz w:val="24"/>
          <w:u w:val="single"/>
        </w:rPr>
        <w:tab/>
        <w:t>Орган-разработчик:</w:t>
      </w:r>
      <w:r w:rsidRPr="003E1D01">
        <w:rPr>
          <w:rFonts w:ascii="Times New Roman" w:hAnsi="Times New Roman"/>
          <w:sz w:val="24"/>
        </w:rPr>
        <w:t xml:space="preserve"> Министерство образования и науки Республики Саха (Якутия)</w:t>
      </w:r>
      <w:r w:rsidR="001F633B" w:rsidRPr="003E1D01">
        <w:rPr>
          <w:rFonts w:ascii="Times New Roman" w:hAnsi="Times New Roman"/>
          <w:sz w:val="24"/>
        </w:rPr>
        <w:t>.</w:t>
      </w:r>
    </w:p>
    <w:p w:rsidR="0039476A" w:rsidRPr="003E1D01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</w:rPr>
      </w:pPr>
      <w:r w:rsidRPr="003E1D01">
        <w:rPr>
          <w:rFonts w:ascii="Times New Roman" w:hAnsi="Times New Roman"/>
          <w:sz w:val="24"/>
          <w:u w:val="single"/>
        </w:rPr>
        <w:t>1.2.</w:t>
      </w:r>
      <w:r w:rsidRPr="003E1D01">
        <w:rPr>
          <w:rFonts w:ascii="Times New Roman" w:hAnsi="Times New Roman"/>
          <w:sz w:val="24"/>
          <w:u w:val="single"/>
        </w:rPr>
        <w:tab/>
        <w:t xml:space="preserve">Вид и наименование проекта нормативного правового акта: </w:t>
      </w:r>
    </w:p>
    <w:p w:rsidR="009211F8" w:rsidRPr="009211F8" w:rsidRDefault="009211F8" w:rsidP="009211F8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</w:rPr>
      </w:pPr>
      <w:r w:rsidRPr="009211F8">
        <w:rPr>
          <w:rFonts w:ascii="Times New Roman" w:hAnsi="Times New Roman"/>
          <w:sz w:val="24"/>
        </w:rPr>
        <w:t>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(Якутия)»</w:t>
      </w:r>
    </w:p>
    <w:p w:rsidR="0039476A" w:rsidRPr="003E1D01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  <w:u w:val="single"/>
        </w:rPr>
      </w:pPr>
      <w:r w:rsidRPr="003E1D01">
        <w:rPr>
          <w:rFonts w:ascii="Times New Roman" w:hAnsi="Times New Roman"/>
          <w:sz w:val="24"/>
          <w:u w:val="single"/>
        </w:rPr>
        <w:t>1.3.</w:t>
      </w:r>
      <w:r w:rsidRPr="003E1D01">
        <w:rPr>
          <w:rFonts w:ascii="Times New Roman" w:hAnsi="Times New Roman"/>
          <w:sz w:val="24"/>
          <w:u w:val="single"/>
        </w:rPr>
        <w:tab/>
        <w:t>Краткое описание проблемы, на решение которой направлено предлагаемое правовое регулирование:</w:t>
      </w:r>
    </w:p>
    <w:p w:rsidR="009211F8" w:rsidRDefault="0039476A" w:rsidP="009211F8">
      <w:pPr>
        <w:spacing w:after="0"/>
        <w:ind w:firstLine="851"/>
        <w:rPr>
          <w:rFonts w:ascii="Times New Roman" w:hAnsi="Times New Roman"/>
          <w:sz w:val="24"/>
        </w:rPr>
      </w:pPr>
      <w:r w:rsidRPr="003E1D01">
        <w:rPr>
          <w:rFonts w:ascii="Times New Roman" w:hAnsi="Times New Roman"/>
          <w:sz w:val="24"/>
        </w:rPr>
        <w:t xml:space="preserve">Проект постановления Правительства Республики Саха (Якутия) вносится в целях приведения </w:t>
      </w:r>
      <w:r w:rsidR="009211F8" w:rsidRPr="009211F8">
        <w:rPr>
          <w:rFonts w:ascii="Times New Roman" w:hAnsi="Times New Roman"/>
          <w:sz w:val="24"/>
        </w:rPr>
        <w:t>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 в соответствие Федеральному закону от 31 июля2020 г. №2</w:t>
      </w:r>
      <w:r w:rsidR="009211F8">
        <w:rPr>
          <w:rFonts w:ascii="Times New Roman" w:hAnsi="Times New Roman"/>
          <w:sz w:val="24"/>
        </w:rPr>
        <w:t>4</w:t>
      </w:r>
      <w:r w:rsidR="009211F8" w:rsidRPr="009211F8">
        <w:rPr>
          <w:rFonts w:ascii="Times New Roman" w:hAnsi="Times New Roman"/>
          <w:sz w:val="24"/>
        </w:rPr>
        <w:t>8-ФЗ «О государственном контроле (надзоре) и муниципальном контроле в Российской Федерации» (в редакции от 28 декабря 2024 г. №540-ФЗ).</w:t>
      </w:r>
    </w:p>
    <w:p w:rsidR="0039476A" w:rsidRPr="003E1D01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  <w:u w:val="single"/>
        </w:rPr>
      </w:pPr>
      <w:r w:rsidRPr="003E1D01">
        <w:rPr>
          <w:rFonts w:ascii="Times New Roman" w:hAnsi="Times New Roman"/>
          <w:sz w:val="24"/>
          <w:u w:val="single"/>
        </w:rPr>
        <w:t>1.4.</w:t>
      </w:r>
      <w:r w:rsidRPr="003E1D01">
        <w:rPr>
          <w:rFonts w:ascii="Times New Roman" w:hAnsi="Times New Roman"/>
          <w:sz w:val="24"/>
          <w:u w:val="single"/>
        </w:rPr>
        <w:tab/>
        <w:t>Краткое описание целей предлагаемого правового регулирования:</w:t>
      </w:r>
    </w:p>
    <w:p w:rsidR="009211F8" w:rsidRDefault="0039476A" w:rsidP="000E1DD9">
      <w:pPr>
        <w:spacing w:after="0"/>
        <w:ind w:firstLine="851"/>
        <w:rPr>
          <w:rFonts w:ascii="Times New Roman" w:hAnsi="Times New Roman"/>
          <w:sz w:val="24"/>
        </w:rPr>
      </w:pPr>
      <w:r w:rsidRPr="003E1D01">
        <w:rPr>
          <w:rFonts w:ascii="Times New Roman" w:hAnsi="Times New Roman"/>
          <w:sz w:val="24"/>
        </w:rPr>
        <w:t xml:space="preserve">Целью правового регулирования проекта является </w:t>
      </w:r>
      <w:r w:rsidR="009211F8" w:rsidRPr="009211F8">
        <w:rPr>
          <w:rFonts w:ascii="Times New Roman" w:hAnsi="Times New Roman"/>
          <w:sz w:val="24"/>
        </w:rPr>
        <w:t>приведени</w:t>
      </w:r>
      <w:r w:rsidR="009211F8" w:rsidRPr="009211F8">
        <w:rPr>
          <w:rFonts w:ascii="Times New Roman" w:hAnsi="Times New Roman"/>
          <w:sz w:val="24"/>
        </w:rPr>
        <w:t>е</w:t>
      </w:r>
      <w:r w:rsidR="009211F8" w:rsidRPr="009211F8">
        <w:rPr>
          <w:rFonts w:ascii="Times New Roman" w:hAnsi="Times New Roman"/>
          <w:sz w:val="24"/>
        </w:rPr>
        <w:t xml:space="preserve">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 в соответствие Федеральному закону от 31 июля2020 г. №2</w:t>
      </w:r>
      <w:r w:rsidR="009211F8">
        <w:rPr>
          <w:rFonts w:ascii="Times New Roman" w:hAnsi="Times New Roman"/>
          <w:sz w:val="24"/>
        </w:rPr>
        <w:t>4</w:t>
      </w:r>
      <w:r w:rsidR="009211F8" w:rsidRPr="009211F8">
        <w:rPr>
          <w:rFonts w:ascii="Times New Roman" w:hAnsi="Times New Roman"/>
          <w:sz w:val="24"/>
        </w:rPr>
        <w:t>8-ФЗ «О государственном контроле (надзоре) и муниципальном контроле в Российской Федерации» (в редакции от 28 декабря 2024 г. №540-ФЗ).</w:t>
      </w:r>
    </w:p>
    <w:p w:rsidR="0039476A" w:rsidRPr="003E1D01" w:rsidRDefault="0039476A" w:rsidP="000E1DD9">
      <w:pPr>
        <w:spacing w:after="0"/>
        <w:ind w:firstLine="851"/>
        <w:rPr>
          <w:rFonts w:ascii="Times New Roman" w:hAnsi="Times New Roman"/>
          <w:sz w:val="24"/>
          <w:u w:val="single"/>
        </w:rPr>
      </w:pPr>
      <w:r w:rsidRPr="003E1D01">
        <w:rPr>
          <w:rFonts w:ascii="Times New Roman" w:hAnsi="Times New Roman"/>
          <w:sz w:val="24"/>
          <w:u w:val="single"/>
        </w:rPr>
        <w:t>1.5.</w:t>
      </w:r>
      <w:r w:rsidRPr="003E1D01">
        <w:rPr>
          <w:rFonts w:ascii="Times New Roman" w:hAnsi="Times New Roman"/>
          <w:sz w:val="24"/>
          <w:u w:val="single"/>
        </w:rPr>
        <w:tab/>
        <w:t xml:space="preserve">Краткое описание содержания предлагаемого правового регулирования: </w:t>
      </w:r>
    </w:p>
    <w:p w:rsidR="009211F8" w:rsidRPr="009211F8" w:rsidRDefault="0039476A" w:rsidP="009211F8">
      <w:pPr>
        <w:spacing w:after="0"/>
        <w:ind w:firstLine="851"/>
        <w:rPr>
          <w:rFonts w:ascii="Times New Roman" w:hAnsi="Times New Roman"/>
          <w:sz w:val="24"/>
        </w:rPr>
      </w:pPr>
      <w:r w:rsidRPr="003E1D01">
        <w:rPr>
          <w:rFonts w:ascii="Times New Roman" w:hAnsi="Times New Roman"/>
          <w:sz w:val="24"/>
        </w:rPr>
        <w:t xml:space="preserve">Проект утверждает </w:t>
      </w:r>
      <w:r w:rsidR="009211F8" w:rsidRPr="009211F8">
        <w:rPr>
          <w:rFonts w:ascii="Times New Roman" w:hAnsi="Times New Roman"/>
          <w:sz w:val="24"/>
        </w:rPr>
        <w:t>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</w:t>
      </w:r>
    </w:p>
    <w:p w:rsidR="0039476A" w:rsidRPr="003E1D01" w:rsidRDefault="0039476A" w:rsidP="009211F8">
      <w:pPr>
        <w:spacing w:after="0"/>
        <w:ind w:firstLine="851"/>
        <w:rPr>
          <w:rFonts w:ascii="Times New Roman" w:hAnsi="Times New Roman"/>
          <w:sz w:val="24"/>
          <w:u w:val="single"/>
        </w:rPr>
      </w:pPr>
      <w:r w:rsidRPr="003E1D01">
        <w:rPr>
          <w:rFonts w:ascii="Times New Roman" w:hAnsi="Times New Roman"/>
          <w:sz w:val="24"/>
          <w:u w:val="single"/>
        </w:rPr>
        <w:t>1.6.</w:t>
      </w:r>
      <w:r w:rsidRPr="003E1D01">
        <w:rPr>
          <w:rFonts w:ascii="Times New Roman" w:hAnsi="Times New Roman"/>
          <w:sz w:val="24"/>
          <w:u w:val="single"/>
        </w:rPr>
        <w:tab/>
        <w:t>Контактная информация исполнителя в органе-разработчике:</w:t>
      </w:r>
    </w:p>
    <w:p w:rsidR="0039476A" w:rsidRPr="009211F8" w:rsidRDefault="0039476A" w:rsidP="000E1DD9">
      <w:pPr>
        <w:spacing w:after="0"/>
        <w:ind w:firstLine="851"/>
        <w:rPr>
          <w:rFonts w:ascii="Times New Roman" w:hAnsi="Times New Roman"/>
          <w:sz w:val="24"/>
        </w:rPr>
      </w:pPr>
      <w:r w:rsidRPr="00814094">
        <w:rPr>
          <w:rFonts w:ascii="Times New Roman" w:hAnsi="Times New Roman"/>
          <w:sz w:val="24"/>
        </w:rPr>
        <w:t xml:space="preserve">Ф.И.О: </w:t>
      </w:r>
      <w:r w:rsidR="009211F8">
        <w:rPr>
          <w:rFonts w:ascii="Times New Roman" w:hAnsi="Times New Roman"/>
          <w:sz w:val="24"/>
        </w:rPr>
        <w:t>Тен Лена Борисовна</w:t>
      </w:r>
      <w:r w:rsidRPr="00814094">
        <w:rPr>
          <w:rFonts w:ascii="Times New Roman" w:hAnsi="Times New Roman"/>
          <w:sz w:val="24"/>
        </w:rPr>
        <w:t>.</w:t>
      </w:r>
    </w:p>
    <w:p w:rsidR="009211F8" w:rsidRPr="009211F8" w:rsidRDefault="0039476A" w:rsidP="009211F8">
      <w:pPr>
        <w:spacing w:after="0"/>
        <w:ind w:firstLine="851"/>
        <w:rPr>
          <w:rFonts w:ascii="Times New Roman" w:hAnsi="Times New Roman"/>
          <w:sz w:val="24"/>
        </w:rPr>
      </w:pPr>
      <w:r w:rsidRPr="00814094">
        <w:rPr>
          <w:rFonts w:ascii="Times New Roman" w:hAnsi="Times New Roman"/>
          <w:sz w:val="24"/>
        </w:rPr>
        <w:t xml:space="preserve">Должность: </w:t>
      </w:r>
      <w:r w:rsidR="009211F8" w:rsidRPr="009211F8">
        <w:rPr>
          <w:rFonts w:ascii="Times New Roman" w:hAnsi="Times New Roman"/>
          <w:sz w:val="24"/>
        </w:rPr>
        <w:t>заместитель руководителя отдела контроля и надзора</w:t>
      </w:r>
    </w:p>
    <w:p w:rsidR="007503D8" w:rsidRPr="009211F8" w:rsidRDefault="009211F8" w:rsidP="009211F8">
      <w:pPr>
        <w:spacing w:after="0"/>
        <w:ind w:firstLine="851"/>
        <w:rPr>
          <w:rFonts w:ascii="Times New Roman" w:hAnsi="Times New Roman"/>
          <w:sz w:val="24"/>
        </w:rPr>
      </w:pPr>
      <w:r w:rsidRPr="009211F8">
        <w:rPr>
          <w:rFonts w:ascii="Times New Roman" w:hAnsi="Times New Roman"/>
          <w:sz w:val="24"/>
        </w:rPr>
        <w:t>Телефон: IP 615-94, 506-994</w:t>
      </w:r>
      <w:r w:rsidR="007503D8" w:rsidRPr="00814094">
        <w:rPr>
          <w:rFonts w:ascii="Times New Roman" w:hAnsi="Times New Roman"/>
          <w:sz w:val="24"/>
        </w:rPr>
        <w:t xml:space="preserve">, </w:t>
      </w:r>
      <w:r w:rsidR="0039476A" w:rsidRPr="00814094">
        <w:rPr>
          <w:rFonts w:ascii="Times New Roman" w:hAnsi="Times New Roman"/>
          <w:sz w:val="24"/>
        </w:rPr>
        <w:t>адрес электронной почты:</w:t>
      </w:r>
      <w:r w:rsidR="007503D8" w:rsidRPr="00814094">
        <w:rPr>
          <w:rFonts w:ascii="Times New Roman" w:hAnsi="Times New Roman"/>
          <w:sz w:val="24"/>
        </w:rPr>
        <w:t xml:space="preserve"> </w:t>
      </w:r>
      <w:hyperlink r:id="rId8" w:history="1">
        <w:r w:rsidRPr="009211F8">
          <w:rPr>
            <w:rFonts w:ascii="Times New Roman" w:hAnsi="Times New Roman"/>
            <w:sz w:val="24"/>
          </w:rPr>
          <w:t>depkontrol14@yandex.ru</w:t>
        </w:r>
      </w:hyperlink>
      <w:r w:rsidR="00BB5725" w:rsidRPr="009211F8">
        <w:rPr>
          <w:rFonts w:ascii="Times New Roman" w:hAnsi="Times New Roman"/>
          <w:sz w:val="24"/>
        </w:rPr>
        <w:t>.</w:t>
      </w:r>
    </w:p>
    <w:p w:rsidR="001F633B" w:rsidRPr="00814094" w:rsidRDefault="0039476A" w:rsidP="007503D8">
      <w:pPr>
        <w:spacing w:after="0"/>
        <w:ind w:firstLine="851"/>
        <w:rPr>
          <w:rFonts w:ascii="Times New Roman" w:hAnsi="Times New Roman"/>
          <w:sz w:val="24"/>
        </w:rPr>
      </w:pPr>
      <w:r w:rsidRPr="00814094">
        <w:rPr>
          <w:rFonts w:ascii="Times New Roman" w:hAnsi="Times New Roman"/>
          <w:sz w:val="24"/>
          <w:u w:val="single"/>
        </w:rPr>
        <w:t>1.7.</w:t>
      </w:r>
      <w:r w:rsidRPr="00814094">
        <w:rPr>
          <w:rFonts w:ascii="Times New Roman" w:hAnsi="Times New Roman"/>
          <w:sz w:val="24"/>
          <w:u w:val="single"/>
        </w:rPr>
        <w:tab/>
        <w:t>Степень регулирующего воздействия проекта нормативного правового акта:</w:t>
      </w:r>
    </w:p>
    <w:p w:rsidR="0039476A" w:rsidRPr="00814094" w:rsidRDefault="0039476A" w:rsidP="000E1DD9">
      <w:pPr>
        <w:spacing w:after="0"/>
        <w:ind w:firstLine="851"/>
        <w:rPr>
          <w:rFonts w:ascii="Times New Roman" w:hAnsi="Times New Roman"/>
          <w:sz w:val="24"/>
        </w:rPr>
      </w:pPr>
      <w:r w:rsidRPr="00814094">
        <w:rPr>
          <w:rFonts w:ascii="Times New Roman" w:hAnsi="Times New Roman"/>
          <w:sz w:val="24"/>
        </w:rPr>
        <w:t>низкая степень.</w:t>
      </w:r>
    </w:p>
    <w:p w:rsidR="0039476A" w:rsidRPr="00814094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  <w:u w:val="single"/>
        </w:rPr>
      </w:pPr>
      <w:r w:rsidRPr="00814094">
        <w:rPr>
          <w:rFonts w:ascii="Times New Roman" w:hAnsi="Times New Roman"/>
          <w:sz w:val="24"/>
          <w:u w:val="single"/>
        </w:rPr>
        <w:t>1.8.</w:t>
      </w:r>
      <w:r w:rsidRPr="00814094">
        <w:rPr>
          <w:rFonts w:ascii="Times New Roman" w:hAnsi="Times New Roman"/>
          <w:sz w:val="24"/>
          <w:u w:val="single"/>
        </w:rPr>
        <w:tab/>
        <w:t>Обоснование отнесения проекта нормативного правового акта к определенной степени регулирующего воздействия:</w:t>
      </w:r>
    </w:p>
    <w:p w:rsidR="0039476A" w:rsidRPr="00814094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</w:rPr>
      </w:pPr>
      <w:r w:rsidRPr="00814094">
        <w:rPr>
          <w:rFonts w:ascii="Times New Roman" w:hAnsi="Times New Roman"/>
          <w:sz w:val="24"/>
        </w:rPr>
        <w:t xml:space="preserve">Проект разработан исключительно в целях </w:t>
      </w:r>
      <w:r w:rsidR="009211F8" w:rsidRPr="003E1D01">
        <w:rPr>
          <w:rFonts w:ascii="Times New Roman" w:hAnsi="Times New Roman"/>
          <w:sz w:val="24"/>
        </w:rPr>
        <w:t xml:space="preserve">приведения </w:t>
      </w:r>
      <w:r w:rsidR="009211F8" w:rsidRPr="009211F8">
        <w:rPr>
          <w:rFonts w:ascii="Times New Roman" w:hAnsi="Times New Roman"/>
          <w:sz w:val="24"/>
        </w:rPr>
        <w:t>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 в соответствие Федеральному закону от 31 июля2020 г. №2</w:t>
      </w:r>
      <w:r w:rsidR="009211F8">
        <w:rPr>
          <w:rFonts w:ascii="Times New Roman" w:hAnsi="Times New Roman"/>
          <w:sz w:val="24"/>
        </w:rPr>
        <w:t>4</w:t>
      </w:r>
      <w:r w:rsidR="009211F8" w:rsidRPr="009211F8">
        <w:rPr>
          <w:rFonts w:ascii="Times New Roman" w:hAnsi="Times New Roman"/>
          <w:sz w:val="24"/>
        </w:rPr>
        <w:t>8-ФЗ «О государственном контроле (надзоре) и муниципальном контроле в Российской Федерации» (в редакции от 28 декабря 2024 г. №540-ФЗ).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  <w:u w:val="single"/>
        </w:rPr>
      </w:pPr>
      <w:r w:rsidRPr="005F4576">
        <w:rPr>
          <w:rFonts w:ascii="Times New Roman" w:hAnsi="Times New Roman"/>
          <w:sz w:val="24"/>
          <w:u w:val="single"/>
        </w:rPr>
        <w:t>2.</w:t>
      </w:r>
      <w:r w:rsidRPr="005F4576">
        <w:rPr>
          <w:rFonts w:ascii="Times New Roman" w:hAnsi="Times New Roman"/>
          <w:sz w:val="24"/>
          <w:u w:val="single"/>
        </w:rPr>
        <w:tab/>
        <w:t>Описание проблемы, на решение которой направлено предлагаемое правовое регулирование</w:t>
      </w:r>
      <w:r w:rsidR="001F633B" w:rsidRPr="005F4576">
        <w:rPr>
          <w:rFonts w:ascii="Times New Roman" w:hAnsi="Times New Roman"/>
          <w:sz w:val="24"/>
          <w:u w:val="single"/>
        </w:rPr>
        <w:t>.</w:t>
      </w:r>
    </w:p>
    <w:p w:rsidR="004428AE" w:rsidRPr="00814094" w:rsidRDefault="001F633B" w:rsidP="004428AE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</w:rPr>
      </w:pPr>
      <w:r w:rsidRPr="005F4576">
        <w:rPr>
          <w:rFonts w:ascii="Times New Roman" w:hAnsi="Times New Roman"/>
          <w:sz w:val="24"/>
        </w:rPr>
        <w:t>Приведени</w:t>
      </w:r>
      <w:r w:rsidR="007503D8" w:rsidRPr="005F4576">
        <w:rPr>
          <w:rFonts w:ascii="Times New Roman" w:hAnsi="Times New Roman"/>
          <w:sz w:val="24"/>
        </w:rPr>
        <w:t>е</w:t>
      </w:r>
      <w:r w:rsidRPr="005F4576">
        <w:rPr>
          <w:rFonts w:ascii="Times New Roman" w:hAnsi="Times New Roman"/>
          <w:sz w:val="24"/>
        </w:rPr>
        <w:t xml:space="preserve"> в соответствие </w:t>
      </w:r>
      <w:r w:rsidR="004428AE">
        <w:rPr>
          <w:rFonts w:ascii="Times New Roman" w:hAnsi="Times New Roman"/>
          <w:sz w:val="24"/>
        </w:rPr>
        <w:t>Положения</w:t>
      </w:r>
      <w:r w:rsidR="00B25415" w:rsidRPr="005F4576">
        <w:rPr>
          <w:rFonts w:ascii="Times New Roman" w:hAnsi="Times New Roman"/>
          <w:sz w:val="24"/>
        </w:rPr>
        <w:t xml:space="preserve"> </w:t>
      </w:r>
      <w:r w:rsidR="004428AE" w:rsidRPr="009211F8">
        <w:rPr>
          <w:rFonts w:ascii="Times New Roman" w:hAnsi="Times New Roman"/>
          <w:sz w:val="24"/>
        </w:rPr>
        <w:t>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 Федеральному закону от 31 июля2020 г. №2</w:t>
      </w:r>
      <w:r w:rsidR="004428AE">
        <w:rPr>
          <w:rFonts w:ascii="Times New Roman" w:hAnsi="Times New Roman"/>
          <w:sz w:val="24"/>
        </w:rPr>
        <w:t>4</w:t>
      </w:r>
      <w:r w:rsidR="004428AE" w:rsidRPr="009211F8">
        <w:rPr>
          <w:rFonts w:ascii="Times New Roman" w:hAnsi="Times New Roman"/>
          <w:sz w:val="24"/>
        </w:rPr>
        <w:t>8-ФЗ «О государственном контроле (надзоре) и муниципальном контроле в Российской Федерации» (в редакции от 28 декабря 2024 г. №540-ФЗ).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  <w:u w:val="single"/>
        </w:rPr>
      </w:pPr>
      <w:r w:rsidRPr="005F4576">
        <w:rPr>
          <w:rFonts w:ascii="Times New Roman" w:hAnsi="Times New Roman"/>
          <w:sz w:val="24"/>
          <w:u w:val="single"/>
        </w:rPr>
        <w:t>2.1.</w:t>
      </w:r>
      <w:r w:rsidRPr="005F4576">
        <w:rPr>
          <w:rFonts w:ascii="Times New Roman" w:hAnsi="Times New Roman"/>
          <w:sz w:val="24"/>
          <w:u w:val="single"/>
        </w:rPr>
        <w:tab/>
        <w:t>Формулировка проблемы: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  <w:szCs w:val="24"/>
        </w:rPr>
      </w:pPr>
      <w:r w:rsidRPr="005F4576">
        <w:rPr>
          <w:rFonts w:ascii="Times New Roman" w:hAnsi="Times New Roman"/>
          <w:sz w:val="24"/>
          <w:szCs w:val="24"/>
        </w:rPr>
        <w:t xml:space="preserve">В связи с внесением </w:t>
      </w:r>
      <w:r w:rsidRPr="005F4576">
        <w:rPr>
          <w:rFonts w:ascii="Times New Roman" w:hAnsi="Times New Roman"/>
          <w:sz w:val="24"/>
        </w:rPr>
        <w:t xml:space="preserve">изменений </w:t>
      </w:r>
      <w:r w:rsidR="004428AE" w:rsidRPr="009211F8">
        <w:rPr>
          <w:rFonts w:ascii="Times New Roman" w:hAnsi="Times New Roman"/>
          <w:sz w:val="24"/>
        </w:rPr>
        <w:t>Федеральному закону от 31 июля2020 г. №2</w:t>
      </w:r>
      <w:r w:rsidR="004428AE">
        <w:rPr>
          <w:rFonts w:ascii="Times New Roman" w:hAnsi="Times New Roman"/>
          <w:sz w:val="24"/>
        </w:rPr>
        <w:t>4</w:t>
      </w:r>
      <w:r w:rsidR="004428AE" w:rsidRPr="009211F8">
        <w:rPr>
          <w:rFonts w:ascii="Times New Roman" w:hAnsi="Times New Roman"/>
          <w:sz w:val="24"/>
        </w:rPr>
        <w:t>8-ФЗ «О государственном контроле (надзоре) и муниципальном контроле в Российской Федерации» (в редакции от 28 декабря 2024 г. №540-ФЗ)</w:t>
      </w:r>
      <w:r w:rsidR="004428AE">
        <w:rPr>
          <w:rFonts w:ascii="Times New Roman" w:hAnsi="Times New Roman"/>
          <w:sz w:val="24"/>
        </w:rPr>
        <w:t xml:space="preserve"> действующее Положение </w:t>
      </w:r>
      <w:r w:rsidR="004428AE" w:rsidRPr="009211F8">
        <w:rPr>
          <w:rFonts w:ascii="Times New Roman" w:hAnsi="Times New Roman"/>
          <w:sz w:val="24"/>
        </w:rPr>
        <w:t>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</w:t>
      </w:r>
      <w:r w:rsidR="004428AE">
        <w:rPr>
          <w:rFonts w:ascii="Times New Roman" w:hAnsi="Times New Roman"/>
          <w:sz w:val="24"/>
        </w:rPr>
        <w:t xml:space="preserve"> утратило актуальность</w:t>
      </w:r>
      <w:r w:rsidRPr="005F4576">
        <w:rPr>
          <w:rFonts w:ascii="Times New Roman" w:hAnsi="Times New Roman"/>
          <w:sz w:val="24"/>
          <w:szCs w:val="24"/>
        </w:rPr>
        <w:t>.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  <w:u w:val="single"/>
        </w:rPr>
      </w:pPr>
      <w:r w:rsidRPr="005F4576">
        <w:rPr>
          <w:rFonts w:ascii="Times New Roman" w:hAnsi="Times New Roman"/>
          <w:sz w:val="24"/>
          <w:u w:val="single"/>
        </w:rPr>
        <w:t>2.2.</w:t>
      </w:r>
      <w:r w:rsidRPr="005F4576">
        <w:rPr>
          <w:rFonts w:ascii="Times New Roman" w:hAnsi="Times New Roman"/>
          <w:sz w:val="24"/>
          <w:u w:val="single"/>
        </w:rPr>
        <w:tab/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625D2" w:rsidRPr="005F4576" w:rsidRDefault="004428AE" w:rsidP="001625D2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И</w:t>
      </w:r>
      <w:r w:rsidRPr="005F4576">
        <w:rPr>
          <w:rFonts w:ascii="Times New Roman" w:hAnsi="Times New Roman"/>
          <w:sz w:val="24"/>
        </w:rPr>
        <w:t>зменени</w:t>
      </w:r>
      <w:r>
        <w:rPr>
          <w:rFonts w:ascii="Times New Roman" w:hAnsi="Times New Roman"/>
          <w:sz w:val="24"/>
        </w:rPr>
        <w:t>я</w:t>
      </w:r>
      <w:r w:rsidRPr="005F45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 w:rsidRPr="009211F8">
        <w:rPr>
          <w:rFonts w:ascii="Times New Roman" w:hAnsi="Times New Roman"/>
          <w:sz w:val="24"/>
        </w:rPr>
        <w:t>Федеральном закон</w:t>
      </w:r>
      <w:r>
        <w:rPr>
          <w:rFonts w:ascii="Times New Roman" w:hAnsi="Times New Roman"/>
          <w:sz w:val="24"/>
        </w:rPr>
        <w:t>е</w:t>
      </w:r>
      <w:r w:rsidRPr="009211F8">
        <w:rPr>
          <w:rFonts w:ascii="Times New Roman" w:hAnsi="Times New Roman"/>
          <w:sz w:val="24"/>
        </w:rPr>
        <w:t xml:space="preserve"> от 31 июля2020 г. №2</w:t>
      </w:r>
      <w:r>
        <w:rPr>
          <w:rFonts w:ascii="Times New Roman" w:hAnsi="Times New Roman"/>
          <w:sz w:val="24"/>
        </w:rPr>
        <w:t>4</w:t>
      </w:r>
      <w:r w:rsidRPr="009211F8">
        <w:rPr>
          <w:rFonts w:ascii="Times New Roman" w:hAnsi="Times New Roman"/>
          <w:sz w:val="24"/>
        </w:rPr>
        <w:t>8-ФЗ «О государственном контроле (надзоре) и муниципальном контроле в Российской Федерации» (в редакции от 28 декабря 2024 г. №540-ФЗ)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</w:pPr>
      <w:r w:rsidRPr="005F4576">
        <w:rPr>
          <w:rFonts w:ascii="Times New Roman" w:hAnsi="Times New Roman"/>
          <w:sz w:val="24"/>
          <w:u w:val="single"/>
        </w:rPr>
        <w:t>2.3.</w:t>
      </w:r>
      <w:r w:rsidRPr="005F4576">
        <w:rPr>
          <w:rFonts w:ascii="Times New Roman" w:hAnsi="Times New Roman"/>
          <w:sz w:val="24"/>
          <w:u w:val="single"/>
        </w:rPr>
        <w:tab/>
        <w:t>Социальные группы, заинтересованные в устранении проблемы, их количественная оценка:</w:t>
      </w:r>
    </w:p>
    <w:p w:rsidR="004428AE" w:rsidRDefault="004428AE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</w:rPr>
      </w:pPr>
      <w:r w:rsidRPr="004428AE">
        <w:rPr>
          <w:rFonts w:ascii="Times New Roman" w:hAnsi="Times New Roman"/>
          <w:sz w:val="24"/>
        </w:rPr>
        <w:t>Индивидуальные</w:t>
      </w:r>
      <w:r w:rsidRPr="004428AE">
        <w:rPr>
          <w:rFonts w:ascii="Times New Roman" w:hAnsi="Times New Roman"/>
          <w:sz w:val="24"/>
        </w:rPr>
        <w:t xml:space="preserve"> </w:t>
      </w:r>
      <w:r w:rsidRPr="004428AE">
        <w:rPr>
          <w:rFonts w:ascii="Times New Roman" w:hAnsi="Times New Roman"/>
          <w:sz w:val="24"/>
        </w:rPr>
        <w:t>предприниматели</w:t>
      </w:r>
      <w:r>
        <w:rPr>
          <w:rFonts w:ascii="Times New Roman" w:hAnsi="Times New Roman"/>
          <w:sz w:val="24"/>
        </w:rPr>
        <w:t>, включенные</w:t>
      </w:r>
      <w:r w:rsidRPr="004428AE">
        <w:rPr>
          <w:rFonts w:ascii="Times New Roman" w:hAnsi="Times New Roman"/>
          <w:sz w:val="24"/>
        </w:rPr>
        <w:t xml:space="preserve"> в реестр организаций отдыха детей и их оздоровления Республики Саха (Якутия)</w:t>
      </w:r>
      <w:r>
        <w:rPr>
          <w:rFonts w:ascii="Times New Roman" w:hAnsi="Times New Roman"/>
          <w:sz w:val="24"/>
        </w:rPr>
        <w:t>.</w:t>
      </w:r>
    </w:p>
    <w:p w:rsidR="0039476A" w:rsidRPr="005F4576" w:rsidRDefault="004428AE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  <w:u w:val="single"/>
        </w:rPr>
      </w:pPr>
      <w:r w:rsidRPr="004428AE">
        <w:rPr>
          <w:rFonts w:ascii="Times New Roman" w:hAnsi="Times New Roman"/>
          <w:sz w:val="24"/>
        </w:rPr>
        <w:t>.</w:t>
      </w:r>
      <w:r w:rsidR="0039476A" w:rsidRPr="005F4576">
        <w:rPr>
          <w:rFonts w:ascii="Times New Roman" w:hAnsi="Times New Roman"/>
          <w:color w:val="auto"/>
          <w:sz w:val="24"/>
          <w:u w:val="single"/>
        </w:rPr>
        <w:t>2.4.</w:t>
      </w:r>
      <w:r w:rsidR="0039476A" w:rsidRPr="005F4576">
        <w:rPr>
          <w:rFonts w:ascii="Times New Roman" w:hAnsi="Times New Roman"/>
          <w:color w:val="auto"/>
          <w:sz w:val="24"/>
          <w:u w:val="single"/>
        </w:rPr>
        <w:tab/>
        <w:t xml:space="preserve">Характеристика негативных эффектов, возникающих в связи с наличием проблемы, их количественная оценка: </w:t>
      </w:r>
    </w:p>
    <w:p w:rsidR="004428AE" w:rsidRPr="004428AE" w:rsidRDefault="004428AE" w:rsidP="004428AE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</w:rPr>
      </w:pPr>
      <w:r w:rsidRPr="004428AE">
        <w:rPr>
          <w:rFonts w:ascii="Times New Roman" w:hAnsi="Times New Roman"/>
          <w:sz w:val="24"/>
        </w:rPr>
        <w:t>Проект постановления Республики Саха (Якутия) разработан во исполнение п.2.1., 2.2. Протокола заседания рабочей группы по реализации Федерального закона от 31 июля 2020 г. № 248-ФЗ «О государственном контроле (надзоре) и муниципальном контроле в Российской Федерации» и снижению административного давления в Республике Саха (Якутия) от 27 января 2025 г. №Пр-19-4.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5F4576">
        <w:rPr>
          <w:rFonts w:ascii="Times New Roman" w:hAnsi="Times New Roman"/>
          <w:color w:val="auto"/>
          <w:sz w:val="24"/>
          <w:u w:val="single"/>
        </w:rPr>
        <w:t>2.5.</w:t>
      </w:r>
      <w:r w:rsidRPr="005F4576">
        <w:rPr>
          <w:rFonts w:ascii="Times New Roman" w:hAnsi="Times New Roman"/>
          <w:color w:val="auto"/>
          <w:sz w:val="24"/>
          <w:u w:val="single"/>
        </w:rPr>
        <w:tab/>
        <w:t>Причины возникновения проблемы и факторы, поддерживающие ее существование:</w:t>
      </w:r>
      <w:r w:rsidRPr="005F4576">
        <w:rPr>
          <w:rFonts w:ascii="Times New Roman" w:hAnsi="Times New Roman"/>
          <w:color w:val="auto"/>
          <w:sz w:val="24"/>
        </w:rPr>
        <w:t xml:space="preserve"> </w:t>
      </w:r>
    </w:p>
    <w:p w:rsidR="004428AE" w:rsidRPr="005F4576" w:rsidRDefault="004428AE" w:rsidP="004428AE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И</w:t>
      </w:r>
      <w:r w:rsidRPr="005F4576">
        <w:rPr>
          <w:rFonts w:ascii="Times New Roman" w:hAnsi="Times New Roman"/>
          <w:sz w:val="24"/>
        </w:rPr>
        <w:t>зменени</w:t>
      </w:r>
      <w:r>
        <w:rPr>
          <w:rFonts w:ascii="Times New Roman" w:hAnsi="Times New Roman"/>
          <w:sz w:val="24"/>
        </w:rPr>
        <w:t>я</w:t>
      </w:r>
      <w:r w:rsidRPr="005F45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 w:rsidRPr="009211F8">
        <w:rPr>
          <w:rFonts w:ascii="Times New Roman" w:hAnsi="Times New Roman"/>
          <w:sz w:val="24"/>
        </w:rPr>
        <w:t>Федеральном закон</w:t>
      </w:r>
      <w:r>
        <w:rPr>
          <w:rFonts w:ascii="Times New Roman" w:hAnsi="Times New Roman"/>
          <w:sz w:val="24"/>
        </w:rPr>
        <w:t>е</w:t>
      </w:r>
      <w:r w:rsidRPr="009211F8">
        <w:rPr>
          <w:rFonts w:ascii="Times New Roman" w:hAnsi="Times New Roman"/>
          <w:sz w:val="24"/>
        </w:rPr>
        <w:t xml:space="preserve"> от 31 июля2020 г. №2</w:t>
      </w:r>
      <w:r>
        <w:rPr>
          <w:rFonts w:ascii="Times New Roman" w:hAnsi="Times New Roman"/>
          <w:sz w:val="24"/>
        </w:rPr>
        <w:t>4</w:t>
      </w:r>
      <w:r w:rsidRPr="009211F8">
        <w:rPr>
          <w:rFonts w:ascii="Times New Roman" w:hAnsi="Times New Roman"/>
          <w:sz w:val="24"/>
        </w:rPr>
        <w:t>8-ФЗ «О государственном контроле (надзоре) и муниципальном контроле в Российской Федерации» (в редакции от 28 декабря 2024 г. №540-ФЗ)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5F4576">
        <w:rPr>
          <w:rFonts w:ascii="Times New Roman" w:hAnsi="Times New Roman"/>
          <w:color w:val="auto"/>
          <w:sz w:val="24"/>
          <w:u w:val="single"/>
        </w:rPr>
        <w:t>2.6.</w:t>
      </w:r>
      <w:r w:rsidRPr="005F4576">
        <w:rPr>
          <w:rFonts w:ascii="Times New Roman" w:hAnsi="Times New Roman"/>
          <w:color w:val="auto"/>
          <w:sz w:val="24"/>
          <w:u w:val="single"/>
        </w:rPr>
        <w:tab/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Pr="005F4576">
        <w:rPr>
          <w:rFonts w:ascii="Times New Roman" w:hAnsi="Times New Roman"/>
          <w:color w:val="auto"/>
          <w:sz w:val="24"/>
        </w:rPr>
        <w:t xml:space="preserve"> 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5F4576">
        <w:rPr>
          <w:rFonts w:ascii="Times New Roman" w:hAnsi="Times New Roman"/>
          <w:color w:val="auto"/>
          <w:sz w:val="24"/>
        </w:rPr>
        <w:t>Участники соответствующих отношений не являются субъектами нормотворчества. Полномочия по правовому регулированию закреплены в Бюджетном кодексе РФ за государственными органами.</w:t>
      </w:r>
    </w:p>
    <w:p w:rsidR="001F633B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5F4576">
        <w:rPr>
          <w:rFonts w:ascii="Times New Roman" w:hAnsi="Times New Roman"/>
          <w:color w:val="auto"/>
          <w:sz w:val="24"/>
          <w:u w:val="single"/>
        </w:rPr>
        <w:t>2.7.</w:t>
      </w:r>
      <w:r w:rsidRPr="005F4576">
        <w:rPr>
          <w:rFonts w:ascii="Times New Roman" w:hAnsi="Times New Roman"/>
          <w:color w:val="auto"/>
          <w:sz w:val="24"/>
          <w:u w:val="single"/>
        </w:rPr>
        <w:tab/>
        <w:t>Опыт решения аналогичных проблем в других субъектах Российской Федерации, иностранных государствах:</w:t>
      </w:r>
      <w:r w:rsidRPr="005F4576">
        <w:rPr>
          <w:rFonts w:ascii="Times New Roman" w:hAnsi="Times New Roman"/>
          <w:color w:val="auto"/>
          <w:sz w:val="24"/>
        </w:rPr>
        <w:t xml:space="preserve"> </w:t>
      </w:r>
    </w:p>
    <w:p w:rsidR="0039476A" w:rsidRPr="005F4576" w:rsidRDefault="001625D2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5F4576">
        <w:rPr>
          <w:rFonts w:ascii="Times New Roman" w:hAnsi="Times New Roman"/>
          <w:color w:val="auto"/>
          <w:sz w:val="24"/>
        </w:rPr>
        <w:t>П</w:t>
      </w:r>
      <w:r w:rsidR="0039476A" w:rsidRPr="005F4576">
        <w:rPr>
          <w:rFonts w:ascii="Times New Roman" w:hAnsi="Times New Roman"/>
          <w:color w:val="auto"/>
          <w:sz w:val="24"/>
        </w:rPr>
        <w:t xml:space="preserve">ринятие нормативно-правовых актов. 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5F4576">
        <w:rPr>
          <w:rFonts w:ascii="Times New Roman" w:hAnsi="Times New Roman"/>
          <w:color w:val="auto"/>
          <w:sz w:val="24"/>
          <w:szCs w:val="24"/>
        </w:rPr>
        <w:t>В субъектах Российской Федерации региональные нормативные правовые акты в основном приведены в соответствие действующему федеральному законодательству</w:t>
      </w:r>
      <w:r w:rsidRPr="005F4576">
        <w:rPr>
          <w:color w:val="auto"/>
        </w:rPr>
        <w:t>.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  <w:u w:val="single"/>
        </w:rPr>
      </w:pPr>
      <w:r w:rsidRPr="005F4576">
        <w:rPr>
          <w:rFonts w:ascii="Times New Roman" w:hAnsi="Times New Roman"/>
          <w:color w:val="auto"/>
          <w:sz w:val="24"/>
          <w:u w:val="single"/>
        </w:rPr>
        <w:t>2.8.</w:t>
      </w:r>
      <w:r w:rsidRPr="005F4576">
        <w:rPr>
          <w:rFonts w:ascii="Times New Roman" w:hAnsi="Times New Roman"/>
          <w:color w:val="auto"/>
          <w:sz w:val="24"/>
          <w:u w:val="single"/>
        </w:rPr>
        <w:tab/>
        <w:t xml:space="preserve">Источники данных: 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5F4576">
        <w:rPr>
          <w:rFonts w:ascii="Times New Roman" w:hAnsi="Times New Roman"/>
          <w:color w:val="auto"/>
          <w:sz w:val="24"/>
        </w:rPr>
        <w:t xml:space="preserve">Бюджетный кодекс РФ, </w:t>
      </w:r>
      <w:r w:rsidR="005A6162" w:rsidRPr="005A6162">
        <w:rPr>
          <w:rFonts w:ascii="Times New Roman" w:hAnsi="Times New Roman"/>
          <w:color w:val="auto"/>
          <w:sz w:val="24"/>
        </w:rPr>
        <w:t>Федеральн</w:t>
      </w:r>
      <w:r w:rsidR="005A6162" w:rsidRPr="005A6162">
        <w:rPr>
          <w:rFonts w:ascii="Times New Roman" w:hAnsi="Times New Roman"/>
          <w:color w:val="auto"/>
          <w:sz w:val="24"/>
        </w:rPr>
        <w:t>ый</w:t>
      </w:r>
      <w:r w:rsidR="005A6162" w:rsidRPr="005A6162">
        <w:rPr>
          <w:rFonts w:ascii="Times New Roman" w:hAnsi="Times New Roman"/>
          <w:color w:val="auto"/>
          <w:sz w:val="24"/>
        </w:rPr>
        <w:t xml:space="preserve"> закон от 31 июля 2020 г. № 248-ФЗ «О государственном контроле (надзоре) и муниципальном контроле в Российской Федерации»</w:t>
      </w:r>
      <w:r w:rsidRPr="005F4576">
        <w:rPr>
          <w:rFonts w:ascii="Times New Roman" w:hAnsi="Times New Roman"/>
          <w:color w:val="auto"/>
          <w:sz w:val="24"/>
        </w:rPr>
        <w:t>.</w:t>
      </w:r>
    </w:p>
    <w:p w:rsidR="0039476A" w:rsidRPr="005F4576" w:rsidRDefault="0039476A" w:rsidP="00E96D4E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5F4576">
        <w:rPr>
          <w:rFonts w:ascii="Times New Roman" w:hAnsi="Times New Roman"/>
          <w:color w:val="auto"/>
          <w:sz w:val="24"/>
          <w:u w:val="single"/>
        </w:rPr>
        <w:t>2.9.</w:t>
      </w:r>
      <w:r w:rsidRPr="005F4576">
        <w:rPr>
          <w:rFonts w:ascii="Times New Roman" w:hAnsi="Times New Roman"/>
          <w:color w:val="auto"/>
          <w:sz w:val="24"/>
          <w:u w:val="single"/>
        </w:rPr>
        <w:tab/>
        <w:t>Иная информация о проблеме</w:t>
      </w:r>
      <w:r w:rsidRPr="005F4576">
        <w:rPr>
          <w:rFonts w:ascii="Times New Roman" w:hAnsi="Times New Roman"/>
          <w:color w:val="auto"/>
          <w:sz w:val="24"/>
        </w:rPr>
        <w:t>: -</w:t>
      </w:r>
    </w:p>
    <w:p w:rsidR="0039476A" w:rsidRPr="00D76B48" w:rsidRDefault="0039476A" w:rsidP="000E1DD9">
      <w:pPr>
        <w:tabs>
          <w:tab w:val="left" w:pos="1134"/>
        </w:tabs>
        <w:spacing w:after="0"/>
        <w:ind w:firstLine="851"/>
        <w:rPr>
          <w:b/>
          <w:color w:val="auto"/>
        </w:rPr>
      </w:pPr>
      <w:r w:rsidRPr="005F4576">
        <w:rPr>
          <w:rFonts w:ascii="Times New Roman" w:hAnsi="Times New Roman"/>
          <w:color w:val="auto"/>
          <w:sz w:val="24"/>
        </w:rPr>
        <w:t>3.</w:t>
      </w:r>
      <w:r w:rsidRPr="005F4576">
        <w:rPr>
          <w:rFonts w:ascii="Times New Roman" w:hAnsi="Times New Roman"/>
          <w:color w:val="auto"/>
          <w:sz w:val="24"/>
        </w:rPr>
        <w:tab/>
        <w:t>Определение целей предлагаемого правового регулирования и индикаторов для оценки их достижения</w:t>
      </w:r>
      <w:r w:rsidRPr="00D76B48">
        <w:rPr>
          <w:b/>
          <w:color w:val="auto"/>
        </w:rPr>
        <w:t xml:space="preserve"> </w:t>
      </w:r>
    </w:p>
    <w:tbl>
      <w:tblPr>
        <w:tblW w:w="965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261"/>
        <w:gridCol w:w="2846"/>
      </w:tblGrid>
      <w:tr w:rsidR="00814094" w:rsidRPr="00814094" w:rsidTr="00E96D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14094" w:rsidRPr="00814094" w:rsidTr="00E96D4E">
        <w:trPr>
          <w:trHeight w:val="10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5A6162" w:rsidP="005A6162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6162">
              <w:rPr>
                <w:rFonts w:ascii="PT Astra Serif" w:hAnsi="PT Astra Serif"/>
                <w:color w:val="auto"/>
                <w:sz w:val="24"/>
                <w:szCs w:val="24"/>
              </w:rPr>
              <w:t>Проект постановления Правительства Республики Саха (Якутия) разработан в целях приведения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 в соответствие Федеральному закону от 31 июля2020 г. №278-ФЗ «О государственном контроле (надзоре) и муниципальном контроле в Российской Федерации» (в редакции от 28 декабря 2024 г. №540-ФЗ).</w:t>
            </w:r>
            <w:r w:rsidR="00532712" w:rsidRPr="00814094">
              <w:rPr>
                <w:rFonts w:ascii="PT Astra Serif" w:hAnsi="PT Astra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6A" w:rsidRPr="00814094" w:rsidRDefault="00532712" w:rsidP="00532712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>1 квартал 2025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6A" w:rsidRPr="00814094" w:rsidRDefault="00532712" w:rsidP="000E1DD9">
            <w:pPr>
              <w:spacing w:after="0"/>
              <w:ind w:firstLine="851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-</w:t>
            </w:r>
          </w:p>
        </w:tc>
      </w:tr>
    </w:tbl>
    <w:p w:rsidR="005028C0" w:rsidRPr="005F4576" w:rsidRDefault="0039476A" w:rsidP="005F4576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C813C7">
        <w:rPr>
          <w:rFonts w:ascii="Times New Roman" w:hAnsi="Times New Roman"/>
          <w:color w:val="auto"/>
          <w:sz w:val="24"/>
          <w:u w:val="single"/>
        </w:rPr>
        <w:t>3.4</w:t>
      </w:r>
      <w:r w:rsidRPr="00C813C7">
        <w:rPr>
          <w:rFonts w:ascii="Times New Roman" w:hAnsi="Times New Roman"/>
          <w:color w:val="auto"/>
          <w:sz w:val="24"/>
          <w:u w:val="single"/>
        </w:rPr>
        <w:tab/>
      </w:r>
      <w:r w:rsidR="005028C0" w:rsidRPr="00C813C7">
        <w:rPr>
          <w:rFonts w:ascii="Times New Roman" w:hAnsi="Times New Roman"/>
          <w:color w:val="auto"/>
          <w:sz w:val="24"/>
          <w:u w:val="single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532712" w:rsidRPr="00C813C7">
        <w:rPr>
          <w:rFonts w:ascii="Times New Roman" w:hAnsi="Times New Roman"/>
          <w:color w:val="auto"/>
          <w:sz w:val="24"/>
        </w:rPr>
        <w:t>постановление Правительства Российской Федерации от 25 октября 2023 г. № 1782.</w:t>
      </w:r>
    </w:p>
    <w:tbl>
      <w:tblPr>
        <w:tblStyle w:val="aff6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552"/>
        <w:gridCol w:w="2268"/>
        <w:gridCol w:w="2120"/>
      </w:tblGrid>
      <w:tr w:rsidR="00814094" w:rsidRPr="00814094" w:rsidTr="005028C0">
        <w:tc>
          <w:tcPr>
            <w:tcW w:w="2694" w:type="dxa"/>
          </w:tcPr>
          <w:p w:rsidR="005028C0" w:rsidRPr="00814094" w:rsidRDefault="005028C0" w:rsidP="005028C0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</w:rPr>
              <w:t>3.5. Цели предлагаемого правового регулирования</w:t>
            </w:r>
          </w:p>
        </w:tc>
        <w:tc>
          <w:tcPr>
            <w:tcW w:w="2552" w:type="dxa"/>
          </w:tcPr>
          <w:p w:rsidR="005028C0" w:rsidRPr="00814094" w:rsidRDefault="005028C0" w:rsidP="005028C0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68" w:type="dxa"/>
          </w:tcPr>
          <w:p w:rsidR="005028C0" w:rsidRPr="00814094" w:rsidRDefault="005028C0" w:rsidP="005028C0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</w:rPr>
              <w:t>3.7. Единица измерения индикаторов</w:t>
            </w:r>
          </w:p>
        </w:tc>
        <w:tc>
          <w:tcPr>
            <w:tcW w:w="2120" w:type="dxa"/>
          </w:tcPr>
          <w:p w:rsidR="005028C0" w:rsidRPr="00814094" w:rsidRDefault="005028C0" w:rsidP="00B304AE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</w:rPr>
              <w:t>3.8. Целевые значения индикаторов по годам</w:t>
            </w:r>
          </w:p>
          <w:p w:rsidR="005028C0" w:rsidRPr="00814094" w:rsidRDefault="005028C0" w:rsidP="005028C0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814094" w:rsidRPr="00814094" w:rsidTr="005028C0">
        <w:tc>
          <w:tcPr>
            <w:tcW w:w="2694" w:type="dxa"/>
          </w:tcPr>
          <w:p w:rsidR="005028C0" w:rsidRPr="00814094" w:rsidRDefault="005A6162" w:rsidP="005A6162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5A6162">
              <w:rPr>
                <w:rFonts w:ascii="PT Astra Serif" w:hAnsi="PT Astra Serif"/>
                <w:color w:val="auto"/>
                <w:sz w:val="24"/>
                <w:szCs w:val="24"/>
              </w:rPr>
              <w:t>приведени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>е</w:t>
            </w:r>
            <w:r w:rsidRPr="005A6162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 в соответствие Федеральному закону от 31 июля2020 г. №278-ФЗ «О государственном контроле (надзоре) и муниципальном контроле в Российской Федерации» (в редакции от 28 декабря 2024 г. №540-ФЗ).</w:t>
            </w: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028C0" w:rsidRPr="00814094" w:rsidRDefault="00532712" w:rsidP="00532712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268" w:type="dxa"/>
          </w:tcPr>
          <w:p w:rsidR="005028C0" w:rsidRPr="00814094" w:rsidRDefault="00532712" w:rsidP="00532712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auto"/>
                <w:sz w:val="24"/>
                <w:u w:val="single"/>
              </w:rPr>
            </w:pPr>
            <w:r w:rsidRPr="00814094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120" w:type="dxa"/>
          </w:tcPr>
          <w:p w:rsidR="005028C0" w:rsidRPr="00814094" w:rsidRDefault="00532712" w:rsidP="00532712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auto"/>
                <w:sz w:val="24"/>
                <w:u w:val="single"/>
              </w:rPr>
            </w:pPr>
            <w:r w:rsidRPr="00814094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</w:tbl>
    <w:p w:rsidR="0039476A" w:rsidRPr="00C813C7" w:rsidRDefault="005028C0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C813C7">
        <w:rPr>
          <w:rFonts w:ascii="Times New Roman" w:hAnsi="Times New Roman"/>
          <w:color w:val="auto"/>
          <w:sz w:val="24"/>
          <w:u w:val="single"/>
        </w:rPr>
        <w:t>3.9.</w:t>
      </w:r>
      <w:r w:rsidRPr="00C813C7">
        <w:rPr>
          <w:rFonts w:ascii="Times New Roman" w:hAnsi="Times New Roman"/>
          <w:color w:val="auto"/>
          <w:sz w:val="24"/>
          <w:u w:val="single"/>
        </w:rPr>
        <w:tab/>
      </w:r>
      <w:r w:rsidR="0039476A" w:rsidRPr="00C813C7">
        <w:rPr>
          <w:rFonts w:ascii="Times New Roman" w:hAnsi="Times New Roman"/>
          <w:color w:val="auto"/>
          <w:sz w:val="24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="0039476A" w:rsidRPr="00C813C7">
        <w:rPr>
          <w:rFonts w:ascii="Times New Roman" w:hAnsi="Times New Roman"/>
          <w:color w:val="auto"/>
          <w:sz w:val="24"/>
        </w:rPr>
        <w:t xml:space="preserve"> </w:t>
      </w:r>
      <w:r w:rsidR="00532712" w:rsidRPr="00C813C7">
        <w:rPr>
          <w:rFonts w:ascii="Times New Roman" w:hAnsi="Times New Roman"/>
          <w:color w:val="auto"/>
          <w:sz w:val="24"/>
        </w:rPr>
        <w:t>-</w:t>
      </w:r>
    </w:p>
    <w:p w:rsidR="0039476A" w:rsidRPr="00C813C7" w:rsidRDefault="005028C0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  <w:u w:val="single"/>
        </w:rPr>
      </w:pPr>
      <w:r w:rsidRPr="00C813C7">
        <w:rPr>
          <w:rFonts w:ascii="Times New Roman" w:hAnsi="Times New Roman"/>
          <w:color w:val="auto"/>
          <w:sz w:val="24"/>
          <w:u w:val="single"/>
        </w:rPr>
        <w:t>3.10</w:t>
      </w:r>
      <w:r w:rsidR="0039476A" w:rsidRPr="00C813C7">
        <w:rPr>
          <w:rFonts w:ascii="Times New Roman" w:hAnsi="Times New Roman"/>
          <w:color w:val="auto"/>
          <w:sz w:val="24"/>
          <w:u w:val="single"/>
        </w:rPr>
        <w:t>.</w:t>
      </w:r>
      <w:r w:rsidR="0039476A" w:rsidRPr="00C813C7">
        <w:rPr>
          <w:rFonts w:ascii="Times New Roman" w:hAnsi="Times New Roman"/>
          <w:color w:val="auto"/>
          <w:sz w:val="24"/>
          <w:u w:val="single"/>
        </w:rPr>
        <w:tab/>
        <w:t>Проведение мониторинга и иные способы (методы) оценки достижения целей предлагаемого правового регулирования:</w:t>
      </w:r>
      <w:r w:rsidR="00532712" w:rsidRPr="00C813C7">
        <w:rPr>
          <w:rFonts w:ascii="Times New Roman" w:hAnsi="Times New Roman"/>
          <w:color w:val="auto"/>
          <w:sz w:val="24"/>
          <w:u w:val="single"/>
        </w:rPr>
        <w:t xml:space="preserve"> -</w:t>
      </w:r>
    </w:p>
    <w:p w:rsidR="0039476A" w:rsidRPr="00C813C7" w:rsidRDefault="005028C0" w:rsidP="000E1DD9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</w:rPr>
      </w:pPr>
      <w:r w:rsidRPr="00C813C7">
        <w:rPr>
          <w:rFonts w:ascii="Times New Roman" w:hAnsi="Times New Roman"/>
          <w:color w:val="auto"/>
          <w:sz w:val="24"/>
          <w:u w:val="single"/>
        </w:rPr>
        <w:t>3.11</w:t>
      </w:r>
      <w:r w:rsidR="0039476A" w:rsidRPr="00C813C7">
        <w:rPr>
          <w:rFonts w:ascii="Times New Roman" w:hAnsi="Times New Roman"/>
          <w:color w:val="auto"/>
          <w:sz w:val="24"/>
          <w:u w:val="single"/>
        </w:rPr>
        <w:t>.</w:t>
      </w:r>
      <w:r w:rsidR="0039476A" w:rsidRPr="00C813C7">
        <w:rPr>
          <w:rFonts w:ascii="Times New Roman" w:hAnsi="Times New Roman"/>
          <w:color w:val="auto"/>
          <w:sz w:val="24"/>
          <w:u w:val="single"/>
        </w:rPr>
        <w:tab/>
        <w:t>Оценка затрат на проведение мониторинга достижения целей предлагаемого правового регулирования</w:t>
      </w:r>
      <w:r w:rsidR="0039476A" w:rsidRPr="00C813C7">
        <w:rPr>
          <w:rFonts w:ascii="Times New Roman" w:hAnsi="Times New Roman"/>
          <w:color w:val="auto"/>
          <w:sz w:val="24"/>
        </w:rPr>
        <w:t>: -</w:t>
      </w:r>
    </w:p>
    <w:p w:rsidR="00B304AE" w:rsidRPr="005F4576" w:rsidRDefault="005028C0" w:rsidP="005F4576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  <w:u w:val="single"/>
        </w:rPr>
      </w:pPr>
      <w:r w:rsidRPr="005F4576">
        <w:rPr>
          <w:rFonts w:ascii="Times New Roman" w:hAnsi="Times New Roman"/>
          <w:color w:val="auto"/>
          <w:sz w:val="24"/>
          <w:u w:val="single"/>
        </w:rPr>
        <w:t>3.12</w:t>
      </w:r>
      <w:r w:rsidR="0039476A" w:rsidRPr="005F4576">
        <w:rPr>
          <w:rFonts w:ascii="Times New Roman" w:hAnsi="Times New Roman"/>
          <w:color w:val="auto"/>
          <w:sz w:val="24"/>
          <w:u w:val="single"/>
        </w:rPr>
        <w:t>.</w:t>
      </w:r>
      <w:r w:rsidR="0039476A" w:rsidRPr="005F4576">
        <w:rPr>
          <w:rFonts w:ascii="Times New Roman" w:hAnsi="Times New Roman"/>
          <w:color w:val="auto"/>
          <w:sz w:val="24"/>
          <w:u w:val="single"/>
        </w:rPr>
        <w:tab/>
        <w:t>Источники информации для расчета индикаторов: -</w:t>
      </w:r>
    </w:p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PT Astra Serif" w:hAnsi="PT Astra Serif"/>
          <w:color w:val="auto"/>
          <w:sz w:val="24"/>
          <w:szCs w:val="24"/>
        </w:rPr>
      </w:pPr>
      <w:r w:rsidRPr="005F4576">
        <w:rPr>
          <w:rFonts w:ascii="PT Astra Serif" w:hAnsi="PT Astra Serif"/>
          <w:color w:val="auto"/>
          <w:sz w:val="24"/>
          <w:szCs w:val="24"/>
        </w:rPr>
        <w:t>4.</w:t>
      </w:r>
      <w:r w:rsidRPr="005F4576">
        <w:rPr>
          <w:rFonts w:ascii="PT Astra Serif" w:hAnsi="PT Astra Serif"/>
          <w:color w:val="auto"/>
          <w:sz w:val="24"/>
          <w:szCs w:val="24"/>
        </w:rPr>
        <w:tab/>
        <w:t>Качественная характеристика и оценка численности потенциальных адресатов предлагаемого правового регулирования (их групп)</w:t>
      </w:r>
      <w:r w:rsidR="00E96D4E" w:rsidRPr="005F4576">
        <w:rPr>
          <w:rFonts w:ascii="PT Astra Serif" w:hAnsi="PT Astra Serif"/>
          <w:color w:val="auto"/>
          <w:sz w:val="24"/>
          <w:szCs w:val="24"/>
        </w:rPr>
        <w:t>:</w:t>
      </w:r>
    </w:p>
    <w:tbl>
      <w:tblPr>
        <w:tblW w:w="94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899"/>
        <w:gridCol w:w="3610"/>
      </w:tblGrid>
      <w:tr w:rsidR="00814094" w:rsidRPr="00814094" w:rsidTr="00F906C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4.3. Источники данных</w:t>
            </w:r>
          </w:p>
        </w:tc>
      </w:tr>
      <w:tr w:rsidR="00814094" w:rsidRPr="00814094" w:rsidTr="00F906C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62" w:rsidRDefault="005A6162" w:rsidP="005A6162">
            <w:pPr>
              <w:tabs>
                <w:tab w:val="left" w:pos="1134"/>
              </w:tabs>
              <w:spacing w:after="0"/>
              <w:ind w:firstLine="851"/>
              <w:rPr>
                <w:rFonts w:ascii="Times New Roman" w:hAnsi="Times New Roman"/>
                <w:sz w:val="24"/>
              </w:rPr>
            </w:pPr>
            <w:r w:rsidRPr="004428AE">
              <w:rPr>
                <w:rFonts w:ascii="Times New Roman" w:hAnsi="Times New Roman"/>
                <w:sz w:val="24"/>
              </w:rPr>
              <w:t>Индивидуальные предприниматели</w:t>
            </w:r>
            <w:r>
              <w:rPr>
                <w:rFonts w:ascii="Times New Roman" w:hAnsi="Times New Roman"/>
                <w:sz w:val="24"/>
              </w:rPr>
              <w:t>, включенные</w:t>
            </w:r>
            <w:r w:rsidRPr="004428AE">
              <w:rPr>
                <w:rFonts w:ascii="Times New Roman" w:hAnsi="Times New Roman"/>
                <w:sz w:val="24"/>
              </w:rPr>
              <w:t xml:space="preserve"> в реестр организаций отдыха детей и их оздоровления Республики Саха (Якутия)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9476A" w:rsidRPr="00814094" w:rsidRDefault="0039476A" w:rsidP="00532712">
            <w:pPr>
              <w:widowControl w:val="0"/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5A6162" w:rsidP="00532712">
            <w:pPr>
              <w:widowControl w:val="0"/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 2024 году функционировали 2 лагеря ИП</w:t>
            </w:r>
            <w:r w:rsidR="0039476A" w:rsidRPr="00814094">
              <w:rPr>
                <w:rFonts w:ascii="PT Astra Serif" w:hAnsi="PT Astra Serif"/>
                <w:color w:val="auto"/>
                <w:sz w:val="24"/>
                <w:szCs w:val="24"/>
              </w:rPr>
              <w:t>.</w:t>
            </w:r>
          </w:p>
          <w:p w:rsidR="00284CDE" w:rsidRPr="00814094" w:rsidRDefault="00284CDE" w:rsidP="00284CDE">
            <w:pPr>
              <w:widowControl w:val="0"/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:rsidR="0039476A" w:rsidRPr="00814094" w:rsidRDefault="0039476A" w:rsidP="000E1DD9">
            <w:pPr>
              <w:spacing w:after="0"/>
              <w:ind w:firstLine="851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5A6162" w:rsidP="00532712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Реестр </w:t>
            </w:r>
            <w:r w:rsidRPr="004428AE">
              <w:rPr>
                <w:rFonts w:ascii="Times New Roman" w:hAnsi="Times New Roman"/>
                <w:sz w:val="24"/>
              </w:rPr>
              <w:t>организаций отдыха детей и их оздоровления Республики Саха (Якутия)</w:t>
            </w:r>
          </w:p>
        </w:tc>
      </w:tr>
    </w:tbl>
    <w:p w:rsidR="0039476A" w:rsidRPr="005F4576" w:rsidRDefault="0039476A" w:rsidP="000E1DD9">
      <w:pPr>
        <w:tabs>
          <w:tab w:val="left" w:pos="1134"/>
        </w:tabs>
        <w:spacing w:after="0"/>
        <w:ind w:firstLine="851"/>
        <w:rPr>
          <w:rFonts w:ascii="PT Astra Serif" w:hAnsi="PT Astra Serif"/>
          <w:color w:val="auto"/>
          <w:sz w:val="24"/>
          <w:szCs w:val="24"/>
        </w:rPr>
      </w:pPr>
      <w:r w:rsidRPr="005F4576">
        <w:rPr>
          <w:rFonts w:ascii="PT Astra Serif" w:hAnsi="PT Astra Serif"/>
          <w:color w:val="auto"/>
          <w:sz w:val="24"/>
          <w:szCs w:val="24"/>
        </w:rPr>
        <w:t>5.</w:t>
      </w:r>
      <w:r w:rsidRPr="005F4576">
        <w:rPr>
          <w:rFonts w:ascii="PT Astra Serif" w:hAnsi="PT Astra Serif"/>
          <w:color w:val="auto"/>
          <w:sz w:val="24"/>
          <w:szCs w:val="24"/>
        </w:rPr>
        <w:tab/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</w:t>
      </w:r>
      <w:r w:rsidR="00E96D4E" w:rsidRPr="005F4576">
        <w:rPr>
          <w:rFonts w:ascii="PT Astra Serif" w:hAnsi="PT Astra Serif"/>
          <w:color w:val="auto"/>
          <w:sz w:val="24"/>
          <w:szCs w:val="24"/>
        </w:rPr>
        <w:t>гаемого правового регулирования:</w:t>
      </w:r>
    </w:p>
    <w:tbl>
      <w:tblPr>
        <w:tblW w:w="9444" w:type="dxa"/>
        <w:tblInd w:w="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9"/>
        <w:gridCol w:w="1701"/>
        <w:gridCol w:w="1701"/>
        <w:gridCol w:w="2268"/>
        <w:gridCol w:w="1985"/>
      </w:tblGrid>
      <w:tr w:rsidR="00814094" w:rsidRPr="00814094" w:rsidTr="00B304AE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5.2. Характер функции (новая / изменяемая / отменяемая)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14094" w:rsidRPr="00814094" w:rsidTr="00B304AE">
        <w:trPr>
          <w:trHeight w:val="363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76A" w:rsidRPr="00814094" w:rsidRDefault="0039476A" w:rsidP="00E96D4E">
            <w:pPr>
              <w:pStyle w:val="af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widowControl w:val="0"/>
              <w:spacing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B304AE" w:rsidP="00E96D4E">
            <w:pPr>
              <w:widowControl w:val="0"/>
              <w:spacing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Не изменяется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39476A" w:rsidP="00E96D4E">
            <w:pPr>
              <w:spacing w:after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Не изменяется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6A" w:rsidRPr="00814094" w:rsidRDefault="00B304AE" w:rsidP="00AC3C85">
            <w:pPr>
              <w:spacing w:after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Не изменяется</w:t>
            </w:r>
          </w:p>
        </w:tc>
      </w:tr>
    </w:tbl>
    <w:p w:rsidR="00F03D27" w:rsidRPr="00814094" w:rsidRDefault="00C813C7" w:rsidP="00F03D27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F03D27" w:rsidRPr="00814094">
        <w:rPr>
          <w:rFonts w:ascii="Times New Roman" w:hAnsi="Times New Roman"/>
          <w:color w:val="auto"/>
          <w:sz w:val="24"/>
          <w:szCs w:val="24"/>
        </w:rPr>
        <w:t>.</w:t>
      </w:r>
      <w:r w:rsidR="00F03D27" w:rsidRPr="00814094">
        <w:rPr>
          <w:rFonts w:ascii="Times New Roman" w:hAnsi="Times New Roman"/>
          <w:color w:val="auto"/>
          <w:sz w:val="24"/>
          <w:szCs w:val="24"/>
        </w:rPr>
        <w:tab/>
        <w:t>Оценка рисков неблагоприятных последствий применения предлагаемого правового регулирования: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3117"/>
        <w:gridCol w:w="1987"/>
        <w:gridCol w:w="2127"/>
      </w:tblGrid>
      <w:tr w:rsidR="00814094" w:rsidRPr="00814094" w:rsidTr="005F457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27" w:rsidRPr="00814094" w:rsidRDefault="00C813C7" w:rsidP="00C759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F03D27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.1. Виды рисков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27" w:rsidRPr="00814094" w:rsidRDefault="00C813C7" w:rsidP="00C75948">
            <w:p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F03D27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.2. Оценка вероятности наступления неблагоприятных последствий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27" w:rsidRPr="00814094" w:rsidRDefault="00C813C7" w:rsidP="00C759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F03D27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.3. Методы контроля рисков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27" w:rsidRPr="00814094" w:rsidRDefault="00C813C7" w:rsidP="00C75948">
            <w:p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F03D27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.4. Степень контроля рисков (полный/частичный/отсутствует)</w:t>
            </w:r>
          </w:p>
        </w:tc>
      </w:tr>
      <w:tr w:rsidR="00814094" w:rsidRPr="00814094" w:rsidTr="005F457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27" w:rsidRPr="00814094" w:rsidRDefault="00F03D27" w:rsidP="00C75948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>Отсутствуют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27" w:rsidRPr="00814094" w:rsidRDefault="00F03D27" w:rsidP="00C75948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27" w:rsidRPr="00814094" w:rsidRDefault="00F03D27" w:rsidP="00C75948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27" w:rsidRPr="00814094" w:rsidRDefault="00F03D27" w:rsidP="00C75948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>Отсутствует</w:t>
            </w:r>
          </w:p>
        </w:tc>
      </w:tr>
    </w:tbl>
    <w:p w:rsidR="00F03D27" w:rsidRPr="00814094" w:rsidRDefault="00C813C7" w:rsidP="00F03D27">
      <w:pPr>
        <w:tabs>
          <w:tab w:val="left" w:pos="851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6</w:t>
      </w:r>
      <w:r w:rsidR="00F03D27" w:rsidRPr="00814094">
        <w:rPr>
          <w:rFonts w:ascii="Times New Roman" w:hAnsi="Times New Roman"/>
          <w:color w:val="auto"/>
          <w:sz w:val="24"/>
          <w:szCs w:val="24"/>
        </w:rPr>
        <w:t>.5. Источники данных:</w:t>
      </w:r>
      <w:r w:rsidR="00284CDE" w:rsidRPr="00814094">
        <w:rPr>
          <w:rFonts w:ascii="Times New Roman" w:hAnsi="Times New Roman"/>
          <w:color w:val="auto"/>
          <w:sz w:val="24"/>
          <w:szCs w:val="24"/>
        </w:rPr>
        <w:t xml:space="preserve"> -</w:t>
      </w:r>
    </w:p>
    <w:p w:rsidR="00BD5B34" w:rsidRPr="00814094" w:rsidRDefault="00C813C7" w:rsidP="00BD5B34">
      <w:pPr>
        <w:tabs>
          <w:tab w:val="left" w:pos="1134"/>
        </w:tabs>
        <w:spacing w:after="0"/>
        <w:ind w:firstLine="85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="00BD5B34" w:rsidRPr="00814094">
        <w:rPr>
          <w:rFonts w:ascii="Times New Roman" w:hAnsi="Times New Roman"/>
          <w:color w:val="auto"/>
          <w:sz w:val="24"/>
          <w:szCs w:val="24"/>
        </w:rPr>
        <w:t>.</w:t>
      </w:r>
      <w:r w:rsidR="00BD5B34" w:rsidRPr="00814094">
        <w:rPr>
          <w:rFonts w:ascii="Times New Roman" w:hAnsi="Times New Roman"/>
          <w:color w:val="auto"/>
          <w:sz w:val="24"/>
          <w:szCs w:val="24"/>
        </w:rPr>
        <w:tab/>
        <w:t>Сравнение возможных вариантов решения проблемы: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3402"/>
        <w:gridCol w:w="1418"/>
      </w:tblGrid>
      <w:tr w:rsidR="00814094" w:rsidRPr="00814094" w:rsidTr="005F457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BD5B34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BD5B34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Вариант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BD5B34" w:rsidP="00C759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Вариант 2 </w:t>
            </w:r>
          </w:p>
        </w:tc>
      </w:tr>
      <w:tr w:rsidR="00814094" w:rsidRPr="00814094" w:rsidTr="005F457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C813C7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BD5B34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BD5B34" w:rsidP="00C75948">
            <w:pPr>
              <w:spacing w:after="0"/>
              <w:ind w:left="82" w:right="22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Принятие Правительством Республики Саха (Якутия) проекта постановления, который приведен в соответствие с федеральным законодательством.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BD5B34" w:rsidP="00284CDE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14094" w:rsidRPr="00814094" w:rsidTr="005F4576">
        <w:trPr>
          <w:trHeight w:val="13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C813C7" w:rsidP="00C75948">
            <w:pPr>
              <w:spacing w:after="0"/>
              <w:ind w:firstLine="851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BD5B34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5A6162" w:rsidP="005A6162">
            <w:pPr>
              <w:spacing w:after="0"/>
              <w:ind w:left="82" w:right="22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В </w:t>
            </w:r>
            <w:r w:rsidR="00BD5B34" w:rsidRPr="00814094">
              <w:rPr>
                <w:rFonts w:ascii="PT Astra Serif" w:hAnsi="PT Astra Serif"/>
                <w:color w:val="auto"/>
                <w:sz w:val="24"/>
                <w:szCs w:val="24"/>
              </w:rPr>
              <w:t>2024 год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>у</w:t>
            </w:r>
            <w:r w:rsidR="00BD5B34" w:rsidRPr="00814094">
              <w:rPr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>функционировали 2 лагеря отдыха и оздоровления 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BD5B34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14094" w:rsidRPr="00814094" w:rsidTr="005F4576">
        <w:trPr>
          <w:trHeight w:val="10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C813C7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BD5B34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.3.Оценка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926B0A" w:rsidP="00C75948">
            <w:pPr>
              <w:spacing w:after="0"/>
              <w:ind w:left="82" w:right="222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BD5B34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14094" w:rsidRPr="00814094" w:rsidTr="005F4576">
        <w:trPr>
          <w:trHeight w:val="11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C813C7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BD5B34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.4. 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5F4576" w:rsidP="00CB518A">
            <w:pPr>
              <w:spacing w:after="0"/>
              <w:ind w:left="82" w:right="222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BD5B34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14094" w:rsidRPr="00814094" w:rsidTr="005F4576">
        <w:trPr>
          <w:trHeight w:val="13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C813C7" w:rsidP="00BD5B34">
            <w:pPr>
              <w:tabs>
                <w:tab w:val="left" w:pos="851"/>
              </w:tabs>
              <w:spacing w:after="0"/>
              <w:ind w:firstLine="7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BD5B34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926B0A" w:rsidP="00926B0A">
            <w:pPr>
              <w:spacing w:after="0"/>
              <w:ind w:left="82" w:right="222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приведен</w:t>
            </w:r>
            <w:r w:rsidR="005F4576">
              <w:rPr>
                <w:rFonts w:ascii="PT Astra Serif" w:hAnsi="PT Astra Serif"/>
                <w:color w:val="auto"/>
                <w:sz w:val="24"/>
                <w:szCs w:val="24"/>
              </w:rPr>
              <w:t>ие</w:t>
            </w: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в соответствие с федеральным законодательством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BD5B34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14094" w:rsidRPr="00814094" w:rsidTr="005F457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C813C7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BD5B34" w:rsidRPr="008140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.6. Оценка рисков неблагоприятных последствий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BD5B34" w:rsidP="00C75948">
            <w:pPr>
              <w:spacing w:after="0"/>
              <w:ind w:left="82" w:right="22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PT Astra Serif" w:hAnsi="PT Astra Serif"/>
                <w:color w:val="auto"/>
                <w:sz w:val="24"/>
                <w:szCs w:val="24"/>
              </w:rPr>
              <w:t>Не имеется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BD5B34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14094" w:rsidRPr="00814094" w:rsidTr="005F457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B34" w:rsidRPr="00814094" w:rsidRDefault="00C813C7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BD5B34" w:rsidRPr="00814094">
              <w:rPr>
                <w:rFonts w:ascii="Times New Roman" w:hAnsi="Times New Roman"/>
                <w:color w:val="auto"/>
                <w:sz w:val="24"/>
                <w:szCs w:val="24"/>
              </w:rPr>
              <w:t>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BD5B34" w:rsidP="005F4576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B34" w:rsidRPr="00814094" w:rsidRDefault="00BD5B34" w:rsidP="00C75948">
            <w:pPr>
              <w:spacing w:after="0"/>
              <w:ind w:firstLine="8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409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BD5B34" w:rsidRPr="00814094" w:rsidRDefault="00FC6828" w:rsidP="00814094">
      <w:pPr>
        <w:tabs>
          <w:tab w:val="left" w:pos="851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814094">
        <w:rPr>
          <w:rFonts w:ascii="Times New Roman" w:hAnsi="Times New Roman"/>
          <w:color w:val="auto"/>
          <w:sz w:val="24"/>
          <w:szCs w:val="24"/>
        </w:rPr>
        <w:tab/>
      </w:r>
      <w:r w:rsidR="00C813C7">
        <w:rPr>
          <w:rFonts w:ascii="Times New Roman" w:hAnsi="Times New Roman"/>
          <w:color w:val="auto"/>
          <w:sz w:val="24"/>
          <w:szCs w:val="24"/>
        </w:rPr>
        <w:t>7</w:t>
      </w:r>
      <w:r w:rsidRPr="00814094">
        <w:rPr>
          <w:rFonts w:ascii="Times New Roman" w:hAnsi="Times New Roman"/>
          <w:color w:val="auto"/>
          <w:sz w:val="24"/>
          <w:szCs w:val="24"/>
        </w:rPr>
        <w:t>.8. Обоснование выбора предпочтительного варианта решения выявленной проблемы:</w:t>
      </w:r>
      <w:r w:rsidR="00CB518A" w:rsidRPr="00814094">
        <w:rPr>
          <w:rFonts w:ascii="Times New Roman" w:hAnsi="Times New Roman"/>
          <w:color w:val="auto"/>
          <w:sz w:val="24"/>
          <w:szCs w:val="24"/>
        </w:rPr>
        <w:t xml:space="preserve"> приведение в соответствие с действующим законодательством.</w:t>
      </w:r>
    </w:p>
    <w:p w:rsidR="0039476A" w:rsidRPr="00814094" w:rsidRDefault="00C813C7" w:rsidP="00814094">
      <w:pPr>
        <w:tabs>
          <w:tab w:val="left" w:pos="1134"/>
        </w:tabs>
        <w:spacing w:after="0"/>
        <w:ind w:firstLine="851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7</w:t>
      </w:r>
      <w:r w:rsidR="00DC252F" w:rsidRPr="00814094">
        <w:rPr>
          <w:rFonts w:ascii="Times New Roman" w:hAnsi="Times New Roman"/>
          <w:color w:val="auto"/>
          <w:sz w:val="24"/>
          <w:szCs w:val="24"/>
          <w:u w:val="single"/>
        </w:rPr>
        <w:t>.9</w:t>
      </w:r>
      <w:r w:rsidR="0039476A" w:rsidRPr="00814094">
        <w:rPr>
          <w:rFonts w:ascii="Times New Roman" w:hAnsi="Times New Roman"/>
          <w:color w:val="auto"/>
          <w:sz w:val="24"/>
          <w:szCs w:val="24"/>
          <w:u w:val="single"/>
        </w:rPr>
        <w:t>.</w:t>
      </w:r>
      <w:r w:rsidR="0039476A" w:rsidRPr="00814094">
        <w:rPr>
          <w:rFonts w:ascii="Times New Roman" w:hAnsi="Times New Roman"/>
          <w:color w:val="auto"/>
          <w:sz w:val="24"/>
          <w:szCs w:val="24"/>
          <w:u w:val="single"/>
        </w:rPr>
        <w:tab/>
        <w:t>Детальное описание предлагаемого варианта решения проблемы:</w:t>
      </w:r>
    </w:p>
    <w:p w:rsidR="005A6162" w:rsidRPr="00814094" w:rsidRDefault="005A6162" w:rsidP="005A6162">
      <w:pPr>
        <w:tabs>
          <w:tab w:val="left" w:pos="1134"/>
        </w:tabs>
        <w:spacing w:after="0"/>
        <w:ind w:firstLine="851"/>
        <w:rPr>
          <w:rFonts w:ascii="Times New Roman" w:hAnsi="Times New Roman"/>
          <w:sz w:val="24"/>
        </w:rPr>
      </w:pPr>
      <w:r w:rsidRPr="005F4576">
        <w:rPr>
          <w:rFonts w:ascii="Times New Roman" w:hAnsi="Times New Roman"/>
          <w:sz w:val="24"/>
        </w:rPr>
        <w:t xml:space="preserve">Приведение в соответствие </w:t>
      </w:r>
      <w:r>
        <w:rPr>
          <w:rFonts w:ascii="Times New Roman" w:hAnsi="Times New Roman"/>
          <w:sz w:val="24"/>
        </w:rPr>
        <w:t>Положения</w:t>
      </w:r>
      <w:r w:rsidRPr="005F4576">
        <w:rPr>
          <w:rFonts w:ascii="Times New Roman" w:hAnsi="Times New Roman"/>
          <w:sz w:val="24"/>
        </w:rPr>
        <w:t xml:space="preserve"> </w:t>
      </w:r>
      <w:r w:rsidRPr="009211F8">
        <w:rPr>
          <w:rFonts w:ascii="Times New Roman" w:hAnsi="Times New Roman"/>
          <w:sz w:val="24"/>
        </w:rPr>
        <w:t>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 Федеральному закону от 31 июля2020 г. №2</w:t>
      </w:r>
      <w:r>
        <w:rPr>
          <w:rFonts w:ascii="Times New Roman" w:hAnsi="Times New Roman"/>
          <w:sz w:val="24"/>
        </w:rPr>
        <w:t>4</w:t>
      </w:r>
      <w:r w:rsidRPr="009211F8">
        <w:rPr>
          <w:rFonts w:ascii="Times New Roman" w:hAnsi="Times New Roman"/>
          <w:sz w:val="24"/>
        </w:rPr>
        <w:t>8-ФЗ «О государственном контроле (надзоре) и муниципальном контроле в Российской Федерации» (в редакции от 28 декабря 2024 г. №540-ФЗ).</w:t>
      </w:r>
    </w:p>
    <w:p w:rsidR="00AD28FA" w:rsidRPr="00814094" w:rsidRDefault="00C813C7" w:rsidP="00814094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AD28FA" w:rsidRPr="00814094">
        <w:rPr>
          <w:rFonts w:ascii="Times New Roman" w:hAnsi="Times New Roman"/>
          <w:color w:val="auto"/>
          <w:sz w:val="24"/>
          <w:szCs w:val="24"/>
        </w:rPr>
        <w:t xml:space="preserve">.1. Предполагаемая дата вступления в силу нормативного правового акта: </w:t>
      </w:r>
    </w:p>
    <w:p w:rsidR="00926B0A" w:rsidRPr="00814094" w:rsidRDefault="00926B0A" w:rsidP="00814094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814094">
        <w:rPr>
          <w:rFonts w:ascii="Times New Roman" w:hAnsi="Times New Roman"/>
          <w:color w:val="auto"/>
          <w:sz w:val="24"/>
          <w:szCs w:val="24"/>
        </w:rPr>
        <w:t>С момента принятия проекта нормативного правового акта.</w:t>
      </w:r>
    </w:p>
    <w:p w:rsidR="00AD28FA" w:rsidRPr="00814094" w:rsidRDefault="00C813C7" w:rsidP="00814094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AD28FA" w:rsidRPr="00814094">
        <w:rPr>
          <w:rFonts w:ascii="Times New Roman" w:hAnsi="Times New Roman"/>
          <w:color w:val="auto"/>
          <w:sz w:val="24"/>
          <w:szCs w:val="24"/>
        </w:rPr>
        <w:t xml:space="preserve">.2. Необходимость установления переходного периода и (или) отсрочки введения предлагаемого правового регулирования: нет. </w:t>
      </w:r>
    </w:p>
    <w:p w:rsidR="00AD28FA" w:rsidRPr="00814094" w:rsidRDefault="00AD28FA" w:rsidP="00814094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814094">
        <w:rPr>
          <w:rFonts w:ascii="Times New Roman" w:hAnsi="Times New Roman"/>
          <w:color w:val="auto"/>
          <w:sz w:val="24"/>
          <w:szCs w:val="24"/>
        </w:rPr>
        <w:t>а) срок переходного периода: _</w:t>
      </w:r>
      <w:r w:rsidR="00926B0A" w:rsidRPr="00814094">
        <w:rPr>
          <w:rFonts w:ascii="Times New Roman" w:hAnsi="Times New Roman"/>
          <w:color w:val="auto"/>
          <w:sz w:val="24"/>
          <w:szCs w:val="24"/>
        </w:rPr>
        <w:t>-</w:t>
      </w:r>
      <w:r w:rsidRPr="00814094">
        <w:rPr>
          <w:rFonts w:ascii="Times New Roman" w:hAnsi="Times New Roman"/>
          <w:color w:val="auto"/>
          <w:sz w:val="24"/>
          <w:szCs w:val="24"/>
        </w:rPr>
        <w:t xml:space="preserve">_ дней с момента принятия проекта нормативного правового акта; </w:t>
      </w:r>
    </w:p>
    <w:p w:rsidR="00AD28FA" w:rsidRPr="00814094" w:rsidRDefault="00AD28FA" w:rsidP="00814094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814094">
        <w:rPr>
          <w:rFonts w:ascii="Times New Roman" w:hAnsi="Times New Roman"/>
          <w:color w:val="auto"/>
          <w:sz w:val="24"/>
          <w:szCs w:val="24"/>
        </w:rPr>
        <w:t>б) отсрочка введения предлагаемого правового регулирования: __</w:t>
      </w:r>
      <w:r w:rsidR="00926B0A" w:rsidRPr="00814094">
        <w:rPr>
          <w:rFonts w:ascii="Times New Roman" w:hAnsi="Times New Roman"/>
          <w:color w:val="auto"/>
          <w:sz w:val="24"/>
          <w:szCs w:val="24"/>
        </w:rPr>
        <w:t>-</w:t>
      </w:r>
      <w:r w:rsidRPr="00814094">
        <w:rPr>
          <w:rFonts w:ascii="Times New Roman" w:hAnsi="Times New Roman"/>
          <w:color w:val="auto"/>
          <w:sz w:val="24"/>
          <w:szCs w:val="24"/>
        </w:rPr>
        <w:t>_</w:t>
      </w:r>
      <w:r w:rsidR="00926B0A" w:rsidRPr="008140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14094">
        <w:rPr>
          <w:rFonts w:ascii="Times New Roman" w:hAnsi="Times New Roman"/>
          <w:color w:val="auto"/>
          <w:sz w:val="24"/>
          <w:szCs w:val="24"/>
        </w:rPr>
        <w:t xml:space="preserve">дней с момента принятия проекта нормативного правового акта. </w:t>
      </w:r>
    </w:p>
    <w:p w:rsidR="00926B0A" w:rsidRPr="00814094" w:rsidRDefault="00C813C7" w:rsidP="00814094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AD28FA" w:rsidRPr="00814094">
        <w:rPr>
          <w:rFonts w:ascii="Times New Roman" w:hAnsi="Times New Roman"/>
          <w:color w:val="auto"/>
          <w:sz w:val="24"/>
          <w:szCs w:val="24"/>
        </w:rPr>
        <w:t xml:space="preserve">.3. Необходимость распространения предлагаемого правового регулирования на ранее возникшие отношения: </w:t>
      </w:r>
      <w:r w:rsidR="00926B0A" w:rsidRPr="00814094">
        <w:rPr>
          <w:rFonts w:ascii="Times New Roman" w:hAnsi="Times New Roman"/>
          <w:color w:val="auto"/>
          <w:sz w:val="24"/>
          <w:szCs w:val="24"/>
        </w:rPr>
        <w:t>отсутствует.</w:t>
      </w:r>
    </w:p>
    <w:p w:rsidR="00AD28FA" w:rsidRPr="00814094" w:rsidRDefault="00C813C7" w:rsidP="00814094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AD28FA" w:rsidRPr="00814094">
        <w:rPr>
          <w:rFonts w:ascii="Times New Roman" w:hAnsi="Times New Roman"/>
          <w:color w:val="auto"/>
          <w:sz w:val="24"/>
          <w:szCs w:val="24"/>
        </w:rPr>
        <w:t>.3.1. Период распространения на ранее возникшие отношения: __</w:t>
      </w:r>
      <w:r w:rsidR="00926B0A" w:rsidRPr="00814094">
        <w:rPr>
          <w:rFonts w:ascii="Times New Roman" w:hAnsi="Times New Roman"/>
          <w:color w:val="auto"/>
          <w:sz w:val="24"/>
          <w:szCs w:val="24"/>
        </w:rPr>
        <w:t>-</w:t>
      </w:r>
      <w:r w:rsidR="00AD28FA" w:rsidRPr="00814094">
        <w:rPr>
          <w:rFonts w:ascii="Times New Roman" w:hAnsi="Times New Roman"/>
          <w:color w:val="auto"/>
          <w:sz w:val="24"/>
          <w:szCs w:val="24"/>
        </w:rPr>
        <w:t>_ дней с момента принятия проекта нормативного правового акта.</w:t>
      </w:r>
    </w:p>
    <w:p w:rsidR="00C04A3B" w:rsidRPr="00C04A3B" w:rsidRDefault="00C813C7" w:rsidP="00120732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AD28FA" w:rsidRPr="00814094">
        <w:rPr>
          <w:rFonts w:ascii="Times New Roman" w:hAnsi="Times New Roman"/>
          <w:color w:val="auto"/>
          <w:sz w:val="24"/>
          <w:szCs w:val="24"/>
        </w:rPr>
        <w:t xml:space="preserve">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="00C04A3B">
        <w:rPr>
          <w:rFonts w:ascii="Times New Roman" w:hAnsi="Times New Roman"/>
          <w:color w:val="auto"/>
          <w:sz w:val="24"/>
          <w:szCs w:val="24"/>
        </w:rPr>
        <w:t>отсутствует.</w:t>
      </w:r>
    </w:p>
    <w:p w:rsidR="00C04A3B" w:rsidRPr="00C04A3B" w:rsidRDefault="00C04A3B" w:rsidP="001D5CF7">
      <w:pPr>
        <w:shd w:val="clear" w:color="auto" w:fill="FFFFFF"/>
        <w:spacing w:after="0"/>
        <w:ind w:firstLine="709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9</w:t>
      </w:r>
      <w:r w:rsidRPr="00C04A3B">
        <w:rPr>
          <w:rFonts w:ascii="Times New Roman" w:hAnsi="Times New Roman"/>
          <w:color w:val="22272F"/>
          <w:sz w:val="24"/>
          <w:szCs w:val="24"/>
        </w:rPr>
        <w:t>. Информация о сроках проведения публичных консультаций по проекту нормативного п</w:t>
      </w:r>
      <w:r w:rsidR="00D453F0">
        <w:rPr>
          <w:rFonts w:ascii="Times New Roman" w:hAnsi="Times New Roman"/>
          <w:color w:val="22272F"/>
          <w:sz w:val="24"/>
          <w:szCs w:val="24"/>
        </w:rPr>
        <w:t xml:space="preserve">равового акта и сводному </w:t>
      </w:r>
      <w:r w:rsidR="00D453F0" w:rsidRPr="00D453F0">
        <w:rPr>
          <w:rFonts w:ascii="Times New Roman" w:hAnsi="Times New Roman"/>
          <w:color w:val="22272F"/>
          <w:sz w:val="24"/>
          <w:szCs w:val="24"/>
        </w:rPr>
        <w:t>отчету</w:t>
      </w:r>
      <w:r w:rsidR="00D453F0" w:rsidRPr="00120732">
        <w:rPr>
          <w:rFonts w:ascii="Times New Roman" w:hAnsi="Times New Roman"/>
          <w:color w:val="22272F"/>
          <w:sz w:val="24"/>
          <w:szCs w:val="24"/>
        </w:rPr>
        <w:t xml:space="preserve">: с </w:t>
      </w:r>
      <w:r w:rsidR="005A6162">
        <w:rPr>
          <w:rFonts w:ascii="Times New Roman" w:hAnsi="Times New Roman"/>
          <w:color w:val="22272F"/>
          <w:sz w:val="24"/>
          <w:szCs w:val="24"/>
        </w:rPr>
        <w:t>17 пол 24 февраля</w:t>
      </w:r>
      <w:r w:rsidR="00D453F0" w:rsidRPr="00120732">
        <w:rPr>
          <w:rFonts w:ascii="Times New Roman" w:hAnsi="Times New Roman"/>
          <w:color w:val="22272F"/>
          <w:sz w:val="24"/>
          <w:szCs w:val="24"/>
        </w:rPr>
        <w:t> 2025 года.</w:t>
      </w:r>
    </w:p>
    <w:p w:rsidR="00C04A3B" w:rsidRDefault="00C04A3B" w:rsidP="00297111">
      <w:pPr>
        <w:shd w:val="clear" w:color="auto" w:fill="FFFFFF"/>
        <w:spacing w:after="0"/>
        <w:ind w:firstLine="709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9</w:t>
      </w:r>
      <w:r w:rsidRPr="00C04A3B">
        <w:rPr>
          <w:rFonts w:ascii="Times New Roman" w:hAnsi="Times New Roman"/>
          <w:color w:val="22272F"/>
          <w:sz w:val="24"/>
          <w:szCs w:val="24"/>
        </w:rPr>
        <w:t>.1.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04A3B" w:rsidRPr="00C04A3B" w:rsidRDefault="00C04A3B" w:rsidP="00C04A3B">
      <w:pPr>
        <w:shd w:val="clear" w:color="auto" w:fill="FFFFFF"/>
        <w:spacing w:after="0"/>
        <w:ind w:firstLine="709"/>
        <w:rPr>
          <w:rFonts w:ascii="Times New Roman" w:hAnsi="Times New Roman"/>
          <w:color w:val="22272F"/>
          <w:sz w:val="24"/>
          <w:szCs w:val="24"/>
        </w:rPr>
      </w:pPr>
      <w:r w:rsidRPr="00C04A3B">
        <w:rPr>
          <w:rFonts w:ascii="Times New Roman" w:hAnsi="Times New Roman"/>
          <w:color w:val="22272F"/>
          <w:sz w:val="24"/>
          <w:szCs w:val="24"/>
        </w:rPr>
        <w:t>Всего замечаний и предложений:</w:t>
      </w:r>
    </w:p>
    <w:p w:rsidR="00C04A3B" w:rsidRPr="00C04A3B" w:rsidRDefault="00832D7D" w:rsidP="00C04A3B">
      <w:pPr>
        <w:shd w:val="clear" w:color="auto" w:fill="FFFFFF"/>
        <w:spacing w:after="0"/>
        <w:ind w:firstLine="709"/>
        <w:rPr>
          <w:rFonts w:ascii="Times New Roman" w:hAnsi="Times New Roman"/>
          <w:color w:val="22272F"/>
          <w:sz w:val="24"/>
          <w:szCs w:val="24"/>
        </w:rPr>
      </w:pPr>
      <w:r w:rsidRPr="00C04A3B">
        <w:rPr>
          <w:rFonts w:ascii="Times New Roman" w:hAnsi="Times New Roman"/>
          <w:color w:val="22272F"/>
          <w:sz w:val="24"/>
          <w:szCs w:val="24"/>
        </w:rPr>
        <w:t>П</w:t>
      </w:r>
      <w:r w:rsidR="00C04A3B" w:rsidRPr="00C04A3B">
        <w:rPr>
          <w:rFonts w:ascii="Times New Roman" w:hAnsi="Times New Roman"/>
          <w:color w:val="22272F"/>
          <w:sz w:val="24"/>
          <w:szCs w:val="24"/>
        </w:rPr>
        <w:t>олностью</w:t>
      </w:r>
      <w:r>
        <w:rPr>
          <w:rFonts w:ascii="Times New Roman" w:hAnsi="Times New Roman"/>
          <w:color w:val="22272F"/>
          <w:sz w:val="24"/>
          <w:szCs w:val="24"/>
        </w:rPr>
        <w:t xml:space="preserve"> учтено</w:t>
      </w:r>
      <w:r w:rsidR="00C04A3B" w:rsidRPr="00C04A3B">
        <w:rPr>
          <w:rFonts w:ascii="Times New Roman" w:hAnsi="Times New Roman"/>
          <w:color w:val="22272F"/>
          <w:sz w:val="24"/>
          <w:szCs w:val="24"/>
        </w:rPr>
        <w:t>: __</w:t>
      </w:r>
      <w:r w:rsidR="001D5CF7">
        <w:rPr>
          <w:rFonts w:ascii="Times New Roman" w:hAnsi="Times New Roman"/>
          <w:color w:val="22272F"/>
          <w:sz w:val="24"/>
          <w:szCs w:val="24"/>
        </w:rPr>
        <w:t>0</w:t>
      </w:r>
      <w:r w:rsidR="00C04A3B" w:rsidRPr="00C04A3B">
        <w:rPr>
          <w:rFonts w:ascii="Times New Roman" w:hAnsi="Times New Roman"/>
          <w:color w:val="22272F"/>
          <w:sz w:val="24"/>
          <w:szCs w:val="24"/>
        </w:rPr>
        <w:t>__</w:t>
      </w:r>
      <w:r>
        <w:rPr>
          <w:rFonts w:ascii="Times New Roman" w:hAnsi="Times New Roman"/>
          <w:color w:val="22272F"/>
          <w:sz w:val="24"/>
          <w:szCs w:val="24"/>
        </w:rPr>
        <w:t xml:space="preserve">, </w:t>
      </w:r>
      <w:r w:rsidR="00C04A3B" w:rsidRPr="00C04A3B">
        <w:rPr>
          <w:rFonts w:ascii="Times New Roman" w:hAnsi="Times New Roman"/>
          <w:color w:val="22272F"/>
          <w:sz w:val="24"/>
          <w:szCs w:val="24"/>
        </w:rPr>
        <w:t>учтено частично: __</w:t>
      </w:r>
      <w:r w:rsidR="00D453F0">
        <w:rPr>
          <w:rFonts w:ascii="Times New Roman" w:hAnsi="Times New Roman"/>
          <w:color w:val="22272F"/>
          <w:sz w:val="24"/>
          <w:szCs w:val="24"/>
        </w:rPr>
        <w:t>0</w:t>
      </w:r>
      <w:r w:rsidR="00C04A3B" w:rsidRPr="00C04A3B">
        <w:rPr>
          <w:rFonts w:ascii="Times New Roman" w:hAnsi="Times New Roman"/>
          <w:color w:val="22272F"/>
          <w:sz w:val="24"/>
          <w:szCs w:val="24"/>
        </w:rPr>
        <w:t>__</w:t>
      </w:r>
    </w:p>
    <w:p w:rsidR="00C04A3B" w:rsidRDefault="00C04A3B" w:rsidP="00C04A3B">
      <w:pPr>
        <w:shd w:val="clear" w:color="auto" w:fill="FFFFFF"/>
        <w:spacing w:after="0"/>
        <w:ind w:firstLine="709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9</w:t>
      </w:r>
      <w:r w:rsidR="00297111">
        <w:rPr>
          <w:rFonts w:ascii="Times New Roman" w:hAnsi="Times New Roman"/>
          <w:color w:val="22272F"/>
          <w:sz w:val="24"/>
          <w:szCs w:val="24"/>
        </w:rPr>
        <w:t>.2</w:t>
      </w:r>
      <w:r w:rsidRPr="00C04A3B">
        <w:rPr>
          <w:rFonts w:ascii="Times New Roman" w:hAnsi="Times New Roman"/>
          <w:color w:val="22272F"/>
          <w:sz w:val="24"/>
          <w:szCs w:val="24"/>
        </w:rPr>
        <w:t>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</w:p>
    <w:p w:rsidR="00297111" w:rsidRPr="001D5CF7" w:rsidRDefault="001D5CF7" w:rsidP="00F12B4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12B4C">
        <w:rPr>
          <w:rFonts w:ascii="Times New Roman" w:hAnsi="Times New Roman"/>
          <w:sz w:val="24"/>
          <w:szCs w:val="24"/>
        </w:rPr>
        <w:t>Адрес электронной почты: </w:t>
      </w:r>
      <w:r w:rsidR="00F12B4C" w:rsidRPr="00F12B4C">
        <w:rPr>
          <w:rFonts w:ascii="Times New Roman" w:hAnsi="Times New Roman"/>
          <w:sz w:val="24"/>
          <w:szCs w:val="24"/>
        </w:rPr>
        <w:t>Портал малого и среднего предпринимательства Республики Саха (Якутия) (мойбизнес14.рф).</w:t>
      </w:r>
    </w:p>
    <w:p w:rsidR="00F12B4C" w:rsidRDefault="00F12B4C" w:rsidP="00FA56DD">
      <w:pPr>
        <w:pStyle w:val="ConsPlusNonformat"/>
        <w:jc w:val="both"/>
        <w:rPr>
          <w:rFonts w:ascii="Times New Roman" w:hAnsi="Times New Roman"/>
          <w:sz w:val="24"/>
        </w:rPr>
      </w:pPr>
    </w:p>
    <w:p w:rsidR="00F12B4C" w:rsidRDefault="00F12B4C" w:rsidP="00FA56DD">
      <w:pPr>
        <w:pStyle w:val="ConsPlusNonformat"/>
        <w:jc w:val="both"/>
        <w:rPr>
          <w:rFonts w:ascii="Times New Roman" w:hAnsi="Times New Roman"/>
          <w:sz w:val="24"/>
        </w:rPr>
      </w:pPr>
    </w:p>
    <w:p w:rsidR="008A5851" w:rsidRDefault="008A5851" w:rsidP="008A5851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262"/>
      </w:tblGrid>
      <w:tr w:rsidR="008A5851" w:rsidTr="00804E5D">
        <w:tc>
          <w:tcPr>
            <w:tcW w:w="2689" w:type="dxa"/>
          </w:tcPr>
          <w:p w:rsidR="008A5851" w:rsidRDefault="008A5851" w:rsidP="00804E5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</w:t>
            </w:r>
          </w:p>
          <w:p w:rsidR="008A5851" w:rsidRDefault="008A5851" w:rsidP="00804E5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</w:t>
            </w:r>
          </w:p>
          <w:p w:rsidR="008A5851" w:rsidRDefault="008A5851" w:rsidP="00804E5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  <w:p w:rsidR="008A5851" w:rsidRDefault="008A5851" w:rsidP="00804E5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  <w:p w:rsidR="008A5851" w:rsidRDefault="008A5851" w:rsidP="00804E5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8A5851" w:rsidRDefault="008A5851" w:rsidP="00804E5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3F69233" wp14:editId="35538512">
                  <wp:extent cx="2476372" cy="1190625"/>
                  <wp:effectExtent l="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906" cy="130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8A5851" w:rsidRDefault="008A5851" w:rsidP="00804E5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Присяжный М.Ю.</w:t>
            </w:r>
          </w:p>
        </w:tc>
      </w:tr>
    </w:tbl>
    <w:p w:rsidR="00F12B4C" w:rsidRDefault="00F12B4C" w:rsidP="00FA56DD">
      <w:pPr>
        <w:pStyle w:val="ConsPlusNonformat"/>
        <w:jc w:val="both"/>
        <w:rPr>
          <w:rFonts w:ascii="Times New Roman" w:hAnsi="Times New Roman"/>
        </w:rPr>
      </w:pPr>
    </w:p>
    <w:p w:rsidR="00F12B4C" w:rsidRDefault="00F12B4C" w:rsidP="00FA56DD">
      <w:pPr>
        <w:pStyle w:val="ConsPlusNonformat"/>
        <w:jc w:val="both"/>
        <w:rPr>
          <w:rFonts w:ascii="Times New Roman" w:hAnsi="Times New Roman"/>
        </w:rPr>
      </w:pPr>
    </w:p>
    <w:p w:rsidR="00A90BA7" w:rsidRPr="00F12B4C" w:rsidRDefault="00F12B4C" w:rsidP="00FA56DD">
      <w:pPr>
        <w:pStyle w:val="ConsPlusNonformat"/>
        <w:jc w:val="both"/>
        <w:rPr>
          <w:rFonts w:ascii="Times New Roman" w:hAnsi="Times New Roman"/>
        </w:rPr>
      </w:pPr>
      <w:r w:rsidRPr="00F12B4C">
        <w:rPr>
          <w:rFonts w:ascii="Times New Roman" w:hAnsi="Times New Roman"/>
        </w:rPr>
        <w:t xml:space="preserve">Исп. </w:t>
      </w:r>
      <w:r w:rsidR="00B41C08">
        <w:rPr>
          <w:rFonts w:ascii="Times New Roman" w:hAnsi="Times New Roman"/>
        </w:rPr>
        <w:t xml:space="preserve">Тен </w:t>
      </w:r>
      <w:bookmarkStart w:id="1" w:name="_GoBack"/>
      <w:bookmarkEnd w:id="1"/>
      <w:r w:rsidR="00B41C08">
        <w:rPr>
          <w:rFonts w:ascii="Times New Roman" w:hAnsi="Times New Roman"/>
        </w:rPr>
        <w:t>Л.Б.</w:t>
      </w:r>
      <w:r w:rsidRPr="00F12B4C">
        <w:rPr>
          <w:rFonts w:ascii="Times New Roman" w:hAnsi="Times New Roman"/>
        </w:rPr>
        <w:t>., 50-69-9</w:t>
      </w:r>
      <w:r w:rsidR="00B41C08">
        <w:rPr>
          <w:rFonts w:ascii="Times New Roman" w:hAnsi="Times New Roman"/>
        </w:rPr>
        <w:t>4</w:t>
      </w:r>
      <w:r w:rsidRPr="00F12B4C">
        <w:rPr>
          <w:rFonts w:ascii="Times New Roman" w:hAnsi="Times New Roman"/>
        </w:rPr>
        <w:t xml:space="preserve">, </w:t>
      </w:r>
      <w:r w:rsidRPr="00F12B4C">
        <w:rPr>
          <w:rFonts w:ascii="Times New Roman" w:hAnsi="Times New Roman"/>
          <w:lang w:val="en-US"/>
        </w:rPr>
        <w:t>IP</w:t>
      </w:r>
      <w:r w:rsidRPr="00F12B4C">
        <w:rPr>
          <w:rFonts w:ascii="Times New Roman" w:hAnsi="Times New Roman"/>
        </w:rPr>
        <w:t xml:space="preserve"> 915-9</w:t>
      </w:r>
      <w:r w:rsidR="00B41C08">
        <w:rPr>
          <w:rFonts w:ascii="Times New Roman" w:hAnsi="Times New Roman"/>
        </w:rPr>
        <w:t>4</w:t>
      </w:r>
    </w:p>
    <w:sectPr w:rsidR="00A90BA7" w:rsidRPr="00F12B4C">
      <w:footerReference w:type="default" r:id="rId10"/>
      <w:pgSz w:w="11906" w:h="16838"/>
      <w:pgMar w:top="709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45" w:rsidRDefault="004A5A45">
      <w:pPr>
        <w:spacing w:after="0"/>
      </w:pPr>
      <w:r>
        <w:separator/>
      </w:r>
    </w:p>
  </w:endnote>
  <w:endnote w:type="continuationSeparator" w:id="0">
    <w:p w:rsidR="004A5A45" w:rsidRDefault="004A5A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07" w:rsidRDefault="006B28D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41C08">
      <w:rPr>
        <w:noProof/>
      </w:rPr>
      <w:t>6</w:t>
    </w:r>
    <w:r>
      <w:fldChar w:fldCharType="end"/>
    </w:r>
  </w:p>
  <w:p w:rsidR="00CD0D07" w:rsidRDefault="00CD0D07">
    <w:pPr>
      <w:pStyle w:val="a5"/>
      <w:jc w:val="right"/>
    </w:pPr>
  </w:p>
  <w:p w:rsidR="00CD0D07" w:rsidRDefault="00CD0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45" w:rsidRDefault="004A5A45">
      <w:pPr>
        <w:spacing w:after="0"/>
      </w:pPr>
      <w:r>
        <w:separator/>
      </w:r>
    </w:p>
  </w:footnote>
  <w:footnote w:type="continuationSeparator" w:id="0">
    <w:p w:rsidR="004A5A45" w:rsidRDefault="004A5A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B7F"/>
    <w:multiLevelType w:val="hybridMultilevel"/>
    <w:tmpl w:val="973A0A20"/>
    <w:lvl w:ilvl="0" w:tplc="A2C87F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C5D66"/>
    <w:multiLevelType w:val="hybridMultilevel"/>
    <w:tmpl w:val="4BC67AEC"/>
    <w:lvl w:ilvl="0" w:tplc="D9449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441E4"/>
    <w:multiLevelType w:val="hybridMultilevel"/>
    <w:tmpl w:val="C6BA7F14"/>
    <w:lvl w:ilvl="0" w:tplc="2C40084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07"/>
    <w:rsid w:val="00015330"/>
    <w:rsid w:val="000229D9"/>
    <w:rsid w:val="0006410F"/>
    <w:rsid w:val="00086AF1"/>
    <w:rsid w:val="00095901"/>
    <w:rsid w:val="000E1DD9"/>
    <w:rsid w:val="00100155"/>
    <w:rsid w:val="00120732"/>
    <w:rsid w:val="001403BD"/>
    <w:rsid w:val="0014569B"/>
    <w:rsid w:val="001528C9"/>
    <w:rsid w:val="00157730"/>
    <w:rsid w:val="001625D2"/>
    <w:rsid w:val="00176198"/>
    <w:rsid w:val="00183548"/>
    <w:rsid w:val="00197318"/>
    <w:rsid w:val="001D5CF7"/>
    <w:rsid w:val="001F11DA"/>
    <w:rsid w:val="001F633B"/>
    <w:rsid w:val="0020386C"/>
    <w:rsid w:val="00251A30"/>
    <w:rsid w:val="00256349"/>
    <w:rsid w:val="00267623"/>
    <w:rsid w:val="00284CDE"/>
    <w:rsid w:val="00297111"/>
    <w:rsid w:val="002A182F"/>
    <w:rsid w:val="002C26C0"/>
    <w:rsid w:val="0030799E"/>
    <w:rsid w:val="003576B7"/>
    <w:rsid w:val="00363394"/>
    <w:rsid w:val="00364EC8"/>
    <w:rsid w:val="00391F59"/>
    <w:rsid w:val="0039476A"/>
    <w:rsid w:val="003A3195"/>
    <w:rsid w:val="003A54D1"/>
    <w:rsid w:val="003E1D01"/>
    <w:rsid w:val="003E3932"/>
    <w:rsid w:val="00415FE0"/>
    <w:rsid w:val="004213FE"/>
    <w:rsid w:val="00427492"/>
    <w:rsid w:val="004428AE"/>
    <w:rsid w:val="00442EF4"/>
    <w:rsid w:val="00456B52"/>
    <w:rsid w:val="004A2C87"/>
    <w:rsid w:val="004A341F"/>
    <w:rsid w:val="004A5A45"/>
    <w:rsid w:val="004B056F"/>
    <w:rsid w:val="004E3789"/>
    <w:rsid w:val="005028C0"/>
    <w:rsid w:val="0050761E"/>
    <w:rsid w:val="00510747"/>
    <w:rsid w:val="00532712"/>
    <w:rsid w:val="005730AA"/>
    <w:rsid w:val="005A6162"/>
    <w:rsid w:val="005A6721"/>
    <w:rsid w:val="005F4576"/>
    <w:rsid w:val="00604AB5"/>
    <w:rsid w:val="00647E44"/>
    <w:rsid w:val="0066727A"/>
    <w:rsid w:val="00674EC2"/>
    <w:rsid w:val="006A4ED7"/>
    <w:rsid w:val="006A6059"/>
    <w:rsid w:val="006A6F33"/>
    <w:rsid w:val="006B206C"/>
    <w:rsid w:val="006B28DE"/>
    <w:rsid w:val="006E7BC9"/>
    <w:rsid w:val="007266BB"/>
    <w:rsid w:val="007346E6"/>
    <w:rsid w:val="007503D8"/>
    <w:rsid w:val="00762EA1"/>
    <w:rsid w:val="00771A1C"/>
    <w:rsid w:val="008057D0"/>
    <w:rsid w:val="00814094"/>
    <w:rsid w:val="00824DD2"/>
    <w:rsid w:val="00832D7D"/>
    <w:rsid w:val="008629FB"/>
    <w:rsid w:val="00867A23"/>
    <w:rsid w:val="00870FB0"/>
    <w:rsid w:val="00871F1D"/>
    <w:rsid w:val="008763D9"/>
    <w:rsid w:val="008A5851"/>
    <w:rsid w:val="008B28A2"/>
    <w:rsid w:val="008D6F3E"/>
    <w:rsid w:val="008E633C"/>
    <w:rsid w:val="009211F8"/>
    <w:rsid w:val="00921F0D"/>
    <w:rsid w:val="00926B0A"/>
    <w:rsid w:val="0093031C"/>
    <w:rsid w:val="009753F0"/>
    <w:rsid w:val="009A5C4D"/>
    <w:rsid w:val="009E21A1"/>
    <w:rsid w:val="009E7B3A"/>
    <w:rsid w:val="009F3304"/>
    <w:rsid w:val="00A125AC"/>
    <w:rsid w:val="00A34A7A"/>
    <w:rsid w:val="00A3780D"/>
    <w:rsid w:val="00A8193D"/>
    <w:rsid w:val="00A90BA7"/>
    <w:rsid w:val="00AC3C85"/>
    <w:rsid w:val="00AD28FA"/>
    <w:rsid w:val="00AF31BA"/>
    <w:rsid w:val="00B12C0E"/>
    <w:rsid w:val="00B25415"/>
    <w:rsid w:val="00B304AE"/>
    <w:rsid w:val="00B41C08"/>
    <w:rsid w:val="00B44412"/>
    <w:rsid w:val="00B51C39"/>
    <w:rsid w:val="00B70313"/>
    <w:rsid w:val="00B761A0"/>
    <w:rsid w:val="00BB5725"/>
    <w:rsid w:val="00BC210C"/>
    <w:rsid w:val="00BD5B34"/>
    <w:rsid w:val="00BE4CE9"/>
    <w:rsid w:val="00C02B41"/>
    <w:rsid w:val="00C04A3B"/>
    <w:rsid w:val="00C813C7"/>
    <w:rsid w:val="00CA5671"/>
    <w:rsid w:val="00CB3BE4"/>
    <w:rsid w:val="00CB518A"/>
    <w:rsid w:val="00CD0D07"/>
    <w:rsid w:val="00D129AA"/>
    <w:rsid w:val="00D228D4"/>
    <w:rsid w:val="00D453F0"/>
    <w:rsid w:val="00D541A5"/>
    <w:rsid w:val="00D54403"/>
    <w:rsid w:val="00D57A90"/>
    <w:rsid w:val="00D74DF7"/>
    <w:rsid w:val="00D76B48"/>
    <w:rsid w:val="00D95F43"/>
    <w:rsid w:val="00DC252F"/>
    <w:rsid w:val="00DE2813"/>
    <w:rsid w:val="00DE2DFC"/>
    <w:rsid w:val="00DF04C5"/>
    <w:rsid w:val="00E42D9E"/>
    <w:rsid w:val="00E77564"/>
    <w:rsid w:val="00E939A2"/>
    <w:rsid w:val="00E96D4E"/>
    <w:rsid w:val="00EB155C"/>
    <w:rsid w:val="00EC2D9F"/>
    <w:rsid w:val="00F03D27"/>
    <w:rsid w:val="00F12B4C"/>
    <w:rsid w:val="00F15713"/>
    <w:rsid w:val="00F80EF1"/>
    <w:rsid w:val="00F94F50"/>
    <w:rsid w:val="00FA56DD"/>
    <w:rsid w:val="00FB5D55"/>
    <w:rsid w:val="00FC1CC4"/>
    <w:rsid w:val="00FC6828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D40A"/>
  <w15:docId w15:val="{D8749A9B-915F-438F-B00E-C526BC87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A6162"/>
    <w:pPr>
      <w:spacing w:after="200"/>
      <w:jc w:val="both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qFormat/>
    <w:rPr>
      <w:rFonts w:ascii="Courier New" w:hAnsi="Courier New"/>
      <w:color w:val="000000"/>
      <w:sz w:val="20"/>
    </w:rPr>
  </w:style>
  <w:style w:type="paragraph" w:customStyle="1" w:styleId="a3">
    <w:name w:val="Схема документа Знак"/>
    <w:link w:val="a4"/>
    <w:rPr>
      <w:rFonts w:ascii="Tahoma" w:hAnsi="Tahoma"/>
      <w:sz w:val="16"/>
    </w:rPr>
  </w:style>
  <w:style w:type="character" w:customStyle="1" w:styleId="a4">
    <w:name w:val="Схема документа Знак"/>
    <w:link w:val="a3"/>
    <w:rPr>
      <w:rFonts w:ascii="Tahoma" w:hAnsi="Tahoma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5"/>
    <w:rPr>
      <w:rFonts w:ascii="Calibri" w:hAnsi="Calibri"/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qFormat/>
    <w:rPr>
      <w:rFonts w:ascii="Calibri" w:hAnsi="Calibri"/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6">
    <w:name w:val="Верхний колонтитул Знак"/>
    <w:link w:val="a7"/>
    <w:rPr>
      <w:sz w:val="22"/>
    </w:rPr>
  </w:style>
  <w:style w:type="character" w:customStyle="1" w:styleId="a7">
    <w:name w:val="Верхний колонтитул Знак"/>
    <w:link w:val="a6"/>
    <w:rPr>
      <w:sz w:val="22"/>
    </w:rPr>
  </w:style>
  <w:style w:type="paragraph" w:styleId="a8">
    <w:name w:val="index heading"/>
    <w:basedOn w:val="a"/>
    <w:link w:val="a9"/>
    <w:rPr>
      <w:rFonts w:ascii="PT Astra Serif" w:hAnsi="PT Astra Serif"/>
    </w:rPr>
  </w:style>
  <w:style w:type="character" w:customStyle="1" w:styleId="a9">
    <w:name w:val="Указатель Знак"/>
    <w:basedOn w:val="1"/>
    <w:link w:val="a8"/>
    <w:rPr>
      <w:rFonts w:ascii="PT Astra Serif" w:hAnsi="PT Astra Serif"/>
      <w:color w:val="000000"/>
      <w:sz w:val="2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color w:val="000000"/>
      <w:sz w:val="20"/>
    </w:rPr>
  </w:style>
  <w:style w:type="paragraph" w:customStyle="1" w:styleId="aa">
    <w:name w:val="Текст выноски Знак"/>
    <w:link w:val="ab"/>
    <w:rPr>
      <w:rFonts w:ascii="Segoe UI" w:hAnsi="Segoe UI"/>
      <w:sz w:val="18"/>
    </w:rPr>
  </w:style>
  <w:style w:type="character" w:customStyle="1" w:styleId="ab">
    <w:name w:val="Текст выноски Знак"/>
    <w:link w:val="aa"/>
    <w:rPr>
      <w:rFonts w:ascii="Segoe UI" w:hAnsi="Segoe UI"/>
      <w:sz w:val="18"/>
    </w:rPr>
  </w:style>
  <w:style w:type="paragraph" w:styleId="ac">
    <w:name w:val="Balloon Text"/>
    <w:basedOn w:val="a"/>
    <w:link w:val="13"/>
    <w:pPr>
      <w:spacing w:after="0"/>
    </w:pPr>
    <w:rPr>
      <w:rFonts w:ascii="Segoe UI" w:hAnsi="Segoe UI"/>
      <w:sz w:val="18"/>
    </w:rPr>
  </w:style>
  <w:style w:type="character" w:customStyle="1" w:styleId="13">
    <w:name w:val="Текст выноски Знак1"/>
    <w:basedOn w:val="1"/>
    <w:link w:val="ac"/>
    <w:rPr>
      <w:rFonts w:ascii="Segoe UI" w:hAnsi="Segoe UI"/>
      <w:color w:val="000000"/>
      <w:sz w:val="18"/>
    </w:rPr>
  </w:style>
  <w:style w:type="paragraph" w:customStyle="1" w:styleId="ad">
    <w:name w:val="Верхний и нижний колонтитулы"/>
    <w:basedOn w:val="a"/>
    <w:link w:val="ae"/>
    <w:pPr>
      <w:tabs>
        <w:tab w:val="center" w:pos="4819"/>
        <w:tab w:val="right" w:pos="9638"/>
      </w:tabs>
    </w:pPr>
  </w:style>
  <w:style w:type="character" w:customStyle="1" w:styleId="ae">
    <w:name w:val="Верхний и нижний колонтитулы"/>
    <w:basedOn w:val="1"/>
    <w:link w:val="ad"/>
    <w:rPr>
      <w:rFonts w:ascii="Calibri" w:hAnsi="Calibri"/>
      <w:color w:val="000000"/>
      <w:sz w:val="22"/>
    </w:rPr>
  </w:style>
  <w:style w:type="paragraph" w:styleId="af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f"/>
    <w:rPr>
      <w:rFonts w:ascii="Calibri" w:hAnsi="Calibri"/>
      <w:color w:val="000000"/>
      <w:sz w:val="22"/>
    </w:rPr>
  </w:style>
  <w:style w:type="paragraph" w:customStyle="1" w:styleId="af1">
    <w:name w:val="Содержимое таблицы"/>
    <w:basedOn w:val="a"/>
    <w:link w:val="af2"/>
    <w:pPr>
      <w:widowControl w:val="0"/>
    </w:pPr>
  </w:style>
  <w:style w:type="character" w:customStyle="1" w:styleId="af2">
    <w:name w:val="Содержимое таблицы"/>
    <w:basedOn w:val="1"/>
    <w:link w:val="af1"/>
    <w:rPr>
      <w:rFonts w:ascii="Calibri" w:hAnsi="Calibri"/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af3">
    <w:name w:val="Normal (Web)"/>
    <w:basedOn w:val="a"/>
    <w:link w:val="af4"/>
    <w:qFormat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qFormat/>
    <w:rPr>
      <w:rFonts w:ascii="Times New Roman" w:hAnsi="Times New Roman"/>
      <w:color w:val="000000"/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color w:val="000000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List"/>
    <w:basedOn w:val="af"/>
    <w:link w:val="af6"/>
    <w:rPr>
      <w:rFonts w:ascii="PT Astra Serif" w:hAnsi="PT Astra Serif"/>
    </w:rPr>
  </w:style>
  <w:style w:type="character" w:customStyle="1" w:styleId="af6">
    <w:name w:val="Список Знак"/>
    <w:basedOn w:val="af0"/>
    <w:link w:val="af5"/>
    <w:rPr>
      <w:rFonts w:ascii="PT Astra Serif" w:hAnsi="PT Astra Serif"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Заголовок1"/>
    <w:basedOn w:val="a"/>
    <w:next w:val="af"/>
    <w:link w:val="2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3">
    <w:name w:val="Заголовок2"/>
    <w:basedOn w:val="1"/>
    <w:link w:val="14"/>
    <w:rPr>
      <w:rFonts w:ascii="PT Astra Serif" w:hAnsi="PT Astra Serif"/>
      <w:color w:val="000000"/>
      <w:sz w:val="28"/>
    </w:rPr>
  </w:style>
  <w:style w:type="paragraph" w:customStyle="1" w:styleId="15">
    <w:name w:val="Гиперссылка1"/>
    <w:link w:val="af7"/>
    <w:rPr>
      <w:color w:val="0000FF"/>
      <w:u w:val="single"/>
    </w:rPr>
  </w:style>
  <w:style w:type="character" w:styleId="af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rmal1">
    <w:name w:val="consplusnormal"/>
    <w:basedOn w:val="a"/>
    <w:link w:val="consplusnormal2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Pr>
      <w:rFonts w:ascii="Times New Roman" w:hAnsi="Times New Roman"/>
      <w:color w:val="000000"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8">
    <w:name w:val="caption"/>
    <w:basedOn w:val="a"/>
    <w:link w:val="af9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9">
    <w:name w:val="Название объекта Знак"/>
    <w:basedOn w:val="1"/>
    <w:link w:val="af8"/>
    <w:rPr>
      <w:rFonts w:ascii="PT Astra Serif" w:hAnsi="PT Astra Serif"/>
      <w:i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  <w:sz w:val="20"/>
    </w:rPr>
  </w:style>
  <w:style w:type="paragraph" w:styleId="afa">
    <w:name w:val="Document Map"/>
    <w:basedOn w:val="a"/>
    <w:link w:val="18"/>
    <w:pPr>
      <w:spacing w:after="0"/>
    </w:pPr>
    <w:rPr>
      <w:rFonts w:ascii="Tahoma" w:hAnsi="Tahoma"/>
      <w:sz w:val="16"/>
    </w:rPr>
  </w:style>
  <w:style w:type="character" w:customStyle="1" w:styleId="18">
    <w:name w:val="Схема документа Знак1"/>
    <w:basedOn w:val="1"/>
    <w:link w:val="afa"/>
    <w:rPr>
      <w:rFonts w:ascii="Tahoma" w:hAnsi="Tahoma"/>
      <w:color w:val="000000"/>
      <w:sz w:val="16"/>
    </w:rPr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widowControl w:val="0"/>
      <w:spacing w:after="0" w:line="482" w:lineRule="exact"/>
      <w:ind w:firstLine="566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styleId="afb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fb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c">
    <w:name w:val="Заголовок таблицы"/>
    <w:basedOn w:val="af1"/>
    <w:link w:val="afd"/>
    <w:pPr>
      <w:jc w:val="center"/>
    </w:pPr>
    <w:rPr>
      <w:b/>
    </w:rPr>
  </w:style>
  <w:style w:type="character" w:customStyle="1" w:styleId="afd">
    <w:name w:val="Заголовок таблицы"/>
    <w:basedOn w:val="af2"/>
    <w:link w:val="afc"/>
    <w:rPr>
      <w:rFonts w:ascii="Calibri" w:hAnsi="Calibri"/>
      <w:b/>
      <w:color w:val="000000"/>
      <w:sz w:val="22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Нижний колонтитул Знак"/>
    <w:link w:val="aff"/>
    <w:rPr>
      <w:sz w:val="22"/>
    </w:rPr>
  </w:style>
  <w:style w:type="character" w:customStyle="1" w:styleId="aff">
    <w:name w:val="Нижний колонтитул Знак"/>
    <w:link w:val="afe"/>
    <w:rPr>
      <w:sz w:val="22"/>
    </w:rPr>
  </w:style>
  <w:style w:type="paragraph" w:customStyle="1" w:styleId="24">
    <w:name w:val="Основной текст2"/>
    <w:basedOn w:val="a"/>
    <w:link w:val="25"/>
    <w:pPr>
      <w:widowControl w:val="0"/>
      <w:spacing w:before="360" w:after="180" w:line="0" w:lineRule="atLeast"/>
    </w:pPr>
    <w:rPr>
      <w:rFonts w:ascii="Times New Roman" w:hAnsi="Times New Roman"/>
      <w:sz w:val="26"/>
    </w:rPr>
  </w:style>
  <w:style w:type="character" w:customStyle="1" w:styleId="25">
    <w:name w:val="Основной текст2"/>
    <w:basedOn w:val="1"/>
    <w:link w:val="24"/>
    <w:rPr>
      <w:rFonts w:ascii="Times New Roman" w:hAnsi="Times New Roman"/>
      <w:color w:val="000000"/>
      <w:sz w:val="26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a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4">
    <w:name w:val="Основной текст_"/>
    <w:link w:val="aff5"/>
    <w:rPr>
      <w:rFonts w:ascii="Times New Roman" w:hAnsi="Times New Roman"/>
      <w:sz w:val="26"/>
      <w:highlight w:val="white"/>
    </w:rPr>
  </w:style>
  <w:style w:type="character" w:customStyle="1" w:styleId="aff5">
    <w:name w:val="Основной текст_"/>
    <w:link w:val="aff4"/>
    <w:rPr>
      <w:rFonts w:ascii="Times New Roman" w:hAnsi="Times New Roman"/>
      <w:sz w:val="26"/>
      <w:highlight w:val="white"/>
    </w:rPr>
  </w:style>
  <w:style w:type="table" w:styleId="aff6">
    <w:name w:val="Table Grid"/>
    <w:basedOn w:val="a1"/>
    <w:rsid w:val="00F9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First Indent"/>
    <w:basedOn w:val="af"/>
    <w:link w:val="aff8"/>
    <w:uiPriority w:val="99"/>
    <w:semiHidden/>
    <w:unhideWhenUsed/>
    <w:rsid w:val="0050761E"/>
    <w:pPr>
      <w:spacing w:after="200" w:line="240" w:lineRule="auto"/>
      <w:ind w:firstLine="360"/>
    </w:pPr>
  </w:style>
  <w:style w:type="character" w:customStyle="1" w:styleId="aff8">
    <w:name w:val="Красная строка Знак"/>
    <w:basedOn w:val="af0"/>
    <w:link w:val="aff7"/>
    <w:uiPriority w:val="99"/>
    <w:semiHidden/>
    <w:rsid w:val="0050761E"/>
    <w:rPr>
      <w:rFonts w:ascii="Calibri" w:hAnsi="Calibri"/>
      <w:color w:val="000000"/>
      <w:sz w:val="22"/>
    </w:rPr>
  </w:style>
  <w:style w:type="paragraph" w:customStyle="1" w:styleId="s1">
    <w:name w:val="s_1"/>
    <w:basedOn w:val="a"/>
    <w:rsid w:val="00C04A3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04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4A3B"/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kontrol1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8F70-68C8-4A0D-A49E-59E3FEA2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Сардана Александровна</dc:creator>
  <cp:lastModifiedBy>Тен Лена Борисовна</cp:lastModifiedBy>
  <cp:revision>3</cp:revision>
  <dcterms:created xsi:type="dcterms:W3CDTF">2025-02-17T06:29:00Z</dcterms:created>
  <dcterms:modified xsi:type="dcterms:W3CDTF">2025-02-17T07:11:00Z</dcterms:modified>
</cp:coreProperties>
</file>