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ncloudtech.com/ooxml/script+xml" PartName="/word/scripts/Script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360" w:lineRule="auto"/>
        <w:ind/>
        <w:jc w:val="right"/>
        <w:rPr>
          <w:rFonts w:ascii="Times New Roman" w:hAnsi="Times New Roman"/>
          <w:sz w:val="28"/>
        </w:rPr>
      </w:pPr>
      <w:r>
        <w:rPr>
          <w:rFonts w:ascii="Times New Roman" w:hAnsi="Times New Roman"/>
          <w:sz w:val="28"/>
        </w:rPr>
        <w:t>ПРОЕКТ</w:t>
      </w:r>
    </w:p>
    <w:p w14:paraId="02000000">
      <w:pPr>
        <w:spacing w:after="0" w:line="360" w:lineRule="auto"/>
        <w:ind/>
        <w:jc w:val="right"/>
        <w:rPr>
          <w:rFonts w:ascii="Times New Roman" w:hAnsi="Times New Roman"/>
          <w:sz w:val="28"/>
        </w:rPr>
      </w:pPr>
    </w:p>
    <w:p w14:paraId="03000000">
      <w:pPr>
        <w:spacing w:after="0" w:line="360" w:lineRule="auto"/>
        <w:ind/>
        <w:jc w:val="center"/>
        <w:rPr>
          <w:rFonts w:ascii="Times New Roman" w:hAnsi="Times New Roman"/>
          <w:b w:val="1"/>
          <w:spacing w:val="40"/>
          <w:sz w:val="28"/>
        </w:rPr>
      </w:pPr>
      <w:r>
        <w:rPr>
          <w:rFonts w:ascii="Times New Roman" w:hAnsi="Times New Roman"/>
          <w:b w:val="1"/>
          <w:spacing w:val="40"/>
          <w:sz w:val="28"/>
        </w:rPr>
        <w:t>ПРАВИТЕЛЬСТВО РЕСПУБЛИКИ САХА (ЯКУТИЯ)</w:t>
      </w:r>
    </w:p>
    <w:p w14:paraId="04000000">
      <w:pPr>
        <w:spacing w:after="0" w:line="360" w:lineRule="auto"/>
        <w:ind/>
        <w:jc w:val="center"/>
        <w:rPr>
          <w:rFonts w:ascii="Times New Roman" w:hAnsi="Times New Roman"/>
          <w:b w:val="1"/>
          <w:spacing w:val="40"/>
          <w:sz w:val="28"/>
        </w:rPr>
      </w:pPr>
      <w:r>
        <w:rPr>
          <w:rFonts w:ascii="Times New Roman" w:hAnsi="Times New Roman"/>
          <w:b w:val="1"/>
          <w:spacing w:val="40"/>
          <w:sz w:val="28"/>
        </w:rPr>
        <w:t>П О С Т А Н О В Л Е Н И Е</w:t>
      </w:r>
    </w:p>
    <w:p w14:paraId="05000000">
      <w:pPr>
        <w:spacing w:after="0" w:line="360" w:lineRule="auto"/>
        <w:ind w:firstLine="720" w:left="0"/>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5715</wp:posOffset>
                </wp:positionH>
                <wp:positionV relativeFrom="paragraph">
                  <wp:posOffset>136525</wp:posOffset>
                </wp:positionV>
                <wp:extent cx="5948045" cy="5079"/>
                <wp:wrapNone/>
                <wp:docPr hidden="false" id="1" name="Picture 1"/>
                <a:graphic>
                  <a:graphicData uri="http://schemas.microsoft.com/office/word/2010/wordprocessingShape">
                    <wps:wsp>
                      <wps:cNvSpPr txBox="false"/>
                      <wps:spPr>
                        <a:xfrm flipH="false" flipV="false" rot="0">
                          <a:off x="0" y="0"/>
                          <a:ext cx="5948045" cy="5079"/>
                        </a:xfrm>
                        <a:prstGeom prst="line">
                          <a:avLst/>
                        </a:prstGeom>
                        <a:ln w="3810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6000000">
      <w:pPr>
        <w:keepNext w:val="1"/>
        <w:spacing w:after="60" w:before="240" w:line="240" w:lineRule="auto"/>
        <w:ind/>
        <w:jc w:val="center"/>
        <w:outlineLvl w:val="1"/>
        <w:rPr>
          <w:rFonts w:ascii="Times New Roman" w:hAnsi="Times New Roman"/>
          <w:sz w:val="28"/>
        </w:rPr>
      </w:pPr>
      <w:r>
        <w:rPr>
          <w:rFonts w:ascii="Times New Roman" w:hAnsi="Times New Roman"/>
          <w:sz w:val="28"/>
        </w:rPr>
        <w:t>от «___» ___________ 2024 года № ____</w:t>
      </w:r>
    </w:p>
    <w:p w14:paraId="07000000">
      <w:pPr>
        <w:spacing w:after="0" w:line="240" w:lineRule="auto"/>
        <w:ind w:right="136"/>
        <w:jc w:val="center"/>
        <w:rPr>
          <w:rFonts w:ascii="Times New Roman" w:hAnsi="Times New Roman"/>
          <w:b w:val="1"/>
          <w:sz w:val="28"/>
        </w:rPr>
      </w:pPr>
    </w:p>
    <w:p w14:paraId="08000000">
      <w:pPr>
        <w:widowControl w:val="0"/>
        <w:spacing w:after="0" w:line="240" w:lineRule="auto"/>
        <w:ind/>
        <w:jc w:val="center"/>
        <w:rPr>
          <w:rFonts w:ascii="Times New Roman" w:hAnsi="Times New Roman"/>
          <w:b w:val="1"/>
          <w:sz w:val="28"/>
        </w:rPr>
      </w:pPr>
    </w:p>
    <w:p w14:paraId="09000000">
      <w:pPr>
        <w:ind/>
        <w:contextualSpacing w:val="1"/>
        <w:jc w:val="center"/>
        <w:rPr>
          <w:rFonts w:ascii="Times New Roman" w:hAnsi="Times New Roman"/>
          <w:b w:val="1"/>
          <w:color w:val="000000"/>
          <w:spacing w:val="-2"/>
          <w:sz w:val="28"/>
        </w:rPr>
      </w:pPr>
      <w:r>
        <w:rPr>
          <w:rFonts w:ascii="Times New Roman" w:hAnsi="Times New Roman"/>
          <w:b w:val="1"/>
          <w:spacing w:val="-2"/>
          <w:sz w:val="28"/>
        </w:rPr>
        <w:t xml:space="preserve">Об утверждении порядка </w:t>
      </w:r>
      <w:r>
        <w:rPr>
          <w:rFonts w:ascii="Times New Roman" w:hAnsi="Times New Roman"/>
          <w:b w:val="1"/>
          <w:color w:val="000000"/>
          <w:spacing w:val="-2"/>
          <w:sz w:val="28"/>
        </w:rPr>
        <w:t>предоставления субсидий из государственного бюджета Республики Саха (Якутия) на возмещение части затрат на организацию хлебопечения в населенных пунктах Арктической зоны Республики Саха (Якутия)</w:t>
      </w:r>
    </w:p>
    <w:p w14:paraId="0A000000">
      <w:pPr>
        <w:tabs>
          <w:tab w:leader="none" w:pos="1134" w:val="left"/>
        </w:tabs>
        <w:spacing w:line="360" w:lineRule="exact"/>
        <w:ind w:firstLine="709" w:left="0"/>
        <w:contextualSpacing w:val="1"/>
        <w:jc w:val="both"/>
        <w:rPr>
          <w:rFonts w:ascii="Times New Roman" w:hAnsi="Times New Roman"/>
          <w:sz w:val="28"/>
        </w:rPr>
      </w:pPr>
    </w:p>
    <w:p w14:paraId="0B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 xml:space="preserve">В соответствии со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"https://login.consultant.ru/link/?req=doc&amp;base=LAW&amp;n=480810&amp;date=09.08.2024&amp;dst=7167&amp;field=134"</w:instrText>
      </w:r>
      <w:r>
        <w:rPr>
          <w:rFonts w:ascii="Times New Roman" w:hAnsi="Times New Roman"/>
          <w:color w:val="000000"/>
          <w:sz w:val="28"/>
        </w:rPr>
        <w:fldChar w:fldCharType="separate"/>
      </w:r>
      <w:r>
        <w:rPr>
          <w:rFonts w:ascii="Times New Roman" w:hAnsi="Times New Roman"/>
          <w:color w:val="000000"/>
          <w:sz w:val="28"/>
        </w:rPr>
        <w:t>статьями 78</w:t>
      </w:r>
      <w:r>
        <w:rPr>
          <w:rFonts w:ascii="Times New Roman" w:hAnsi="Times New Roman"/>
          <w:color w:val="000000"/>
          <w:sz w:val="28"/>
        </w:rPr>
        <w:fldChar w:fldCharType="end"/>
      </w:r>
      <w:r>
        <w:rPr>
          <w:rFonts w:ascii="Times New Roman" w:hAnsi="Times New Roman"/>
          <w:color w:val="000000"/>
          <w:sz w:val="28"/>
        </w:rPr>
        <w:t xml:space="preserve"> 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"https://login.consultant.ru/link/?req=doc&amp;base=LAW&amp;n=480810&amp;date=09.08.2024&amp;dst=7147&amp;field=134"</w:instrText>
      </w:r>
      <w:r>
        <w:rPr>
          <w:rFonts w:ascii="Times New Roman" w:hAnsi="Times New Roman"/>
          <w:color w:val="000000"/>
          <w:sz w:val="28"/>
        </w:rPr>
        <w:fldChar w:fldCharType="separate"/>
      </w:r>
      <w:r>
        <w:rPr>
          <w:rFonts w:ascii="Times New Roman" w:hAnsi="Times New Roman"/>
          <w:color w:val="000000"/>
          <w:sz w:val="28"/>
        </w:rPr>
        <w:t>78.5</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"https://login.consultant.ru/link/?req=doc&amp;base=LAW&amp;n=461663&amp;date=09.08.2024&amp;dst=100019&amp;field=134"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"https://login.consultant.ru/link/?req=doc&amp;base=RLAW249&amp;n=100213&amp;date=09.08.2024"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Республики Саха (Якутия) от 18 июля 2022 г. N 431 "О государственной программе Республики Саха (Якутия) "Развитие Арктической зоны Республики Саха (Якутия) и коренных малочисленных народов Севера Республики Саха (Якутия)" Правительство Республики Саха (Якутия)</w:t>
      </w:r>
      <w:r>
        <w:rPr>
          <w:rFonts w:ascii="Times New Roman" w:hAnsi="Times New Roman"/>
          <w:spacing w:val="-2"/>
          <w:sz w:val="28"/>
        </w:rPr>
        <w:t xml:space="preserve"> п о с т а н о в л я е т:</w:t>
      </w:r>
    </w:p>
    <w:p w14:paraId="0C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 xml:space="preserve">Утвердить прилагаемый </w:t>
      </w:r>
      <w:r>
        <w:rPr>
          <w:rFonts w:ascii="Times New Roman" w:hAnsi="Times New Roman"/>
          <w:color w:val="000000"/>
          <w:sz w:val="28"/>
        </w:rPr>
        <w:t>порядок</w:t>
      </w:r>
      <w:r>
        <w:rPr>
          <w:rFonts w:ascii="Times New Roman" w:hAnsi="Times New Roman"/>
          <w:color w:val="000000"/>
          <w:sz w:val="28"/>
        </w:rPr>
        <w:t xml:space="preserve"> предоставления субсидий из государственного бюджета Республики Саха (Якутия) на возмещение части затрат </w:t>
      </w:r>
      <w:r>
        <w:rPr>
          <w:rFonts w:ascii="Times New Roman" w:hAnsi="Times New Roman"/>
          <w:color w:val="000000"/>
          <w:sz w:val="28"/>
        </w:rPr>
        <w:t>на организацию хлебопечения в населенных пунктах</w:t>
      </w:r>
      <w:r>
        <w:rPr>
          <w:rFonts w:ascii="Times New Roman" w:hAnsi="Times New Roman"/>
          <w:color w:val="000000"/>
          <w:sz w:val="28"/>
        </w:rPr>
        <w:t xml:space="preserve"> </w:t>
      </w:r>
      <w:r>
        <w:rPr>
          <w:rFonts w:ascii="Times New Roman" w:hAnsi="Times New Roman"/>
          <w:color w:val="000000"/>
          <w:sz w:val="28"/>
        </w:rPr>
        <w:t>Арктической зоны Республики Саха (Якутия).</w:t>
      </w:r>
    </w:p>
    <w:p w14:paraId="0D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 xml:space="preserve">Отбор получателей субсидий из государственного бюджета Республики Саха (Якутия) на возмещение части затрат </w:t>
      </w:r>
      <w:r>
        <w:rPr>
          <w:rFonts w:ascii="Times New Roman" w:hAnsi="Times New Roman"/>
          <w:color w:val="000000"/>
          <w:sz w:val="28"/>
        </w:rPr>
        <w:t xml:space="preserve">на организацию хлебопечения в населенных пунктах </w:t>
      </w:r>
      <w:r>
        <w:rPr>
          <w:rFonts w:ascii="Times New Roman" w:hAnsi="Times New Roman"/>
          <w:color w:val="000000"/>
          <w:sz w:val="28"/>
        </w:rPr>
        <w:t>Арктической зоны Республики Саха (Якутия) осуществляется в соответствии с настоящим постановлением.</w:t>
      </w:r>
    </w:p>
    <w:p w14:paraId="0E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3.</w:t>
      </w:r>
      <w:r>
        <w:rPr>
          <w:rFonts w:ascii="XO Thames" w:hAnsi="XO Thames"/>
          <w:color w:val="000000"/>
          <w:spacing w:val="0"/>
          <w:sz w:val="28"/>
        </w:rPr>
        <w:t> </w:t>
      </w:r>
      <w:r>
        <w:rPr>
          <w:rFonts w:ascii="Times New Roman" w:hAnsi="Times New Roman"/>
          <w:color w:val="000000"/>
          <w:sz w:val="28"/>
        </w:rPr>
        <w:t>Отбор получателей субсидий из государственного бюджета Республики Саха (Якутия) на возмещение части затрат</w:t>
      </w:r>
      <w:r>
        <w:rPr>
          <w:rFonts w:ascii="Times New Roman" w:hAnsi="Times New Roman"/>
          <w:color w:val="000000"/>
          <w:sz w:val="28"/>
        </w:rPr>
        <w:t xml:space="preserve"> на организацию хлебопечения в населенных пунктах </w:t>
      </w:r>
      <w:r>
        <w:rPr>
          <w:rFonts w:ascii="Times New Roman" w:hAnsi="Times New Roman"/>
          <w:color w:val="000000"/>
          <w:sz w:val="28"/>
        </w:rPr>
        <w:t xml:space="preserve">Арктической зоны Республики Саха (Якутия) проводится </w:t>
      </w:r>
      <w:r>
        <w:rPr>
          <w:rFonts w:ascii="Times New Roman" w:hAnsi="Times New Roman"/>
          <w:color w:val="000000"/>
          <w:sz w:val="28"/>
        </w:rPr>
        <w:t>в государственной интегрированной информационной системе управления общественными финансами "Электронный бюджет".</w:t>
      </w:r>
    </w:p>
    <w:p w14:paraId="0F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4. Признать утратившими силу:</w:t>
      </w:r>
    </w:p>
    <w:p w14:paraId="10000000">
      <w:pPr>
        <w:spacing w:line="360" w:lineRule="exact"/>
        <w:ind w:firstLine="709" w:left="0"/>
        <w:contextualSpacing w:val="1"/>
        <w:jc w:val="both"/>
        <w:rPr>
          <w:rFonts w:ascii="Times New Roman" w:hAnsi="Times New Roman"/>
          <w:color w:val="000000"/>
          <w:sz w:val="28"/>
        </w:rPr>
      </w:pPr>
      <w:r>
        <w:rPr>
          <w:rFonts w:ascii="Times New Roman" w:hAnsi="Times New Roman"/>
          <w:sz w:val="28"/>
        </w:rPr>
        <w:t>п</w:t>
      </w:r>
      <w:r>
        <w:rPr>
          <w:rFonts w:ascii="Times New Roman" w:hAnsi="Times New Roman"/>
          <w:color w:val="000000"/>
          <w:sz w:val="28"/>
        </w:rPr>
        <w:t xml:space="preserve">остановление </w:t>
      </w:r>
      <w:r>
        <w:rPr>
          <w:rFonts w:ascii="Times New Roman" w:hAnsi="Times New Roman"/>
          <w:color w:val="000000"/>
          <w:sz w:val="28"/>
        </w:rPr>
        <w:t>Правительства Республики Саха (Якутия) от 31 мая 2024 г. № 223 «Об утверждении порядка предоставления субсидий из государственного бюджета Республики Саха (Якутия) на возмещение части затрат на модернизацию материально-технической базы хлебопекарен населенных пунктов Арктической зоны Республики Саха (Якутия) и о внесении изменений в отдельные нормативные правовые акты Правительства Республики Саха (Якутия)».</w:t>
      </w:r>
    </w:p>
    <w:p w14:paraId="11000000">
      <w:pPr>
        <w:tabs>
          <w:tab w:leader="none" w:pos="0" w:val="left"/>
        </w:tabs>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5. </w:t>
      </w:r>
      <w:r>
        <w:rPr>
          <w:rFonts w:ascii="Times New Roman" w:hAnsi="Times New Roman"/>
          <w:color w:val="000000"/>
          <w:sz w:val="28"/>
        </w:rPr>
        <w:t>Опубликовать настоящее постановление в официальных средствах массовой информации.</w:t>
      </w:r>
    </w:p>
    <w:p w14:paraId="12000000">
      <w:pPr>
        <w:pStyle w:val="Style_1"/>
        <w:tabs>
          <w:tab w:leader="none" w:pos="1134" w:val="left"/>
        </w:tabs>
        <w:spacing w:line="360" w:lineRule="exact"/>
        <w:ind w:firstLine="709" w:left="0"/>
        <w:contextualSpacing w:val="1"/>
        <w:jc w:val="both"/>
      </w:pPr>
    </w:p>
    <w:p w14:paraId="13000000">
      <w:pPr>
        <w:pStyle w:val="Style_1"/>
        <w:tabs>
          <w:tab w:leader="none" w:pos="1134" w:val="left"/>
        </w:tabs>
        <w:spacing w:line="360" w:lineRule="exact"/>
        <w:ind w:firstLine="709" w:left="0"/>
        <w:contextualSpacing w:val="1"/>
        <w:jc w:val="both"/>
      </w:pPr>
    </w:p>
    <w:p w14:paraId="14000000">
      <w:pPr>
        <w:pStyle w:val="Style_1"/>
        <w:tabs>
          <w:tab w:leader="none" w:pos="1134" w:val="left"/>
        </w:tabs>
        <w:ind w:firstLine="0" w:left="709"/>
        <w:contextualSpacing w:val="1"/>
        <w:jc w:val="both"/>
      </w:pPr>
    </w:p>
    <w:p w14:paraId="15000000">
      <w:pPr>
        <w:tabs>
          <w:tab w:leader="none" w:pos="0" w:val="left"/>
        </w:tabs>
        <w:spacing w:after="0" w:line="240" w:lineRule="auto"/>
        <w:ind/>
        <w:contextualSpacing w:val="1"/>
        <w:rPr>
          <w:rFonts w:ascii="Times New Roman" w:hAnsi="Times New Roman"/>
          <w:sz w:val="28"/>
        </w:rPr>
      </w:pPr>
      <w:r>
        <w:rPr>
          <w:rFonts w:ascii="Times New Roman" w:hAnsi="Times New Roman"/>
          <w:sz w:val="28"/>
        </w:rPr>
        <w:t xml:space="preserve"> Председатель Правительства</w:t>
      </w:r>
    </w:p>
    <w:p w14:paraId="16000000">
      <w:pPr>
        <w:spacing w:after="0" w:line="240" w:lineRule="auto"/>
        <w:ind/>
        <w:contextualSpacing w:val="1"/>
        <w:rPr>
          <w:rFonts w:ascii="Times New Roman" w:hAnsi="Times New Roman"/>
          <w:sz w:val="28"/>
        </w:rPr>
      </w:pPr>
      <w:r>
        <w:rPr>
          <w:rFonts w:ascii="Times New Roman" w:hAnsi="Times New Roman"/>
          <w:sz w:val="28"/>
        </w:rPr>
        <w:t xml:space="preserve">   Республики Саха (Якутия)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К. БЫЧКОВ</w:t>
      </w:r>
    </w:p>
    <w:p w14:paraId="17000000">
      <w:pPr>
        <w:spacing w:after="0" w:line="240" w:lineRule="auto"/>
        <w:ind/>
        <w:contextualSpacing w:val="1"/>
        <w:rPr>
          <w:rFonts w:ascii="Times New Roman" w:hAnsi="Times New Roman"/>
          <w:sz w:val="28"/>
        </w:rPr>
      </w:pPr>
    </w:p>
    <w:p w14:paraId="18000000">
      <w:pPr>
        <w:spacing w:after="0" w:line="240" w:lineRule="auto"/>
        <w:ind/>
        <w:contextualSpacing w:val="1"/>
        <w:rPr>
          <w:rFonts w:ascii="Times New Roman" w:hAnsi="Times New Roman"/>
          <w:sz w:val="28"/>
        </w:rPr>
      </w:pPr>
    </w:p>
    <w:p w14:paraId="19000000">
      <w:pPr>
        <w:spacing w:after="0" w:line="240" w:lineRule="auto"/>
        <w:ind/>
        <w:contextualSpacing w:val="1"/>
        <w:rPr>
          <w:rFonts w:ascii="Times New Roman" w:hAnsi="Times New Roman"/>
          <w:sz w:val="28"/>
        </w:rPr>
      </w:pPr>
    </w:p>
    <w:p w14:paraId="1A000000">
      <w:pPr>
        <w:spacing w:after="0" w:line="240" w:lineRule="auto"/>
        <w:ind/>
        <w:contextualSpacing w:val="1"/>
        <w:rPr>
          <w:rFonts w:ascii="Times New Roman" w:hAnsi="Times New Roman"/>
          <w:sz w:val="28"/>
        </w:rPr>
      </w:pPr>
    </w:p>
    <w:p w14:paraId="1B000000">
      <w:pPr>
        <w:spacing w:after="0" w:line="240" w:lineRule="auto"/>
        <w:ind/>
        <w:contextualSpacing w:val="1"/>
        <w:rPr>
          <w:rFonts w:ascii="Times New Roman" w:hAnsi="Times New Roman"/>
          <w:sz w:val="28"/>
        </w:rPr>
      </w:pPr>
    </w:p>
    <w:p w14:paraId="1C000000">
      <w:pPr>
        <w:spacing w:after="0" w:line="240" w:lineRule="auto"/>
        <w:ind/>
        <w:contextualSpacing w:val="1"/>
        <w:rPr>
          <w:rFonts w:ascii="Times New Roman" w:hAnsi="Times New Roman"/>
          <w:sz w:val="28"/>
        </w:rPr>
      </w:pPr>
    </w:p>
    <w:p w14:paraId="1D000000">
      <w:pPr>
        <w:spacing w:after="0" w:line="240" w:lineRule="auto"/>
        <w:ind/>
        <w:contextualSpacing w:val="1"/>
        <w:rPr>
          <w:rFonts w:ascii="Times New Roman" w:hAnsi="Times New Roman"/>
          <w:sz w:val="28"/>
        </w:rPr>
      </w:pPr>
    </w:p>
    <w:p w14:paraId="1E000000">
      <w:pPr>
        <w:spacing w:after="0" w:line="240" w:lineRule="auto"/>
        <w:ind/>
        <w:contextualSpacing w:val="1"/>
        <w:rPr>
          <w:rFonts w:ascii="Times New Roman" w:hAnsi="Times New Roman"/>
          <w:sz w:val="28"/>
        </w:rPr>
      </w:pPr>
    </w:p>
    <w:p w14:paraId="1F000000">
      <w:pPr>
        <w:spacing w:after="0" w:line="240" w:lineRule="auto"/>
        <w:ind/>
        <w:contextualSpacing w:val="1"/>
        <w:rPr>
          <w:rFonts w:ascii="Times New Roman" w:hAnsi="Times New Roman"/>
          <w:sz w:val="28"/>
        </w:rPr>
      </w:pPr>
    </w:p>
    <w:p w14:paraId="20000000">
      <w:pPr>
        <w:spacing w:after="0" w:line="240" w:lineRule="auto"/>
        <w:ind/>
        <w:contextualSpacing w:val="1"/>
        <w:rPr>
          <w:rFonts w:ascii="Times New Roman" w:hAnsi="Times New Roman"/>
          <w:sz w:val="28"/>
        </w:rPr>
      </w:pPr>
    </w:p>
    <w:p w14:paraId="21000000">
      <w:pPr>
        <w:spacing w:after="0" w:line="240" w:lineRule="auto"/>
        <w:ind/>
        <w:contextualSpacing w:val="1"/>
        <w:rPr>
          <w:rFonts w:ascii="Times New Roman" w:hAnsi="Times New Roman"/>
          <w:sz w:val="28"/>
        </w:rPr>
      </w:pPr>
    </w:p>
    <w:p w14:paraId="22000000">
      <w:pPr>
        <w:spacing w:after="0" w:line="240" w:lineRule="auto"/>
        <w:ind/>
        <w:contextualSpacing w:val="1"/>
        <w:rPr>
          <w:rFonts w:ascii="Times New Roman" w:hAnsi="Times New Roman"/>
          <w:sz w:val="28"/>
        </w:rPr>
      </w:pPr>
    </w:p>
    <w:p w14:paraId="23000000">
      <w:pPr>
        <w:spacing w:after="0" w:line="240" w:lineRule="auto"/>
        <w:ind/>
        <w:contextualSpacing w:val="1"/>
        <w:rPr>
          <w:rFonts w:ascii="Times New Roman" w:hAnsi="Times New Roman"/>
          <w:sz w:val="28"/>
        </w:rPr>
      </w:pPr>
    </w:p>
    <w:p w14:paraId="24000000">
      <w:pPr>
        <w:spacing w:after="0" w:line="240" w:lineRule="auto"/>
        <w:ind/>
        <w:contextualSpacing w:val="1"/>
        <w:rPr>
          <w:rFonts w:ascii="Times New Roman" w:hAnsi="Times New Roman"/>
          <w:sz w:val="28"/>
        </w:rPr>
      </w:pPr>
    </w:p>
    <w:p w14:paraId="25000000">
      <w:pPr>
        <w:spacing w:after="0" w:line="240" w:lineRule="auto"/>
        <w:ind/>
        <w:contextualSpacing w:val="1"/>
        <w:rPr>
          <w:rFonts w:ascii="Times New Roman" w:hAnsi="Times New Roman"/>
          <w:sz w:val="28"/>
        </w:rPr>
      </w:pPr>
    </w:p>
    <w:p w14:paraId="26000000">
      <w:pPr>
        <w:spacing w:after="0" w:line="240" w:lineRule="auto"/>
        <w:ind/>
        <w:contextualSpacing w:val="1"/>
        <w:rPr>
          <w:rFonts w:ascii="Times New Roman" w:hAnsi="Times New Roman"/>
          <w:sz w:val="28"/>
        </w:rPr>
      </w:pPr>
    </w:p>
    <w:p w14:paraId="27000000">
      <w:pPr>
        <w:spacing w:after="0" w:line="240" w:lineRule="auto"/>
        <w:ind/>
        <w:contextualSpacing w:val="1"/>
        <w:rPr>
          <w:rFonts w:ascii="Times New Roman" w:hAnsi="Times New Roman"/>
          <w:sz w:val="28"/>
        </w:rPr>
      </w:pPr>
    </w:p>
    <w:p w14:paraId="28000000">
      <w:pPr>
        <w:spacing w:after="0" w:line="240" w:lineRule="auto"/>
        <w:ind/>
        <w:contextualSpacing w:val="1"/>
        <w:rPr>
          <w:rFonts w:ascii="Times New Roman" w:hAnsi="Times New Roman"/>
          <w:sz w:val="28"/>
        </w:rPr>
      </w:pPr>
    </w:p>
    <w:p w14:paraId="29000000">
      <w:pPr>
        <w:spacing w:after="0" w:line="240" w:lineRule="auto"/>
        <w:ind/>
        <w:contextualSpacing w:val="1"/>
        <w:rPr>
          <w:rFonts w:ascii="Times New Roman" w:hAnsi="Times New Roman"/>
          <w:sz w:val="28"/>
        </w:rPr>
      </w:pPr>
    </w:p>
    <w:p w14:paraId="2A000000">
      <w:pPr>
        <w:spacing w:after="0" w:line="240" w:lineRule="auto"/>
        <w:ind/>
        <w:contextualSpacing w:val="1"/>
        <w:rPr>
          <w:rFonts w:ascii="Times New Roman" w:hAnsi="Times New Roman"/>
          <w:sz w:val="28"/>
        </w:rPr>
      </w:pPr>
    </w:p>
    <w:p w14:paraId="2B000000">
      <w:pPr>
        <w:spacing w:after="0" w:line="240" w:lineRule="auto"/>
        <w:ind/>
        <w:contextualSpacing w:val="1"/>
        <w:rPr>
          <w:rFonts w:ascii="Times New Roman" w:hAnsi="Times New Roman"/>
          <w:sz w:val="28"/>
        </w:rPr>
      </w:pPr>
    </w:p>
    <w:p w14:paraId="2C000000">
      <w:pPr>
        <w:spacing w:after="0" w:line="240" w:lineRule="auto"/>
        <w:ind/>
        <w:contextualSpacing w:val="1"/>
        <w:rPr>
          <w:rFonts w:ascii="Times New Roman" w:hAnsi="Times New Roman"/>
          <w:sz w:val="28"/>
        </w:rPr>
      </w:pPr>
    </w:p>
    <w:p w14:paraId="2D000000">
      <w:pPr>
        <w:spacing w:after="0" w:line="240" w:lineRule="auto"/>
        <w:ind/>
        <w:contextualSpacing w:val="1"/>
        <w:rPr>
          <w:rFonts w:ascii="Times New Roman" w:hAnsi="Times New Roman"/>
          <w:sz w:val="28"/>
        </w:rPr>
      </w:pPr>
    </w:p>
    <w:p w14:paraId="2E000000">
      <w:pPr>
        <w:spacing w:after="0" w:line="240" w:lineRule="auto"/>
        <w:ind/>
        <w:contextualSpacing w:val="1"/>
        <w:rPr>
          <w:rFonts w:ascii="Times New Roman" w:hAnsi="Times New Roman"/>
          <w:sz w:val="28"/>
        </w:rPr>
      </w:pPr>
    </w:p>
    <w:p w14:paraId="2F000000">
      <w:pPr>
        <w:spacing w:after="0" w:line="240" w:lineRule="auto"/>
        <w:ind/>
        <w:contextualSpacing w:val="1"/>
        <w:rPr>
          <w:rFonts w:ascii="Times New Roman" w:hAnsi="Times New Roman"/>
          <w:sz w:val="28"/>
        </w:rPr>
      </w:pPr>
    </w:p>
    <w:p w14:paraId="30000000">
      <w:pPr>
        <w:pStyle w:val="Style_2"/>
        <w:ind/>
        <w:jc w:val="right"/>
        <w:rPr>
          <w:sz w:val="28"/>
        </w:rPr>
      </w:pPr>
      <w:r>
        <w:rPr>
          <w:sz w:val="28"/>
        </w:rPr>
        <w:t>Утвержден</w:t>
      </w:r>
    </w:p>
    <w:p w14:paraId="31000000">
      <w:pPr>
        <w:pStyle w:val="Style_2"/>
        <w:ind/>
        <w:jc w:val="right"/>
        <w:rPr>
          <w:sz w:val="28"/>
        </w:rPr>
      </w:pPr>
      <w:r>
        <w:rPr>
          <w:sz w:val="28"/>
        </w:rPr>
        <w:t>постановлением Правительства</w:t>
      </w:r>
    </w:p>
    <w:p w14:paraId="32000000">
      <w:pPr>
        <w:pStyle w:val="Style_2"/>
        <w:ind/>
        <w:jc w:val="right"/>
        <w:rPr>
          <w:sz w:val="28"/>
        </w:rPr>
      </w:pPr>
      <w:r>
        <w:rPr>
          <w:sz w:val="28"/>
        </w:rPr>
        <w:t>Республики Саха (Якутия)</w:t>
      </w:r>
    </w:p>
    <w:p w14:paraId="33000000">
      <w:pPr>
        <w:pStyle w:val="Style_2"/>
        <w:ind/>
        <w:jc w:val="right"/>
        <w:rPr>
          <w:sz w:val="28"/>
        </w:rPr>
      </w:pPr>
      <w:r>
        <w:rPr>
          <w:sz w:val="28"/>
        </w:rPr>
        <w:t>от ________ г. N ____</w:t>
      </w:r>
    </w:p>
    <w:p w14:paraId="34000000">
      <w:pPr>
        <w:widowControl w:val="0"/>
        <w:spacing w:line="240" w:lineRule="auto"/>
        <w:ind w:firstLine="0" w:left="0"/>
        <w:jc w:val="center"/>
        <w:rPr>
          <w:rFonts w:ascii="XO Thames" w:hAnsi="XO Thames"/>
          <w:caps w:val="0"/>
          <w:sz w:val="28"/>
        </w:rPr>
      </w:pPr>
    </w:p>
    <w:p w14:paraId="35000000">
      <w:pPr>
        <w:pStyle w:val="Style_2"/>
        <w:ind/>
        <w:jc w:val="center"/>
        <w:rPr>
          <w:sz w:val="28"/>
        </w:rPr>
      </w:pPr>
      <w:r>
        <w:rPr>
          <w:sz w:val="28"/>
        </w:rPr>
        <w:t xml:space="preserve">Порядок </w:t>
      </w:r>
    </w:p>
    <w:p w14:paraId="36000000">
      <w:pPr>
        <w:pStyle w:val="Style_2"/>
        <w:ind/>
        <w:jc w:val="center"/>
        <w:rPr>
          <w:sz w:val="28"/>
        </w:rPr>
      </w:pPr>
      <w:r>
        <w:rPr>
          <w:sz w:val="28"/>
        </w:rPr>
        <w:t>предоставления субсидий из государственного бюджета Республики Саха (Якутия) на возмещение части затрат на организацию хлебопечения в населенных пунктах Арктической зоны Республики Саха (Якутия)</w:t>
      </w:r>
    </w:p>
    <w:p w14:paraId="37000000">
      <w:pPr>
        <w:widowControl w:val="0"/>
        <w:numPr>
          <w:ilvl w:val="0"/>
          <w:numId w:val="0"/>
        </w:numPr>
        <w:spacing w:line="240" w:lineRule="auto"/>
        <w:ind w:firstLine="0" w:left="0"/>
        <w:jc w:val="center"/>
        <w:outlineLvl w:val="1"/>
        <w:rPr>
          <w:rFonts w:ascii="XO Thames" w:hAnsi="XO Thames"/>
          <w:sz w:val="28"/>
        </w:rPr>
      </w:pPr>
    </w:p>
    <w:p w14:paraId="38000000">
      <w:pPr>
        <w:pStyle w:val="Style_2"/>
        <w:ind/>
        <w:jc w:val="center"/>
        <w:rPr>
          <w:sz w:val="28"/>
        </w:rPr>
      </w:pPr>
      <w:r>
        <w:rPr>
          <w:sz w:val="28"/>
        </w:rPr>
        <w:t>1. Общие положения</w:t>
      </w:r>
    </w:p>
    <w:p w14:paraId="39000000">
      <w:pPr>
        <w:pStyle w:val="Style_2"/>
        <w:ind w:firstLine="709" w:left="0"/>
        <w:jc w:val="both"/>
        <w:rPr>
          <w:sz w:val="28"/>
        </w:rPr>
      </w:pPr>
      <w:r>
        <w:rPr>
          <w:sz w:val="28"/>
        </w:rPr>
        <w:t>1.1. Настоящий по</w:t>
      </w:r>
      <w:r>
        <w:rPr>
          <w:sz w:val="28"/>
        </w:rPr>
        <w:t xml:space="preserve">рядок </w:t>
      </w:r>
      <w:r>
        <w:rPr>
          <w:sz w:val="28"/>
        </w:rPr>
        <w:t xml:space="preserve">разработан в соответствии со </w:t>
      </w:r>
      <w:r>
        <w:rPr>
          <w:sz w:val="28"/>
        </w:rPr>
        <w:fldChar w:fldCharType="begin"/>
      </w:r>
      <w:r>
        <w:rPr>
          <w:sz w:val="28"/>
        </w:rPr>
        <w:instrText>HYPERLINK "https://login.consultant.ru/link/?req=doc&amp;base=LAW&amp;n=480810&amp;date=09.08.2024&amp;dst=7167&amp;field=134"</w:instrText>
      </w:r>
      <w:r>
        <w:rPr>
          <w:sz w:val="28"/>
        </w:rPr>
        <w:fldChar w:fldCharType="separate"/>
      </w:r>
      <w:r>
        <w:rPr>
          <w:sz w:val="28"/>
        </w:rPr>
        <w:t>статьями 78</w:t>
      </w:r>
      <w:r>
        <w:rPr>
          <w:sz w:val="28"/>
        </w:rPr>
        <w:fldChar w:fldCharType="end"/>
      </w:r>
      <w:r>
        <w:rPr>
          <w:sz w:val="28"/>
        </w:rPr>
        <w:t xml:space="preserve"> и </w:t>
      </w:r>
      <w:r>
        <w:rPr>
          <w:sz w:val="28"/>
        </w:rPr>
        <w:fldChar w:fldCharType="begin"/>
      </w:r>
      <w:r>
        <w:rPr>
          <w:sz w:val="28"/>
        </w:rPr>
        <w:instrText>HYPERLINK "https://login.consultant.ru/link/?req=doc&amp;base=LAW&amp;n=480810&amp;date=09.08.2024&amp;dst=7147&amp;field=134"</w:instrText>
      </w:r>
      <w:r>
        <w:rPr>
          <w:sz w:val="28"/>
        </w:rPr>
        <w:fldChar w:fldCharType="separate"/>
      </w:r>
      <w:r>
        <w:rPr>
          <w:sz w:val="28"/>
        </w:rPr>
        <w:t>78.5</w:t>
      </w:r>
      <w:r>
        <w:rPr>
          <w:sz w:val="28"/>
        </w:rPr>
        <w:fldChar w:fldCharType="end"/>
      </w:r>
      <w:r>
        <w:rPr>
          <w:sz w:val="28"/>
        </w:rPr>
        <w:t xml:space="preserve"> Бюджетного кодекса Российской Федерации, с общими </w:t>
      </w:r>
      <w:r>
        <w:rPr>
          <w:sz w:val="28"/>
        </w:rPr>
        <w:fldChar w:fldCharType="begin"/>
      </w:r>
      <w:r>
        <w:rPr>
          <w:sz w:val="28"/>
        </w:rPr>
        <w:instrText>HYPERLINK "https://login.consultant.ru/link/?req=doc&amp;base=LAW&amp;n=461663&amp;date=09.08.2024&amp;dst=100026&amp;field=134"</w:instrText>
      </w:r>
      <w:r>
        <w:rPr>
          <w:sz w:val="28"/>
        </w:rPr>
        <w:fldChar w:fldCharType="separate"/>
      </w:r>
      <w:r>
        <w:rPr>
          <w:sz w:val="28"/>
        </w:rPr>
        <w:t>требованиями</w:t>
      </w:r>
      <w:r>
        <w:rPr>
          <w:sz w:val="28"/>
        </w:rPr>
        <w:fldChar w:fldCharType="end"/>
      </w:r>
      <w:r>
        <w:rPr>
          <w:sz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1782, в рамках государственной </w:t>
      </w:r>
      <w:r>
        <w:rPr>
          <w:sz w:val="28"/>
        </w:rPr>
        <w:fldChar w:fldCharType="begin"/>
      </w:r>
      <w:r>
        <w:rPr>
          <w:sz w:val="28"/>
        </w:rPr>
        <w:instrText>HYPERLINK "https://login.consultant.ru/link/?req=doc&amp;base=RLAW249&amp;n=100213&amp;date=09.08.2024&amp;dst=100016&amp;field=134"</w:instrText>
      </w:r>
      <w:r>
        <w:rPr>
          <w:sz w:val="28"/>
        </w:rPr>
        <w:fldChar w:fldCharType="separate"/>
      </w:r>
      <w:r>
        <w:rPr>
          <w:sz w:val="28"/>
        </w:rPr>
        <w:t>программы</w:t>
      </w:r>
      <w:r>
        <w:rPr>
          <w:sz w:val="28"/>
        </w:rPr>
        <w:fldChar w:fldCharType="end"/>
      </w:r>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утвержденной постановлением Правительства Республики Саха (Якутия) от 18 июля 2022 г. N 431, и устанавливает цель, порядок проведения отбора, условия и порядок предоставления субсидии, требования о представлении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3A000000">
      <w:pPr>
        <w:pStyle w:val="Style_2"/>
        <w:ind w:firstLine="709" w:left="0"/>
        <w:jc w:val="both"/>
        <w:rPr>
          <w:sz w:val="28"/>
        </w:rPr>
      </w:pPr>
      <w:r>
        <w:rPr>
          <w:sz w:val="28"/>
        </w:rPr>
        <w:t>1.2. Понятия, используемые в настоящем порядке:</w:t>
      </w:r>
    </w:p>
    <w:p w14:paraId="3B000000">
      <w:pPr>
        <w:pStyle w:val="Style_2"/>
        <w:ind w:firstLine="709" w:left="0"/>
        <w:jc w:val="both"/>
        <w:rPr>
          <w:sz w:val="28"/>
        </w:rPr>
      </w:pPr>
      <w:r>
        <w:rPr>
          <w:sz w:val="28"/>
        </w:rPr>
        <w:t>производственное оборудование - оборудование, предназначенное для производства хлеба и хлебобулочных изделий, в том числе вспомогательное оборудование и инвентарь, предназначенные для выполнения технологических процессов;</w:t>
      </w:r>
    </w:p>
    <w:p w14:paraId="3C000000">
      <w:pPr>
        <w:pStyle w:val="Style_2"/>
        <w:ind w:firstLine="709" w:left="0"/>
        <w:jc w:val="both"/>
        <w:rPr>
          <w:sz w:val="28"/>
        </w:rPr>
      </w:pPr>
      <w:r>
        <w:rPr>
          <w:sz w:val="28"/>
        </w:rPr>
        <w:t>модульное здание хлебопекарни - мобильное здание для размещения цеха по производству хлеба и хлебобулочных изделий;</w:t>
      </w:r>
    </w:p>
    <w:p w14:paraId="3D000000">
      <w:pPr>
        <w:pStyle w:val="Style_2"/>
        <w:ind w:firstLine="709" w:left="0"/>
        <w:jc w:val="both"/>
        <w:rPr>
          <w:sz w:val="28"/>
        </w:rPr>
      </w:pPr>
      <w:r>
        <w:rPr>
          <w:sz w:val="28"/>
        </w:rPr>
        <w:t>участники отбора - юридические лица (за исключением государственных (муниципальных) учреждений), индивидуальные предприниматели и физические лица, применяющие специальный налоговый режим "налог на профессиональный доход";</w:t>
      </w:r>
    </w:p>
    <w:p w14:paraId="3E000000">
      <w:pPr>
        <w:pStyle w:val="Style_2"/>
        <w:ind w:firstLine="709" w:left="0"/>
        <w:jc w:val="both"/>
        <w:rPr>
          <w:sz w:val="28"/>
        </w:rPr>
      </w:pPr>
      <w:r>
        <w:rPr>
          <w:sz w:val="28"/>
        </w:rPr>
        <w:t>получатели субсидий - участники отбора, признанные победителями отбора.</w:t>
      </w:r>
    </w:p>
    <w:p w14:paraId="3F000000">
      <w:pPr>
        <w:pStyle w:val="Style_2"/>
        <w:ind w:firstLine="709" w:left="0"/>
        <w:jc w:val="both"/>
        <w:rPr>
          <w:sz w:val="28"/>
        </w:rPr>
      </w:pPr>
      <w:r>
        <w:rPr>
          <w:sz w:val="28"/>
        </w:rPr>
        <w:t>1.3.</w:t>
      </w:r>
      <w:r>
        <w:rPr>
          <w:sz w:val="28"/>
        </w:rPr>
        <w:t> </w:t>
      </w:r>
      <w:r>
        <w:rPr>
          <w:sz w:val="28"/>
        </w:rPr>
        <w:t xml:space="preserve">Целью предоставления субсидии на возмещение части затрат </w:t>
      </w:r>
      <w:r>
        <w:rPr>
          <w:sz w:val="28"/>
        </w:rPr>
        <w:t>на организацию хлебопечения в населенных пунктах</w:t>
      </w:r>
      <w:r>
        <w:rPr>
          <w:sz w:val="28"/>
        </w:rPr>
        <w:t xml:space="preserve"> </w:t>
      </w:r>
      <w:r>
        <w:rPr>
          <w:sz w:val="28"/>
        </w:rPr>
        <w:t>Арктической зоны Республики Саха (Якутия) (далее - субсидия) является реализация мероприятия "Модернизация материально-технической базы хлебопекарен" в</w:t>
      </w:r>
      <w:r>
        <w:rPr>
          <w:sz w:val="28"/>
        </w:rPr>
        <w:t xml:space="preserve">едомственного проекта N 3 "Социальное развитие Арктической зоны Республики Саха (Якутия)" государственной </w:t>
      </w:r>
      <w:r>
        <w:rPr>
          <w:sz w:val="28"/>
        </w:rPr>
        <w:fldChar w:fldCharType="begin"/>
      </w:r>
      <w:r>
        <w:rPr>
          <w:sz w:val="28"/>
        </w:rPr>
        <w:instrText>HYPERLINK "https://login.consultant.ru/link/?req=doc&amp;base=RLAW249&amp;n=100213&amp;date=09.08.2024&amp;dst=100016&amp;field=134"</w:instrText>
      </w:r>
      <w:r>
        <w:rPr>
          <w:sz w:val="28"/>
        </w:rPr>
        <w:fldChar w:fldCharType="separate"/>
      </w:r>
      <w:r>
        <w:rPr>
          <w:sz w:val="28"/>
        </w:rPr>
        <w:t>программы</w:t>
      </w:r>
      <w:r>
        <w:rPr>
          <w:sz w:val="28"/>
        </w:rPr>
        <w:fldChar w:fldCharType="end"/>
      </w:r>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(далее - государственная программа).</w:t>
      </w:r>
    </w:p>
    <w:p w14:paraId="40000000">
      <w:pPr>
        <w:pStyle w:val="Style_2"/>
        <w:ind w:firstLine="709" w:left="0"/>
        <w:jc w:val="both"/>
        <w:rPr>
          <w:sz w:val="28"/>
        </w:rPr>
      </w:pPr>
      <w:r>
        <w:rPr>
          <w:sz w:val="28"/>
        </w:rPr>
        <w:t>1.4.</w:t>
      </w:r>
      <w:r>
        <w:rPr>
          <w:sz w:val="28"/>
        </w:rPr>
        <w:t> </w:t>
      </w:r>
      <w:r>
        <w:rPr>
          <w:sz w:val="28"/>
        </w:rPr>
        <w:t>Главным распорядителем бюджетных средств государственного бюджета Республики Саха (Якутия), которому направлены в установленном порядке лимиты бюджетных обязательств на предоставление субсидий, является Министерство по развитию Арктики и делам народов Севера Республики Саха (Якутия) (далее - Министерство).</w:t>
      </w:r>
    </w:p>
    <w:p w14:paraId="41000000">
      <w:pPr>
        <w:pStyle w:val="Style_2"/>
        <w:ind w:firstLine="709" w:left="0"/>
        <w:jc w:val="both"/>
        <w:rPr>
          <w:sz w:val="28"/>
        </w:rPr>
      </w:pPr>
      <w:r>
        <w:rPr>
          <w:sz w:val="28"/>
        </w:rPr>
        <w:t>1.5.</w:t>
      </w:r>
      <w:r>
        <w:rPr>
          <w:sz w:val="28"/>
        </w:rPr>
        <w:t> </w:t>
      </w:r>
      <w:r>
        <w:rPr>
          <w:sz w:val="28"/>
        </w:rPr>
        <w:t xml:space="preserve">Способом предоставления субсидии является возмещение части затрат </w:t>
      </w:r>
      <w:r>
        <w:rPr>
          <w:sz w:val="28"/>
        </w:rPr>
        <w:t xml:space="preserve">на организацию хлебопечения в населенных пунктах </w:t>
      </w:r>
      <w:r>
        <w:rPr>
          <w:sz w:val="28"/>
        </w:rPr>
        <w:t>Арктической зоны Республики Саха (Якутия).</w:t>
      </w:r>
    </w:p>
    <w:p w14:paraId="42000000">
      <w:pPr>
        <w:pStyle w:val="Style_2"/>
        <w:ind w:firstLine="709" w:left="0"/>
        <w:jc w:val="both"/>
        <w:rPr>
          <w:sz w:val="28"/>
        </w:rPr>
      </w:pPr>
      <w:r>
        <w:rPr>
          <w:sz w:val="28"/>
        </w:rPr>
        <w:t>К возмещению принимаются затраты, понесенные за три предыдущих календарных года и текущий календарный год.</w:t>
      </w:r>
    </w:p>
    <w:p w14:paraId="43000000">
      <w:pPr>
        <w:pStyle w:val="Style_2"/>
        <w:ind w:firstLine="709" w:left="0"/>
        <w:jc w:val="both"/>
        <w:rPr>
          <w:sz w:val="28"/>
        </w:rPr>
      </w:pPr>
      <w:r>
        <w:rPr>
          <w:sz w:val="28"/>
        </w:rPr>
        <w:t xml:space="preserve">1.6. </w:t>
      </w:r>
      <w:r>
        <w:rPr>
          <w:sz w:val="28"/>
        </w:rPr>
        <w:t>И</w:t>
      </w:r>
      <w:r>
        <w:rPr>
          <w:sz w:val="28"/>
        </w:rPr>
        <w:t>нформация о субсидиях из государственного бюджета Республики Саха (Якутия) на возмещение части затрат</w:t>
      </w:r>
      <w:r>
        <w:rPr>
          <w:sz w:val="28"/>
        </w:rPr>
        <w:t xml:space="preserve"> </w:t>
      </w:r>
      <w:r>
        <w:rPr>
          <w:sz w:val="28"/>
        </w:rPr>
        <w:t xml:space="preserve">на организацию хлебопечения в населенных пунктах </w:t>
      </w:r>
      <w:r>
        <w:rPr>
          <w:sz w:val="28"/>
        </w:rPr>
        <w:t xml:space="preserve">Арктической зоны Республики Саха (Якутия) размещается на </w:t>
      </w:r>
      <w:r>
        <w:rPr>
          <w:sz w:val="28"/>
        </w:rPr>
        <w:t>едином</w:t>
      </w:r>
      <w:r>
        <w:rPr>
          <w:sz w:val="28"/>
        </w:rPr>
        <w:t xml:space="preserve"> портале бюджетной системы Российской Федерации </w:t>
      </w:r>
      <w:r>
        <w:rPr>
          <w:sz w:val="28"/>
        </w:rPr>
        <w:t>в информационно-телекоммуникационной сети «Интернет» на сайте</w:t>
      </w:r>
      <w:r>
        <w:rPr>
          <w:rFonts w:ascii="Times New Roman" w:hAnsi="Times New Roman"/>
          <w:sz w:val="28"/>
        </w:rPr>
        <w:t xml:space="preserve"> www.promote.budget.gov.ru (дал</w:t>
      </w:r>
      <w:r>
        <w:rPr>
          <w:rFonts w:ascii="Times New Roman" w:hAnsi="Times New Roman"/>
          <w:sz w:val="28"/>
        </w:rPr>
        <w:t>е</w:t>
      </w:r>
      <w:r>
        <w:rPr>
          <w:sz w:val="28"/>
        </w:rPr>
        <w:t xml:space="preserve">е - единый портал) (в разделе единого портала) в порядке, установленном Министерством финансов Российской Федерации. </w:t>
      </w:r>
    </w:p>
    <w:p w14:paraId="44000000">
      <w:pPr>
        <w:pStyle w:val="Style_2"/>
        <w:ind w:firstLine="709" w:left="0"/>
        <w:jc w:val="center"/>
        <w:rPr>
          <w:b w:val="1"/>
          <w:sz w:val="28"/>
        </w:rPr>
      </w:pPr>
    </w:p>
    <w:p w14:paraId="45000000">
      <w:pPr>
        <w:pStyle w:val="Style_2"/>
        <w:ind w:firstLine="709" w:left="0"/>
        <w:jc w:val="center"/>
        <w:rPr>
          <w:b w:val="1"/>
          <w:sz w:val="28"/>
        </w:rPr>
      </w:pPr>
      <w:r>
        <w:rPr>
          <w:b w:val="1"/>
          <w:sz w:val="28"/>
        </w:rPr>
        <w:t>2. Порядок проведения отбора</w:t>
      </w:r>
    </w:p>
    <w:p w14:paraId="46000000">
      <w:pPr>
        <w:pStyle w:val="Style_2"/>
        <w:ind w:firstLine="709" w:left="0"/>
        <w:jc w:val="both"/>
        <w:rPr>
          <w:sz w:val="28"/>
        </w:rPr>
      </w:pPr>
      <w:r>
        <w:rPr>
          <w:sz w:val="28"/>
        </w:rPr>
        <w:t>2.1.</w:t>
      </w:r>
      <w:r>
        <w:rPr>
          <w:sz w:val="28"/>
        </w:rPr>
        <w:t> </w:t>
      </w:r>
      <w:r>
        <w:rPr>
          <w:sz w:val="28"/>
        </w:rPr>
        <w:t>Способом проведения отбора получателя субсидии является запрос предложений (далее - отбор).</w:t>
      </w:r>
    </w:p>
    <w:p w14:paraId="47000000">
      <w:pPr>
        <w:pStyle w:val="Style_2"/>
        <w:ind w:firstLine="709" w:left="0"/>
        <w:jc w:val="both"/>
        <w:rPr>
          <w:sz w:val="28"/>
        </w:rPr>
      </w:pPr>
      <w:r>
        <w:rPr>
          <w:sz w:val="28"/>
        </w:rPr>
        <w:t>2.2.</w:t>
      </w:r>
      <w:r>
        <w:rPr>
          <w:sz w:val="28"/>
        </w:rPr>
        <w:t> </w:t>
      </w:r>
      <w:r>
        <w:rPr>
          <w:sz w:val="28"/>
        </w:rPr>
        <w:t xml:space="preserve">Отбор получателей субсидии осуществляется Министерством </w:t>
      </w:r>
      <w:r>
        <w:rPr>
          <w:sz w:val="28"/>
        </w:rPr>
        <w:t>с использованием</w:t>
      </w:r>
      <w:r>
        <w:rPr>
          <w:sz w:val="28"/>
        </w:rPr>
        <w:t xml:space="preserve"> государственной интегрированной информационной систем</w:t>
      </w:r>
      <w:r>
        <w:rPr>
          <w:sz w:val="28"/>
        </w:rPr>
        <w:t>ы</w:t>
      </w:r>
      <w:r>
        <w:rPr>
          <w:sz w:val="28"/>
        </w:rPr>
        <w:t xml:space="preserve"> управления общественными финансами "Электронный бюджет"</w:t>
      </w:r>
      <w:r>
        <w:rPr>
          <w:sz w:val="28"/>
        </w:rPr>
        <w:t>, (</w:t>
      </w:r>
      <w:r>
        <w:rPr>
          <w:sz w:val="28"/>
        </w:rPr>
        <w:t xml:space="preserve">через </w:t>
      </w:r>
      <w:r>
        <w:rPr>
          <w:sz w:val="28"/>
        </w:rPr>
        <w:t>единый п</w:t>
      </w:r>
      <w:r>
        <w:rPr>
          <w:sz w:val="28"/>
        </w:rPr>
        <w:t>ортал предоставления мер финансовой государственной поддержки)</w:t>
      </w:r>
      <w:r>
        <w:rPr>
          <w:sz w:val="28"/>
        </w:rPr>
        <w:t>.</w:t>
      </w:r>
    </w:p>
    <w:p w14:paraId="48000000">
      <w:pPr>
        <w:pStyle w:val="Style_2"/>
        <w:ind w:firstLine="709" w:left="0"/>
        <w:jc w:val="both"/>
        <w:rPr>
          <w:sz w:val="28"/>
        </w:rPr>
      </w:pPr>
      <w:r>
        <w:rPr>
          <w:sz w:val="28"/>
        </w:rPr>
        <w:t xml:space="preserve">Отбор проводится исходя из соответствия участников отбора получателей субсидий критериям, установленным в </w:t>
      </w:r>
      <w:r>
        <w:rPr>
          <w:sz w:val="28"/>
        </w:rPr>
        <w:t>пункте 2.10</w:t>
      </w:r>
      <w:r>
        <w:rPr>
          <w:sz w:val="28"/>
        </w:rPr>
        <w:t xml:space="preserve"> настоящего порядка, и очередности поступления предложений (заявок) на участие в отборе.</w:t>
      </w:r>
    </w:p>
    <w:p w14:paraId="49000000">
      <w:pPr>
        <w:pStyle w:val="Style_2"/>
        <w:ind w:firstLine="709" w:left="0"/>
        <w:jc w:val="both"/>
        <w:rPr>
          <w:sz w:val="28"/>
        </w:rPr>
      </w:pPr>
      <w:r>
        <w:rPr>
          <w:sz w:val="28"/>
        </w:rPr>
        <w:t xml:space="preserve">2.2.1. Доступ к </w:t>
      </w:r>
      <w:r>
        <w:rPr>
          <w:sz w:val="28"/>
        </w:rPr>
        <w:t>единому порталу</w:t>
      </w:r>
      <w:r>
        <w:rPr>
          <w:sz w:val="28"/>
        </w:rPr>
        <w:t xml:space="preserve"> для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w:t>
      </w:r>
    </w:p>
    <w:p w14:paraId="4A000000">
      <w:pPr>
        <w:pStyle w:val="Style_2"/>
        <w:ind w:firstLine="709" w:left="0"/>
        <w:jc w:val="both"/>
        <w:rPr>
          <w:sz w:val="28"/>
        </w:rPr>
      </w:pPr>
      <w:r>
        <w:rPr>
          <w:sz w:val="28"/>
        </w:rPr>
        <w:t>2.2.2.</w:t>
      </w:r>
      <w:r>
        <w:rPr>
          <w:sz w:val="28"/>
        </w:rPr>
        <w:t> </w:t>
      </w:r>
      <w:r>
        <w:rPr>
          <w:sz w:val="28"/>
        </w:rPr>
        <w:t xml:space="preserve">Взаимодействие Министерства с участниками отбора осуществляется с использованием документов в электронной форме в системе </w:t>
      </w:r>
      <w:r>
        <w:rPr>
          <w:sz w:val="28"/>
        </w:rPr>
        <w:t>единого портала</w:t>
      </w:r>
      <w:r>
        <w:rPr>
          <w:sz w:val="28"/>
        </w:rPr>
        <w:t xml:space="preserve">. </w:t>
      </w:r>
      <w:r>
        <w:rPr>
          <w:rStyle w:val="Style_3_ch"/>
          <w:sz w:val="28"/>
        </w:rPr>
        <w:t xml:space="preserve">Для рассмотрения поступивших предложений Министерству открывается доступ в системе </w:t>
      </w:r>
      <w:r>
        <w:rPr>
          <w:rStyle w:val="Style_3_ch"/>
          <w:sz w:val="28"/>
        </w:rPr>
        <w:t xml:space="preserve">единого портала </w:t>
      </w:r>
      <w:r>
        <w:rPr>
          <w:rStyle w:val="Style_3_ch"/>
          <w:sz w:val="28"/>
        </w:rPr>
        <w:t>к поданным предложениям участниками отбора.</w:t>
      </w:r>
    </w:p>
    <w:p w14:paraId="4B000000">
      <w:pPr>
        <w:pStyle w:val="Style_2"/>
        <w:ind w:firstLine="709" w:left="0"/>
        <w:jc w:val="both"/>
        <w:rPr>
          <w:sz w:val="28"/>
        </w:rPr>
      </w:pPr>
      <w:r>
        <w:rPr>
          <w:sz w:val="28"/>
        </w:rPr>
        <w:t>2.3.</w:t>
      </w:r>
      <w:r>
        <w:rPr>
          <w:sz w:val="28"/>
        </w:rPr>
        <w:t> </w:t>
      </w:r>
      <w:r>
        <w:rPr>
          <w:rStyle w:val="Style_3_ch"/>
          <w:sz w:val="28"/>
        </w:rPr>
        <w:t>Объявление о проведении отбора (далее - объявление) утверждается приказом Министерства и размещается на едином портале и официальном сайте Министерства в сети Интернет до 1 ноября текущего года.</w:t>
      </w:r>
    </w:p>
    <w:p w14:paraId="4C000000">
      <w:pPr>
        <w:pStyle w:val="Style_2"/>
        <w:ind w:firstLine="709" w:left="0"/>
        <w:jc w:val="both"/>
        <w:rPr>
          <w:sz w:val="28"/>
        </w:rPr>
      </w:pPr>
      <w:r>
        <w:rPr>
          <w:sz w:val="28"/>
        </w:rPr>
        <w:t>2.4.</w:t>
      </w:r>
      <w:r>
        <w:rPr>
          <w:sz w:val="28"/>
        </w:rPr>
        <w:t> </w:t>
      </w:r>
      <w:r>
        <w:rPr>
          <w:rStyle w:val="Style_3_ch"/>
          <w:sz w:val="28"/>
        </w:rPr>
        <w:t>Срок проведения отбора составляет не более 10 рабочих дней, следующих за датой окончания приема предложений.</w:t>
      </w:r>
    </w:p>
    <w:p w14:paraId="4D000000">
      <w:pPr>
        <w:pStyle w:val="Style_2"/>
        <w:ind w:firstLine="709" w:left="0"/>
        <w:jc w:val="both"/>
        <w:rPr>
          <w:sz w:val="28"/>
        </w:rPr>
      </w:pPr>
      <w:r>
        <w:rPr>
          <w:sz w:val="28"/>
        </w:rPr>
        <w:t>Датой начала подачи предложений считается день, следующий за днем размещения объявления, а дата окончания приема предложений не может быть ранее 10-го календарного дня, следующего за днем размещения объявления.</w:t>
      </w:r>
    </w:p>
    <w:p w14:paraId="4E000000">
      <w:pPr>
        <w:pStyle w:val="Style_2"/>
        <w:ind w:firstLine="709" w:left="0"/>
        <w:jc w:val="both"/>
        <w:rPr>
          <w:sz w:val="28"/>
        </w:rPr>
      </w:pPr>
      <w:r>
        <w:rPr>
          <w:sz w:val="28"/>
        </w:rPr>
        <w:t>2.5. В объявлении указываются:</w:t>
      </w:r>
    </w:p>
    <w:p w14:paraId="4F000000">
      <w:pPr>
        <w:pStyle w:val="Style_2"/>
        <w:ind w:firstLine="709" w:left="0"/>
        <w:jc w:val="both"/>
        <w:rPr>
          <w:sz w:val="28"/>
        </w:rPr>
      </w:pPr>
      <w:r>
        <w:rPr>
          <w:sz w:val="28"/>
        </w:rPr>
        <w:t>1) наименование субсидии;</w:t>
      </w:r>
    </w:p>
    <w:p w14:paraId="50000000">
      <w:pPr>
        <w:pStyle w:val="Style_2"/>
        <w:ind w:firstLine="709" w:left="0"/>
        <w:jc w:val="both"/>
        <w:rPr>
          <w:sz w:val="28"/>
        </w:rPr>
      </w:pPr>
      <w:r>
        <w:rPr>
          <w:sz w:val="28"/>
        </w:rPr>
        <w:t>2) цель предоставления субсидии;</w:t>
      </w:r>
    </w:p>
    <w:p w14:paraId="51000000">
      <w:pPr>
        <w:pStyle w:val="Style_2"/>
        <w:ind w:firstLine="709" w:left="0"/>
        <w:jc w:val="both"/>
        <w:rPr>
          <w:sz w:val="28"/>
        </w:rPr>
      </w:pPr>
      <w:r>
        <w:rPr>
          <w:sz w:val="28"/>
        </w:rPr>
        <w:t>3) условия предоставления субсидии;</w:t>
      </w:r>
    </w:p>
    <w:p w14:paraId="52000000">
      <w:pPr>
        <w:pStyle w:val="Style_2"/>
        <w:ind w:firstLine="709" w:left="0"/>
        <w:jc w:val="both"/>
        <w:rPr>
          <w:sz w:val="28"/>
        </w:rPr>
      </w:pPr>
      <w:r>
        <w:rPr>
          <w:sz w:val="28"/>
        </w:rPr>
        <w:t>4) срок проведения отбора;</w:t>
      </w:r>
    </w:p>
    <w:p w14:paraId="53000000">
      <w:pPr>
        <w:pStyle w:val="Style_2"/>
        <w:ind w:firstLine="709" w:left="0"/>
        <w:jc w:val="both"/>
        <w:rPr>
          <w:sz w:val="28"/>
        </w:rPr>
      </w:pPr>
      <w:r>
        <w:rPr>
          <w:sz w:val="28"/>
        </w:rPr>
        <w:t>5) даты начала подачи и окончания приема предложений участников отбора;</w:t>
      </w:r>
    </w:p>
    <w:p w14:paraId="54000000">
      <w:pPr>
        <w:pStyle w:val="Style_2"/>
        <w:ind w:firstLine="709" w:left="0"/>
        <w:jc w:val="both"/>
        <w:rPr>
          <w:sz w:val="28"/>
        </w:rPr>
      </w:pPr>
      <w:r>
        <w:rPr>
          <w:sz w:val="28"/>
        </w:rPr>
        <w:t>6) наименование, место нахождения, почтовый адрес, адрес электронной почты Министерства;</w:t>
      </w:r>
    </w:p>
    <w:p w14:paraId="55000000">
      <w:pPr>
        <w:pStyle w:val="Style_2"/>
        <w:ind w:firstLine="709" w:left="0"/>
        <w:jc w:val="both"/>
        <w:rPr>
          <w:sz w:val="28"/>
        </w:rPr>
      </w:pPr>
      <w:r>
        <w:rPr>
          <w:sz w:val="28"/>
        </w:rPr>
        <w:t>7)</w:t>
      </w:r>
      <w:r>
        <w:rPr>
          <w:sz w:val="28"/>
        </w:rPr>
        <w:t> </w:t>
      </w:r>
      <w:r>
        <w:rPr>
          <w:sz w:val="28"/>
        </w:rPr>
        <w:t>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14:paraId="56000000">
      <w:pPr>
        <w:pStyle w:val="Style_2"/>
        <w:ind w:firstLine="709" w:left="0"/>
        <w:jc w:val="both"/>
        <w:rPr>
          <w:sz w:val="28"/>
        </w:rPr>
      </w:pPr>
      <w:r>
        <w:rPr>
          <w:sz w:val="28"/>
        </w:rPr>
        <w:t>8)</w:t>
      </w:r>
      <w:r>
        <w:rPr>
          <w:sz w:val="28"/>
        </w:rPr>
        <w:t> </w:t>
      </w:r>
      <w:r>
        <w:rPr>
          <w:sz w:val="28"/>
        </w:rPr>
        <w:t xml:space="preserve">результат предоставления субсидии в соответствии с </w:t>
      </w:r>
      <w:r>
        <w:rPr>
          <w:sz w:val="28"/>
        </w:rPr>
        <w:t>пунктом 3.15</w:t>
      </w:r>
      <w:r>
        <w:rPr>
          <w:sz w:val="28"/>
        </w:rPr>
        <w:t xml:space="preserve"> настоящего порядка;</w:t>
      </w:r>
    </w:p>
    <w:p w14:paraId="57000000">
      <w:pPr>
        <w:pStyle w:val="Style_2"/>
        <w:ind w:firstLine="709" w:left="0"/>
        <w:jc w:val="both"/>
        <w:rPr>
          <w:sz w:val="28"/>
        </w:rPr>
      </w:pPr>
      <w:r>
        <w:rPr>
          <w:sz w:val="28"/>
        </w:rPr>
        <w:t>9)</w:t>
      </w:r>
      <w:r>
        <w:rPr>
          <w:sz w:val="28"/>
        </w:rPr>
        <w:t> </w:t>
      </w:r>
      <w:r>
        <w:rPr>
          <w:sz w:val="28"/>
        </w:rPr>
        <w:t>доменное имя и (или) указатели страниц государственной информационной системы в сети Интернет;</w:t>
      </w:r>
    </w:p>
    <w:p w14:paraId="58000000">
      <w:pPr>
        <w:pStyle w:val="Style_2"/>
        <w:ind w:firstLine="709" w:left="0"/>
        <w:jc w:val="both"/>
        <w:rPr>
          <w:sz w:val="28"/>
        </w:rPr>
      </w:pPr>
      <w:r>
        <w:rPr>
          <w:sz w:val="28"/>
        </w:rPr>
        <w:t>10)</w:t>
      </w:r>
      <w:r>
        <w:rPr>
          <w:sz w:val="28"/>
        </w:rPr>
        <w:t> </w:t>
      </w:r>
      <w:r>
        <w:rPr>
          <w:sz w:val="28"/>
        </w:rPr>
        <w:t xml:space="preserve">требования к участникам отбора, определенные в соответствии с </w:t>
      </w:r>
      <w:r>
        <w:rPr>
          <w:sz w:val="28"/>
        </w:rPr>
        <w:t>пунктом 2.9</w:t>
      </w:r>
      <w:r>
        <w:rPr>
          <w:sz w:val="28"/>
        </w:rPr>
        <w:t xml:space="preserve"> настоящего порядка, и перечень документов с указанием требований к ним, представляемых участниками отбора для подтверждения их соответствия указанным требованиям;</w:t>
      </w:r>
    </w:p>
    <w:p w14:paraId="59000000">
      <w:pPr>
        <w:pStyle w:val="Style_2"/>
        <w:ind w:firstLine="709" w:left="0"/>
        <w:jc w:val="both"/>
        <w:rPr>
          <w:sz w:val="28"/>
        </w:rPr>
      </w:pPr>
      <w:r>
        <w:rPr>
          <w:sz w:val="28"/>
        </w:rPr>
        <w:t xml:space="preserve">11) критерии отбора в соответствии с </w:t>
      </w:r>
      <w:r>
        <w:rPr>
          <w:sz w:val="28"/>
        </w:rPr>
        <w:t>пунктом 2.10</w:t>
      </w:r>
      <w:r>
        <w:rPr>
          <w:sz w:val="28"/>
        </w:rPr>
        <w:t xml:space="preserve"> настоящего порядка;</w:t>
      </w:r>
    </w:p>
    <w:p w14:paraId="5A000000">
      <w:pPr>
        <w:pStyle w:val="Style_2"/>
        <w:ind w:firstLine="709" w:left="0"/>
        <w:jc w:val="both"/>
        <w:rPr>
          <w:sz w:val="28"/>
        </w:rPr>
      </w:pPr>
      <w:r>
        <w:rPr>
          <w:sz w:val="28"/>
        </w:rPr>
        <w:t>12)</w:t>
      </w:r>
      <w:r>
        <w:rPr>
          <w:sz w:val="28"/>
        </w:rPr>
        <w:t> </w:t>
      </w:r>
      <w:r>
        <w:rPr>
          <w:sz w:val="28"/>
        </w:rPr>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r>
        <w:rPr>
          <w:sz w:val="28"/>
        </w:rPr>
        <w:t>пунктами 2.11</w:t>
      </w:r>
      <w:r>
        <w:rPr>
          <w:sz w:val="28"/>
        </w:rPr>
        <w:t xml:space="preserve"> - </w:t>
      </w:r>
      <w:r>
        <w:rPr>
          <w:sz w:val="28"/>
        </w:rPr>
        <w:t>2.13</w:t>
      </w:r>
      <w:r>
        <w:rPr>
          <w:sz w:val="28"/>
        </w:rPr>
        <w:t xml:space="preserve"> настоящего порядка;</w:t>
      </w:r>
    </w:p>
    <w:p w14:paraId="5B000000">
      <w:pPr>
        <w:pStyle w:val="Style_2"/>
        <w:ind w:firstLine="709" w:left="0"/>
        <w:jc w:val="both"/>
        <w:rPr>
          <w:sz w:val="28"/>
        </w:rPr>
      </w:pPr>
      <w:r>
        <w:rPr>
          <w:sz w:val="28"/>
        </w:rPr>
        <w:t>13)</w:t>
      </w:r>
      <w:r>
        <w:rPr>
          <w:sz w:val="28"/>
        </w:rPr>
        <w:t> </w:t>
      </w:r>
      <w:r>
        <w:rPr>
          <w:sz w:val="28"/>
        </w:rPr>
        <w:t xml:space="preserve">порядок отзыва предложений участников отбора, порядок их возврата, определяющий в том числе основания для возврата предложений, порядок внесения изменений (доработки) в предложения в соответствии с </w:t>
      </w:r>
      <w:r>
        <w:rPr>
          <w:sz w:val="28"/>
        </w:rPr>
        <w:t>пунктом 2.16</w:t>
      </w:r>
      <w:r>
        <w:rPr>
          <w:sz w:val="28"/>
        </w:rPr>
        <w:t xml:space="preserve"> настоящего порядка;</w:t>
      </w:r>
    </w:p>
    <w:p w14:paraId="5C000000">
      <w:pPr>
        <w:pStyle w:val="Style_2"/>
        <w:ind w:firstLine="709" w:left="0"/>
        <w:jc w:val="both"/>
        <w:rPr>
          <w:sz w:val="28"/>
        </w:rPr>
      </w:pPr>
      <w:r>
        <w:rPr>
          <w:sz w:val="28"/>
        </w:rPr>
        <w:t>14)</w:t>
      </w:r>
      <w:r>
        <w:rPr>
          <w:sz w:val="28"/>
        </w:rPr>
        <w:t> </w:t>
      </w:r>
      <w:r>
        <w:rPr>
          <w:sz w:val="28"/>
        </w:rPr>
        <w:t xml:space="preserve">правила рассмотрения предложений участников отбора в соответствии с </w:t>
      </w:r>
      <w:r>
        <w:rPr>
          <w:sz w:val="28"/>
        </w:rPr>
        <w:t xml:space="preserve">пунктами </w:t>
      </w:r>
      <w:r>
        <w:rPr>
          <w:rStyle w:val="Style_3_ch"/>
          <w:sz w:val="28"/>
        </w:rPr>
        <w:t>2.19 - 2.21</w:t>
      </w:r>
      <w:r>
        <w:rPr>
          <w:sz w:val="28"/>
        </w:rPr>
        <w:t xml:space="preserve"> настоящего порядка;</w:t>
      </w:r>
    </w:p>
    <w:p w14:paraId="5D000000">
      <w:pPr>
        <w:pStyle w:val="Style_2"/>
        <w:ind w:firstLine="709" w:left="0"/>
        <w:jc w:val="both"/>
        <w:rPr>
          <w:sz w:val="28"/>
        </w:rPr>
      </w:pPr>
      <w:r>
        <w:rPr>
          <w:sz w:val="28"/>
        </w:rPr>
        <w:t>15)</w:t>
      </w:r>
      <w:r>
        <w:rPr>
          <w:sz w:val="28"/>
        </w:rPr>
        <w:t> </w:t>
      </w:r>
      <w:r>
        <w:rPr>
          <w:sz w:val="28"/>
        </w:rPr>
        <w:t>порядок отклонения предложений, а также информация об основаниях их отклонения;</w:t>
      </w:r>
    </w:p>
    <w:p w14:paraId="5E000000">
      <w:pPr>
        <w:pStyle w:val="Style_2"/>
        <w:ind w:firstLine="709" w:left="0"/>
        <w:jc w:val="both"/>
        <w:rPr>
          <w:sz w:val="28"/>
        </w:rPr>
      </w:pPr>
      <w:r>
        <w:rPr>
          <w:sz w:val="28"/>
        </w:rPr>
        <w:t>16)</w:t>
      </w:r>
      <w:r>
        <w:rPr>
          <w:sz w:val="28"/>
        </w:rPr>
        <w:t> </w:t>
      </w:r>
      <w:r>
        <w:rPr>
          <w:sz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включают максимальный размер субсидии, предоставляемой победителю (победителям) отбора;</w:t>
      </w:r>
    </w:p>
    <w:p w14:paraId="5F000000">
      <w:pPr>
        <w:pStyle w:val="Style_2"/>
        <w:ind w:firstLine="709" w:left="0"/>
        <w:jc w:val="both"/>
        <w:rPr>
          <w:sz w:val="28"/>
        </w:rPr>
      </w:pPr>
      <w:r>
        <w:rPr>
          <w:sz w:val="28"/>
        </w:rPr>
        <w:t xml:space="preserve">17) </w:t>
      </w:r>
      <w:r>
        <w:rPr>
          <w:sz w:val="28"/>
        </w:rPr>
        <w:t xml:space="preserve">порядок предоставления участникам отбора разъяснений положений объявления, даты начала и окончания срока такого предоставления в соответствии с </w:t>
      </w:r>
      <w:r>
        <w:rPr>
          <w:sz w:val="28"/>
        </w:rPr>
        <w:t>пунктом 2.17</w:t>
      </w:r>
      <w:r>
        <w:rPr>
          <w:sz w:val="28"/>
        </w:rPr>
        <w:t xml:space="preserve"> настоящего порядка;</w:t>
      </w:r>
    </w:p>
    <w:p w14:paraId="60000000">
      <w:pPr>
        <w:pStyle w:val="Style_2"/>
        <w:ind w:firstLine="709" w:left="0"/>
        <w:jc w:val="both"/>
        <w:rPr>
          <w:sz w:val="28"/>
        </w:rPr>
      </w:pPr>
      <w:r>
        <w:rPr>
          <w:sz w:val="28"/>
        </w:rPr>
        <w:t>18)</w:t>
      </w:r>
      <w:r>
        <w:rPr>
          <w:sz w:val="28"/>
        </w:rPr>
        <w:t> </w:t>
      </w:r>
      <w:r>
        <w:rPr>
          <w:sz w:val="28"/>
        </w:rPr>
        <w:t>срок, в течение которого победитель (победители) отбора должен подписать соглашение о предоставлении субсидии (далее - соглашение);</w:t>
      </w:r>
    </w:p>
    <w:p w14:paraId="61000000">
      <w:pPr>
        <w:pStyle w:val="Style_2"/>
        <w:ind w:firstLine="709" w:left="0"/>
        <w:jc w:val="both"/>
        <w:rPr>
          <w:sz w:val="28"/>
        </w:rPr>
      </w:pPr>
      <w:r>
        <w:rPr>
          <w:sz w:val="28"/>
        </w:rPr>
        <w:t>19)</w:t>
      </w:r>
      <w:r>
        <w:rPr>
          <w:sz w:val="28"/>
        </w:rPr>
        <w:t> </w:t>
      </w:r>
      <w:r>
        <w:rPr>
          <w:sz w:val="28"/>
        </w:rPr>
        <w:t>условия признания победителя (победителей) отбора уклонившимся от заключения соглашения;</w:t>
      </w:r>
    </w:p>
    <w:p w14:paraId="62000000">
      <w:pPr>
        <w:pStyle w:val="Style_2"/>
        <w:ind w:firstLine="709" w:left="0"/>
        <w:jc w:val="both"/>
        <w:rPr>
          <w:sz w:val="28"/>
        </w:rPr>
      </w:pPr>
      <w:r>
        <w:rPr>
          <w:sz w:val="28"/>
        </w:rPr>
        <w:t>20)</w:t>
      </w:r>
      <w:r>
        <w:rPr>
          <w:sz w:val="28"/>
        </w:rPr>
        <w:t> </w:t>
      </w:r>
      <w:r>
        <w:rPr>
          <w:sz w:val="28"/>
        </w:rPr>
        <w:t>сроки размещения протокола подведения итогов отбора на едином портале и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14:paraId="63000000">
      <w:pPr>
        <w:pStyle w:val="Style_2"/>
        <w:ind w:firstLine="709" w:left="0"/>
        <w:jc w:val="both"/>
        <w:rPr>
          <w:sz w:val="28"/>
        </w:rPr>
      </w:pPr>
      <w:r>
        <w:rPr>
          <w:sz w:val="28"/>
        </w:rPr>
        <w:t>2.6. Министерство имеет право принять решение о внесении изменений в объявление не позднее чем за три календарных дня до дня завершения приема предложений, в следующих случаях:</w:t>
      </w:r>
    </w:p>
    <w:p w14:paraId="64000000">
      <w:pPr>
        <w:pStyle w:val="Style_2"/>
        <w:ind w:firstLine="709" w:left="0"/>
        <w:jc w:val="both"/>
        <w:rPr>
          <w:sz w:val="28"/>
        </w:rPr>
      </w:pPr>
      <w:r>
        <w:rPr>
          <w:sz w:val="28"/>
        </w:rPr>
        <w:t>1) выявлена опечатка и (или) ошибка в объявлении;</w:t>
      </w:r>
    </w:p>
    <w:p w14:paraId="65000000">
      <w:pPr>
        <w:pStyle w:val="Style_2"/>
        <w:ind w:firstLine="709" w:left="0"/>
        <w:jc w:val="both"/>
        <w:rPr>
          <w:sz w:val="28"/>
        </w:rPr>
      </w:pPr>
      <w:r>
        <w:rPr>
          <w:sz w:val="28"/>
        </w:rPr>
        <w:t>2)</w:t>
      </w:r>
      <w:r>
        <w:rPr>
          <w:sz w:val="28"/>
        </w:rPr>
        <w:t> </w:t>
      </w:r>
      <w:r>
        <w:rPr>
          <w:sz w:val="28"/>
        </w:rPr>
        <w:t>за четыре календарных дня до завершения приема предложений на участие в отборе количество поступивших предложений с произведенными и документально подтвержденными затратами не превышает 80 процентов от общей суммы лимитов бюджетных обязательств, предусмотренных на соответствующий финансовый год.</w:t>
      </w:r>
    </w:p>
    <w:p w14:paraId="66000000">
      <w:pPr>
        <w:pStyle w:val="Style_2"/>
        <w:ind w:firstLine="709" w:left="0"/>
        <w:jc w:val="both"/>
        <w:rPr>
          <w:sz w:val="28"/>
        </w:rPr>
      </w:pPr>
      <w:r>
        <w:rPr>
          <w:sz w:val="28"/>
        </w:rPr>
        <w:t xml:space="preserve">2.7. </w:t>
      </w:r>
      <w:r>
        <w:rPr>
          <w:sz w:val="28"/>
        </w:rPr>
        <w:t>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w:t>
      </w:r>
      <w:r>
        <w:rPr>
          <w:rStyle w:val="Style_2_ch"/>
          <w:sz w:val="28"/>
        </w:rPr>
        <w:t xml:space="preserve"> </w:t>
      </w:r>
      <w:r>
        <w:rPr>
          <w:rStyle w:val="Style_2_ch"/>
          <w:sz w:val="28"/>
        </w:rPr>
        <w:t>не позднее рабочего дня, следующего за днем утверждения соответствующего решения.</w:t>
      </w:r>
    </w:p>
    <w:p w14:paraId="67000000">
      <w:pPr>
        <w:pStyle w:val="Style_2"/>
        <w:ind w:firstLine="709" w:left="0"/>
        <w:jc w:val="both"/>
        <w:rPr>
          <w:sz w:val="28"/>
        </w:rPr>
      </w:pPr>
      <w:r>
        <w:rPr>
          <w:sz w:val="28"/>
        </w:rPr>
        <w:t>При этом срок подачи предложений должен быть продлен, чтобы со дня размещения изменений, внесенных в объявление, до даты окончания подачи предложений такой срок составлял не менее пяти календарных дней.</w:t>
      </w:r>
    </w:p>
    <w:p w14:paraId="68000000">
      <w:pPr>
        <w:pStyle w:val="Style_2"/>
        <w:ind w:firstLine="709" w:left="0"/>
        <w:jc w:val="both"/>
        <w:rPr>
          <w:sz w:val="28"/>
        </w:rPr>
      </w:pPr>
      <w:r>
        <w:rPr>
          <w:sz w:val="28"/>
        </w:rPr>
        <w:t>2.8.</w:t>
      </w:r>
      <w:r>
        <w:rPr>
          <w:sz w:val="28"/>
        </w:rPr>
        <w:t> </w:t>
      </w:r>
      <w:r>
        <w:rPr>
          <w:sz w:val="28"/>
        </w:rPr>
        <w:t>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официальном сайте Министерства направляется Министерством на электронную почту участников отбора, подавших предложения.</w:t>
      </w:r>
    </w:p>
    <w:p w14:paraId="69000000">
      <w:pPr>
        <w:pStyle w:val="Style_2"/>
        <w:ind w:firstLine="709" w:left="0"/>
        <w:jc w:val="both"/>
        <w:rPr>
          <w:sz w:val="28"/>
        </w:rPr>
      </w:pPr>
      <w:r>
        <w:rPr>
          <w:sz w:val="28"/>
        </w:rPr>
        <w:t>2.9.</w:t>
      </w:r>
      <w:r>
        <w:rPr>
          <w:sz w:val="28"/>
        </w:rPr>
        <w:t> </w:t>
      </w:r>
      <w:r>
        <w:rPr>
          <w:sz w:val="28"/>
        </w:rPr>
        <w:t>Требования к участникам отбора и проверка на соответствие требованиям.</w:t>
      </w:r>
    </w:p>
    <w:p w14:paraId="6A000000">
      <w:pPr>
        <w:pStyle w:val="Style_2"/>
        <w:ind w:firstLine="709" w:left="0"/>
        <w:jc w:val="both"/>
        <w:rPr>
          <w:sz w:val="28"/>
        </w:rPr>
      </w:pPr>
      <w:r>
        <w:rPr>
          <w:sz w:val="28"/>
        </w:rPr>
        <w:t>2.9.1. Требования к участникам отбора (получателям субсидий), которым участник отбора должен соответствовать на день подачи предложения на участие в отборе:</w:t>
      </w:r>
    </w:p>
    <w:p w14:paraId="6B000000">
      <w:pPr>
        <w:pStyle w:val="Style_2"/>
        <w:ind w:firstLine="709" w:left="0"/>
        <w:jc w:val="both"/>
        <w:rPr>
          <w:sz w:val="28"/>
        </w:rPr>
      </w:pPr>
      <w:r>
        <w:rPr>
          <w:sz w:val="28"/>
        </w:rPr>
        <w:t>1)</w:t>
      </w:r>
      <w:r>
        <w:rPr>
          <w:sz w:val="28"/>
        </w:rPr>
        <w:t> </w:t>
      </w:r>
      <w:r>
        <w:rPr>
          <w:sz w:val="28"/>
        </w:rP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000000">
      <w:pPr>
        <w:pStyle w:val="Style_2"/>
        <w:ind w:firstLine="709" w:left="0"/>
        <w:jc w:val="both"/>
        <w:rPr>
          <w:sz w:val="28"/>
        </w:rPr>
      </w:pPr>
      <w:r>
        <w:rPr>
          <w:sz w:val="28"/>
        </w:rPr>
        <w:t>2)</w:t>
      </w:r>
      <w:r>
        <w:rPr>
          <w:sz w:val="28"/>
        </w:rPr>
        <w:t> </w:t>
      </w:r>
      <w:r>
        <w:rPr>
          <w:sz w:val="28"/>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000000">
      <w:pPr>
        <w:pStyle w:val="Style_2"/>
        <w:ind w:firstLine="709" w:left="0"/>
        <w:jc w:val="both"/>
        <w:rPr>
          <w:sz w:val="28"/>
        </w:rPr>
      </w:pPr>
      <w:r>
        <w:rPr>
          <w:sz w:val="28"/>
        </w:rPr>
        <w:t>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000000">
      <w:pPr>
        <w:pStyle w:val="Style_2"/>
        <w:ind w:firstLine="709" w:left="0"/>
        <w:jc w:val="both"/>
        <w:rPr>
          <w:sz w:val="28"/>
        </w:rPr>
      </w:pPr>
      <w:r>
        <w:rPr>
          <w:sz w:val="28"/>
        </w:rPr>
        <w:t>4)</w:t>
      </w:r>
      <w:r>
        <w:rPr>
          <w:sz w:val="28"/>
        </w:rPr>
        <w:t> </w:t>
      </w:r>
      <w:r>
        <w:rPr>
          <w:sz w:val="28"/>
        </w:rPr>
        <w:t>участник отбора (получатель субсидии) не получает средства из государственного бюджета Республики Саха (Якутия) на основании иных нормативных правовых актов Республики Саха (Якутия) на цели, установленные настоящим порядком;</w:t>
      </w:r>
    </w:p>
    <w:p w14:paraId="6F000000">
      <w:pPr>
        <w:pStyle w:val="Style_2"/>
        <w:ind w:firstLine="709" w:left="0"/>
        <w:jc w:val="both"/>
        <w:rPr>
          <w:sz w:val="28"/>
        </w:rPr>
      </w:pPr>
      <w:r>
        <w:rPr>
          <w:sz w:val="28"/>
        </w:rPr>
        <w:t>5)</w:t>
      </w:r>
      <w:r>
        <w:rPr>
          <w:sz w:val="28"/>
        </w:rPr>
        <w:t> </w:t>
      </w:r>
      <w:r>
        <w:rPr>
          <w:sz w:val="28"/>
        </w:rPr>
        <w:t xml:space="preserve">участник отбора (получатель субсидии) не является иностранным агентом в соответствии с Федеральным </w:t>
      </w:r>
      <w:r>
        <w:rPr>
          <w:sz w:val="28"/>
        </w:rPr>
        <w:fldChar w:fldCharType="begin"/>
      </w:r>
      <w:r>
        <w:rPr>
          <w:sz w:val="28"/>
        </w:rPr>
        <w:instrText>HYPERLINK "https://login.consultant.ru/link/?req=doc&amp;base=LAW&amp;n=465999&amp;date=09.08.2024"</w:instrText>
      </w:r>
      <w:r>
        <w:rPr>
          <w:sz w:val="28"/>
        </w:rPr>
        <w:fldChar w:fldCharType="separate"/>
      </w:r>
      <w:r>
        <w:rPr>
          <w:sz w:val="28"/>
        </w:rPr>
        <w:t>законом</w:t>
      </w:r>
      <w:r>
        <w:rPr>
          <w:sz w:val="28"/>
        </w:rPr>
        <w:fldChar w:fldCharType="end"/>
      </w:r>
      <w:r>
        <w:rPr>
          <w:sz w:val="28"/>
        </w:rPr>
        <w:t xml:space="preserve"> "О контроле за деятельностью лиц, находящихся под иностранным влиянием";</w:t>
      </w:r>
    </w:p>
    <w:p w14:paraId="70000000">
      <w:pPr>
        <w:pStyle w:val="Style_2"/>
        <w:ind w:firstLine="709" w:left="0"/>
        <w:jc w:val="both"/>
        <w:rPr>
          <w:sz w:val="28"/>
        </w:rPr>
      </w:pPr>
      <w:r>
        <w:rPr>
          <w:sz w:val="28"/>
        </w:rPr>
        <w:t xml:space="preserve">6) у участника отбора (получателя субсидии) на едином налоговом счете отсутствует или не превышает размер, определенный </w:t>
      </w:r>
      <w:r>
        <w:rPr>
          <w:sz w:val="28"/>
        </w:rPr>
        <w:fldChar w:fldCharType="begin"/>
      </w:r>
      <w:r>
        <w:rPr>
          <w:sz w:val="28"/>
        </w:rPr>
        <w:instrText>HYPERLINK "https://login.consultant.ru/link/?req=doc&amp;base=LAW&amp;n=480737&amp;date=09.08.2024&amp;dst=5769&amp;field=134"</w:instrText>
      </w:r>
      <w:r>
        <w:rPr>
          <w:sz w:val="28"/>
        </w:rPr>
        <w:fldChar w:fldCharType="separate"/>
      </w:r>
      <w:r>
        <w:rPr>
          <w:sz w:val="28"/>
        </w:rPr>
        <w:t>пунктом 3 статьи 47</w:t>
      </w:r>
      <w:r>
        <w:rPr>
          <w:sz w:val="28"/>
        </w:rPr>
        <w:fldChar w:fldCharType="end"/>
      </w:r>
      <w:r>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000000">
      <w:pPr>
        <w:pStyle w:val="Style_2"/>
        <w:ind w:firstLine="709" w:left="0"/>
        <w:jc w:val="both"/>
        <w:rPr>
          <w:sz w:val="28"/>
        </w:rPr>
      </w:pPr>
      <w:r>
        <w:rPr>
          <w:sz w:val="28"/>
        </w:rPr>
        <w:t>7)</w:t>
      </w:r>
      <w:r>
        <w:rPr>
          <w:sz w:val="28"/>
        </w:rPr>
        <w:t> </w:t>
      </w:r>
      <w:r>
        <w:rPr>
          <w:sz w:val="28"/>
        </w:rPr>
        <w:t>у участника отбора (получателя субсидии) должна отсутствовать просроченная задолженность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Саха (Якутия), за исключением случаев, установленных нормативными правовыми актами Правительства Республики Саха (Якутия);</w:t>
      </w:r>
    </w:p>
    <w:p w14:paraId="72000000">
      <w:pPr>
        <w:pStyle w:val="Style_2"/>
        <w:ind w:firstLine="709" w:left="0"/>
        <w:jc w:val="both"/>
        <w:rPr>
          <w:sz w:val="28"/>
        </w:rPr>
      </w:pPr>
      <w:r>
        <w:rPr>
          <w:sz w:val="28"/>
        </w:rPr>
        <w:t>8)</w:t>
      </w:r>
      <w:r>
        <w:rPr>
          <w:sz w:val="28"/>
        </w:rPr>
        <w:t> </w:t>
      </w:r>
      <w:r>
        <w:rPr>
          <w:sz w:val="28"/>
        </w:rPr>
        <w:t>участник отбора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(получателя субсидии)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3000000">
      <w:pPr>
        <w:pStyle w:val="Style_2"/>
        <w:ind w:firstLine="709" w:left="0"/>
        <w:jc w:val="both"/>
        <w:rPr>
          <w:sz w:val="28"/>
        </w:rPr>
      </w:pPr>
      <w:r>
        <w:rPr>
          <w:sz w:val="28"/>
        </w:rPr>
        <w:t>9)</w:t>
      </w:r>
      <w:r>
        <w:rPr>
          <w:sz w:val="28"/>
        </w:rPr>
        <w:t> </w:t>
      </w:r>
      <w:r>
        <w:rPr>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4000000">
      <w:pPr>
        <w:pStyle w:val="Style_2"/>
        <w:ind w:firstLine="709" w:left="0"/>
        <w:jc w:val="both"/>
        <w:rPr>
          <w:sz w:val="28"/>
        </w:rPr>
      </w:pPr>
      <w:r>
        <w:rPr>
          <w:sz w:val="28"/>
        </w:rPr>
        <w:t>2.9.2.</w:t>
      </w:r>
      <w:r>
        <w:rPr>
          <w:sz w:val="28"/>
        </w:rPr>
        <w:t> </w:t>
      </w:r>
      <w:r>
        <w:rPr>
          <w:sz w:val="28"/>
        </w:rPr>
        <w:t>Проверка участника отбора на соответствие требованиям, определенным</w:t>
      </w:r>
      <w:r>
        <w:rPr>
          <w:sz w:val="28"/>
        </w:rPr>
        <w:t xml:space="preserve"> </w:t>
      </w:r>
      <w:r>
        <w:rPr>
          <w:sz w:val="28"/>
        </w:rPr>
        <w:fldChar w:fldCharType="begin"/>
      </w:r>
      <w:r>
        <w:rPr>
          <w:sz w:val="28"/>
        </w:rPr>
        <w:instrText>HYPERLINK "https://login.consultant.ru/link/?req=doc&amp;base=RLAW249&amp;n=102491&amp;dst=100054&amp;field=134&amp;date=25.11.2024"</w:instrText>
      </w:r>
      <w:r>
        <w:rPr>
          <w:sz w:val="28"/>
        </w:rPr>
        <w:fldChar w:fldCharType="separate"/>
      </w:r>
      <w:r>
        <w:rPr>
          <w:sz w:val="28"/>
        </w:rPr>
        <w:t>подпунктами 1-9</w:t>
      </w:r>
      <w:r>
        <w:rPr>
          <w:sz w:val="28"/>
        </w:rPr>
        <w:fldChar w:fldCharType="end"/>
      </w:r>
      <w:r>
        <w:rPr>
          <w:sz w:val="28"/>
        </w:rPr>
        <w:fldChar w:fldCharType="begin"/>
      </w:r>
      <w:r>
        <w:rPr>
          <w:sz w:val="28"/>
        </w:rPr>
        <w:instrText>HYPERLINK "https://login.consultant.ru/link/?req=doc&amp;base=RLAW249&amp;n=102491&amp;dst=100061&amp;field=134&amp;date=25.11.2024"</w:instrText>
      </w:r>
      <w:r>
        <w:rPr>
          <w:sz w:val="28"/>
        </w:rPr>
        <w:fldChar w:fldCharType="separate"/>
      </w:r>
      <w:r>
        <w:rPr>
          <w:sz w:val="28"/>
        </w:rPr>
        <w:t xml:space="preserve"> пункта 2.9.1</w:t>
      </w:r>
      <w:r>
        <w:rPr>
          <w:sz w:val="28"/>
        </w:rPr>
        <w:fldChar w:fldCharType="end"/>
      </w:r>
      <w:r>
        <w:rPr>
          <w:sz w:val="28"/>
        </w:rPr>
        <w:t xml:space="preserve"> </w:t>
      </w:r>
      <w:r>
        <w:rPr>
          <w:sz w:val="28"/>
        </w:rPr>
        <w:t>настоящего порядка, осуществляется автоматически на едином портале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w:t>
      </w:r>
      <w:r>
        <w:rPr>
          <w:sz w:val="28"/>
        </w:rPr>
        <w:t xml:space="preserve"> </w:t>
      </w:r>
      <w:r>
        <w:rPr>
          <w:sz w:val="28"/>
        </w:rPr>
        <w:t>возможности)</w:t>
      </w:r>
    </w:p>
    <w:p w14:paraId="75000000">
      <w:pPr>
        <w:pStyle w:val="Style_2"/>
        <w:ind w:firstLine="709" w:left="0"/>
        <w:jc w:val="both"/>
        <w:rPr>
          <w:sz w:val="28"/>
        </w:rPr>
      </w:pPr>
      <w:r>
        <w:rPr>
          <w:sz w:val="28"/>
        </w:rPr>
        <w:t>В случае отсутствия технической возможности осуществления автоматической проверки в системе "Электронный бюджет" участник отбора проставляет в электронном виде отметку о своем соответствии требованиям, определенным подпунктами 1-9 пункта 2.9.1 настоящего порядка, посредством заполнения соответствующих экранных форм веб-интерфейса системы "Электронный бюджет".</w:t>
      </w:r>
    </w:p>
    <w:p w14:paraId="76000000">
      <w:pPr>
        <w:pStyle w:val="Style_2"/>
        <w:ind w:firstLine="709" w:left="0"/>
        <w:jc w:val="both"/>
        <w:rPr>
          <w:sz w:val="28"/>
        </w:rPr>
      </w:pPr>
      <w:r>
        <w:rPr>
          <w:sz w:val="28"/>
        </w:rPr>
        <w:t>Участник отбора вправе предоставить документы, подтверждающие его соответствие требованиям, определенным подпунктами 1-9 пункта 2.9.1 настоящего порядка по собственной инициативе в порядке, установленном пункто</w:t>
      </w:r>
      <w:r>
        <w:rPr>
          <w:sz w:val="28"/>
        </w:rPr>
        <w:t>м</w:t>
      </w:r>
      <w:r>
        <w:rPr>
          <w:sz w:val="28"/>
        </w:rPr>
        <w:t xml:space="preserve"> </w:t>
      </w:r>
      <w:r>
        <w:rPr>
          <w:sz w:val="28"/>
        </w:rPr>
        <w:t>2.</w:t>
      </w:r>
      <w:r>
        <w:rPr>
          <w:sz w:val="28"/>
        </w:rPr>
        <w:t>11 настоящего порядка.</w:t>
      </w:r>
    </w:p>
    <w:p w14:paraId="77000000">
      <w:pPr>
        <w:pStyle w:val="Style_2"/>
        <w:ind w:firstLine="709" w:left="0"/>
        <w:jc w:val="both"/>
        <w:rPr>
          <w:sz w:val="28"/>
        </w:rPr>
      </w:pPr>
      <w:r>
        <w:rPr>
          <w:sz w:val="28"/>
        </w:rPr>
        <w:t xml:space="preserve">Подтверждение соответствия участника отбора требованиям, определенным подпунктами 1-9 пункта 2.9.1 настоящего порядка, в случае отсутствия технической возможности осуществления автоматической проверки в системе "Электронный бюджет"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78000000">
      <w:pPr>
        <w:pStyle w:val="Style_2"/>
        <w:ind w:firstLine="709" w:left="0"/>
        <w:jc w:val="both"/>
        <w:rPr>
          <w:sz w:val="28"/>
        </w:rPr>
      </w:pPr>
      <w:r>
        <w:rPr>
          <w:sz w:val="28"/>
        </w:rPr>
        <w:t>Информация о проведенной Министерством проверке участников отбора на предмет соответствия подпунктам 1-9 пункта 2.9.1 настоящего порядка размещается Министерством в системе "Электронный бюджет".</w:t>
      </w:r>
    </w:p>
    <w:p w14:paraId="79000000">
      <w:pPr>
        <w:pStyle w:val="Style_2"/>
        <w:ind w:firstLine="709" w:left="0"/>
        <w:jc w:val="both"/>
        <w:rPr>
          <w:sz w:val="28"/>
        </w:rPr>
      </w:pPr>
      <w:r>
        <w:rPr>
          <w:sz w:val="28"/>
        </w:rPr>
        <w:t>2.10. Критериями отбора являются:</w:t>
      </w:r>
    </w:p>
    <w:p w14:paraId="7A000000">
      <w:pPr>
        <w:pStyle w:val="Style_2"/>
        <w:ind w:firstLine="709" w:left="0"/>
        <w:jc w:val="both"/>
        <w:rPr>
          <w:sz w:val="28"/>
        </w:rPr>
      </w:pPr>
      <w:r>
        <w:rPr>
          <w:sz w:val="28"/>
        </w:rPr>
        <w:t>1)</w:t>
      </w:r>
      <w:r>
        <w:rPr>
          <w:rFonts w:ascii="XO Thames" w:hAnsi="XO Thames"/>
          <w:spacing w:val="0"/>
          <w:sz w:val="28"/>
        </w:rPr>
        <w:t> </w:t>
      </w:r>
      <w:r>
        <w:rPr>
          <w:sz w:val="28"/>
        </w:rPr>
        <w:t xml:space="preserve">для физических лиц - регистрация места жительства на территории Арктической зоны Республики Саха (Якутия); </w:t>
      </w:r>
    </w:p>
    <w:p w14:paraId="7B000000">
      <w:pPr>
        <w:pStyle w:val="Style_2"/>
        <w:ind w:firstLine="709" w:left="0"/>
        <w:jc w:val="both"/>
        <w:rPr>
          <w:sz w:val="28"/>
        </w:rPr>
      </w:pPr>
      <w:r>
        <w:rPr>
          <w:sz w:val="28"/>
        </w:rPr>
        <w:t>2)</w:t>
      </w:r>
      <w:r>
        <w:rPr>
          <w:rFonts w:ascii="XO Thames" w:hAnsi="XO Thames"/>
          <w:spacing w:val="0"/>
          <w:sz w:val="28"/>
        </w:rPr>
        <w:t> </w:t>
      </w:r>
      <w:r>
        <w:rPr>
          <w:sz w:val="28"/>
        </w:rPr>
        <w:t>для юридических лиц - осуществление деятельности на территории Арктической зоны Республики Саха (Якутия) (юридический адрес места регистрации юридического лица);</w:t>
      </w:r>
    </w:p>
    <w:p w14:paraId="7C000000">
      <w:pPr>
        <w:pStyle w:val="Style_2"/>
        <w:ind w:firstLine="709" w:left="0"/>
        <w:jc w:val="both"/>
        <w:rPr>
          <w:sz w:val="28"/>
        </w:rPr>
      </w:pPr>
      <w:r>
        <w:rPr>
          <w:sz w:val="28"/>
        </w:rPr>
        <w:t>3)</w:t>
      </w:r>
      <w:r>
        <w:rPr>
          <w:rFonts w:ascii="XO Thames" w:hAnsi="XO Thames"/>
          <w:spacing w:val="0"/>
          <w:sz w:val="28"/>
        </w:rPr>
        <w:t> </w:t>
      </w:r>
      <w:r>
        <w:rPr>
          <w:sz w:val="28"/>
        </w:rPr>
        <w:t>постановка на налоговый учет в территориальных органах Республики Саха (Якутия);</w:t>
      </w:r>
    </w:p>
    <w:p w14:paraId="7D000000">
      <w:pPr>
        <w:pStyle w:val="Style_2"/>
        <w:ind w:firstLine="709" w:left="0"/>
        <w:jc w:val="both"/>
        <w:rPr>
          <w:sz w:val="28"/>
        </w:rPr>
      </w:pPr>
      <w:r>
        <w:rPr>
          <w:sz w:val="28"/>
        </w:rPr>
        <w:t>4)</w:t>
      </w:r>
      <w:r>
        <w:rPr>
          <w:sz w:val="28"/>
        </w:rPr>
        <w:t> </w:t>
      </w:r>
      <w:r>
        <w:rPr>
          <w:sz w:val="28"/>
        </w:rPr>
        <w:t xml:space="preserve">осуществление деятельности по коду вида экономической деятельности в соответствии с </w:t>
      </w:r>
      <w:r>
        <w:rPr>
          <w:sz w:val="28"/>
        </w:rPr>
        <w:fldChar w:fldCharType="begin"/>
      </w:r>
      <w:r>
        <w:rPr>
          <w:sz w:val="28"/>
        </w:rPr>
        <w:instrText>HYPERLINK "https://login.consultant.ru/link/?req=doc&amp;base=LAW&amp;n=466849&amp;date=09.08.2024&amp;dst=100891&amp;field=134"</w:instrText>
      </w:r>
      <w:r>
        <w:rPr>
          <w:sz w:val="28"/>
        </w:rPr>
        <w:fldChar w:fldCharType="separate"/>
      </w:r>
      <w:r>
        <w:rPr>
          <w:sz w:val="28"/>
        </w:rPr>
        <w:t>ОКВЭД 10.71.1</w:t>
      </w:r>
      <w:r>
        <w:rPr>
          <w:sz w:val="28"/>
        </w:rPr>
        <w:fldChar w:fldCharType="end"/>
      </w:r>
      <w:r>
        <w:rPr>
          <w:sz w:val="28"/>
        </w:rPr>
        <w:t xml:space="preserve"> "Производство хлеба и хлебобулочных изделий недлительного хранения".</w:t>
      </w:r>
    </w:p>
    <w:p w14:paraId="7E000000">
      <w:pPr>
        <w:pStyle w:val="Style_2"/>
        <w:ind w:firstLine="709" w:left="0"/>
        <w:jc w:val="both"/>
        <w:rPr>
          <w:sz w:val="28"/>
        </w:rPr>
      </w:pPr>
      <w:r>
        <w:rPr>
          <w:sz w:val="28"/>
        </w:rPr>
        <w:t>2.11.</w:t>
      </w:r>
      <w:r>
        <w:rPr>
          <w:sz w:val="28"/>
        </w:rPr>
        <w:t> </w:t>
      </w:r>
      <w:r>
        <w:rPr>
          <w:sz w:val="28"/>
        </w:rPr>
        <w:t xml:space="preserve">Для участия в отборе участник отбора формирует предложение в форме посредством заполнения соответствующих экранных форм веб-интерфейса системы </w:t>
      </w:r>
      <w:r>
        <w:rPr>
          <w:sz w:val="28"/>
        </w:rPr>
        <w:t>единого портала</w:t>
      </w:r>
      <w:r>
        <w:rPr>
          <w:sz w:val="28"/>
        </w:rPr>
        <w:t xml:space="preserve"> и предоставляет в систему </w:t>
      </w:r>
      <w:r>
        <w:rPr>
          <w:sz w:val="28"/>
        </w:rPr>
        <w:t>единого портала</w:t>
      </w:r>
      <w:r>
        <w:rPr>
          <w:sz w:val="28"/>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F000000">
      <w:pPr>
        <w:pStyle w:val="Style_2"/>
        <w:ind w:firstLine="709" w:left="0"/>
        <w:jc w:val="both"/>
        <w:rPr>
          <w:sz w:val="28"/>
        </w:rPr>
      </w:pPr>
      <w:r>
        <w:rPr>
          <w:sz w:val="28"/>
        </w:rPr>
        <w:t>Соблюдение участником отбора указанных требований означает, что информация и документы, входящие в состав предложения, поданы от имени участника отбора, и он несет ответственность за подлинность и достоверность информации и документов.</w:t>
      </w:r>
    </w:p>
    <w:p w14:paraId="80000000">
      <w:pPr>
        <w:pStyle w:val="Style_2"/>
        <w:ind w:firstLine="709" w:left="0"/>
        <w:jc w:val="both"/>
        <w:rPr>
          <w:sz w:val="28"/>
        </w:rPr>
      </w:pPr>
      <w:r>
        <w:rPr>
          <w:sz w:val="28"/>
        </w:rPr>
        <w:t>2.12.</w:t>
      </w:r>
      <w:r>
        <w:rPr>
          <w:sz w:val="28"/>
        </w:rPr>
        <w:t> </w:t>
      </w:r>
      <w:r>
        <w:rPr>
          <w:sz w:val="28"/>
        </w:rPr>
        <w:t>Предложение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81000000">
      <w:pPr>
        <w:pStyle w:val="Style_2"/>
        <w:ind w:firstLine="709" w:left="0"/>
        <w:jc w:val="both"/>
        <w:rPr>
          <w:sz w:val="28"/>
        </w:rPr>
      </w:pPr>
      <w:r>
        <w:rPr>
          <w:sz w:val="28"/>
        </w:rPr>
        <w:t>2.13.</w:t>
      </w:r>
      <w:r>
        <w:rPr>
          <w:sz w:val="28"/>
        </w:rPr>
        <w:t> </w:t>
      </w:r>
      <w:r>
        <w:rPr>
          <w:sz w:val="28"/>
        </w:rPr>
        <w:t>В случае, если предложение подписано лицом, не являющимся руководителем юридического лица, индивидуальным предпринимателем, физическим лицом, применяющим специальный налоговый режим "налог на профессиональный доход", то к предложению прилагаются подлинники документов, подтверждающих полномочия на подписание предложения от имени участника отбора. Подлинники после заверения должны быть возвращены указанному лицу.</w:t>
      </w:r>
    </w:p>
    <w:p w14:paraId="82000000">
      <w:pPr>
        <w:pStyle w:val="Style_2"/>
        <w:ind w:firstLine="709" w:left="0"/>
        <w:jc w:val="both"/>
        <w:rPr>
          <w:sz w:val="28"/>
        </w:rPr>
      </w:pPr>
      <w:r>
        <w:rPr>
          <w:sz w:val="28"/>
        </w:rPr>
        <w:t>2.14.</w:t>
      </w:r>
      <w:r>
        <w:rPr>
          <w:sz w:val="28"/>
        </w:rPr>
        <w:t> </w:t>
      </w:r>
      <w:r>
        <w:rPr>
          <w:sz w:val="28"/>
        </w:rPr>
        <w:t>Участник отбора вправе подать одно предложение на возмещение части затрат н</w:t>
      </w:r>
      <w:r>
        <w:rPr>
          <w:sz w:val="28"/>
        </w:rPr>
        <w:t xml:space="preserve">а организацию хлебопечения в населенных пунктах </w:t>
      </w:r>
      <w:r>
        <w:rPr>
          <w:sz w:val="28"/>
        </w:rPr>
        <w:t>Арктической зоны Республики Саха (Якутия).</w:t>
      </w:r>
    </w:p>
    <w:p w14:paraId="83000000">
      <w:pPr>
        <w:pStyle w:val="Style_2"/>
        <w:ind w:firstLine="709" w:left="0"/>
        <w:jc w:val="both"/>
        <w:rPr>
          <w:sz w:val="28"/>
        </w:rPr>
      </w:pPr>
      <w:r>
        <w:rPr>
          <w:sz w:val="28"/>
        </w:rPr>
        <w:t xml:space="preserve">2.15. </w:t>
      </w:r>
      <w:r>
        <w:rPr>
          <w:sz w:val="28"/>
        </w:rPr>
        <w:t xml:space="preserve">Датой представления предложений поданных участниками отбора считается день подписания участником отбора предложения с присвоением ей регистрационного номера в системе «Электронный бюджет». </w:t>
      </w:r>
      <w:r>
        <w:rPr>
          <w:sz w:val="28"/>
        </w:rPr>
        <w:t xml:space="preserve"> </w:t>
      </w:r>
    </w:p>
    <w:p w14:paraId="84000000">
      <w:pPr>
        <w:pStyle w:val="Style_2"/>
        <w:ind w:firstLine="709" w:left="0"/>
        <w:jc w:val="both"/>
        <w:rPr>
          <w:sz w:val="28"/>
        </w:rPr>
      </w:pPr>
      <w:r>
        <w:rPr>
          <w:sz w:val="28"/>
        </w:rPr>
        <w:t>2.16.</w:t>
      </w:r>
      <w:r>
        <w:rPr>
          <w:sz w:val="28"/>
        </w:rPr>
        <w:t> </w:t>
      </w:r>
      <w:r>
        <w:rPr>
          <w:sz w:val="28"/>
        </w:rPr>
        <w:t>Участник отбора, подавший предложение, вправе отозвать предложение в любое время до дня и времени окончания установленного в объявлении срока для подачи (приема) предложений. Отзыв предложения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85000000">
      <w:pPr>
        <w:pStyle w:val="Style_2"/>
        <w:ind w:firstLine="709" w:left="0"/>
        <w:jc w:val="both"/>
        <w:rPr>
          <w:sz w:val="28"/>
        </w:rPr>
      </w:pPr>
      <w:r>
        <w:rPr>
          <w:sz w:val="28"/>
        </w:rPr>
        <w:t>Участник отбора вправе вносить изменения (доработать) предложение в течение трех рабочих дней со дня  возврата предложения на доработку после рассмотрения на предмет соответствия требованиям. При подаче участником отбора повторного предложения (доработанного) днем подачи предложения считается день подачи последнего предложения.</w:t>
      </w:r>
    </w:p>
    <w:p w14:paraId="86000000">
      <w:pPr>
        <w:pStyle w:val="Style_2"/>
        <w:ind w:firstLine="709" w:left="0"/>
        <w:jc w:val="both"/>
        <w:rPr>
          <w:sz w:val="28"/>
        </w:rPr>
      </w:pPr>
      <w:r>
        <w:rPr>
          <w:sz w:val="28"/>
        </w:rPr>
        <w:t>2.17.</w:t>
      </w:r>
      <w:r>
        <w:rPr>
          <w:sz w:val="28"/>
        </w:rPr>
        <w:t> </w:t>
      </w:r>
      <w:r>
        <w:rPr>
          <w:sz w:val="28"/>
        </w:rPr>
        <w:t xml:space="preserve">Участник отбора в течение срока приема предложений участников отбора, указанного в </w:t>
      </w:r>
      <w:r>
        <w:rPr>
          <w:sz w:val="28"/>
        </w:rPr>
        <w:t>абзаце втором пункта 2.4</w:t>
      </w:r>
      <w:r>
        <w:rPr>
          <w:sz w:val="28"/>
        </w:rPr>
        <w:t xml:space="preserve"> настоящего порядка, вправе обратиться в Министерство за разъяснением положений объявления письменно или устно.</w:t>
      </w:r>
    </w:p>
    <w:p w14:paraId="87000000">
      <w:pPr>
        <w:pStyle w:val="Style_2"/>
        <w:ind w:firstLine="709" w:left="0"/>
        <w:jc w:val="both"/>
        <w:rPr>
          <w:sz w:val="28"/>
        </w:rPr>
      </w:pPr>
      <w:r>
        <w:rPr>
          <w:sz w:val="28"/>
        </w:rPr>
        <w:t>Устная консультация оказывается по контактным номерам должностных лиц Министерства, указанным в объявлении.</w:t>
      </w:r>
    </w:p>
    <w:p w14:paraId="88000000">
      <w:pPr>
        <w:pStyle w:val="Style_2"/>
        <w:ind w:firstLine="709" w:left="0"/>
        <w:jc w:val="both"/>
        <w:rPr>
          <w:sz w:val="28"/>
        </w:rPr>
      </w:pPr>
      <w:r>
        <w:rPr>
          <w:sz w:val="28"/>
        </w:rPr>
        <w:t>Письменное обращение подается путем заполнения соответствующих экранных форм веб - интерфейса системы единого портала.</w:t>
      </w:r>
    </w:p>
    <w:p w14:paraId="89000000">
      <w:pPr>
        <w:pStyle w:val="Style_2"/>
        <w:ind w:firstLine="709" w:left="0"/>
        <w:jc w:val="both"/>
        <w:rPr>
          <w:sz w:val="28"/>
        </w:rPr>
      </w:pPr>
      <w:r>
        <w:rPr>
          <w:sz w:val="28"/>
        </w:rPr>
        <w:t>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 и не должно быть зашифровано или защищено средствами, не позволяющими осуществить ознакомление с их содержимым без специальных программных или технологических средств.</w:t>
      </w:r>
    </w:p>
    <w:p w14:paraId="8A000000">
      <w:pPr>
        <w:pStyle w:val="Style_2"/>
        <w:ind w:firstLine="709" w:left="0"/>
        <w:jc w:val="both"/>
        <w:rPr>
          <w:sz w:val="28"/>
        </w:rPr>
      </w:pPr>
      <w:r>
        <w:rPr>
          <w:sz w:val="28"/>
        </w:rPr>
        <w:t xml:space="preserve">Министерство направляет ответ с разъяснениями заявителю в течение трех рабочих дней со дня регистрации обращения заявителя в системе единого портала, но не позднее дня и времени окончания срока приема предложений, путем формирования в системе единого портала  соответствующего ответа с разъяснениями. </w:t>
      </w:r>
    </w:p>
    <w:p w14:paraId="8B000000">
      <w:pPr>
        <w:pStyle w:val="Style_2"/>
        <w:ind w:firstLine="709" w:left="0"/>
        <w:jc w:val="both"/>
        <w:rPr>
          <w:sz w:val="28"/>
        </w:rPr>
      </w:pPr>
      <w:r>
        <w:rPr>
          <w:sz w:val="28"/>
        </w:rPr>
        <w:t>В случае, если текст обращения не поддается чтению ответ не дается, о чем в течение трех рабочих дней со дня регистрации обращения в системе единого портала в адрес заявителя направляется сообщение.</w:t>
      </w:r>
    </w:p>
    <w:p w14:paraId="8C000000">
      <w:pPr>
        <w:pStyle w:val="Style_2"/>
        <w:ind w:firstLine="709" w:left="0"/>
        <w:jc w:val="both"/>
        <w:rPr>
          <w:sz w:val="28"/>
        </w:rPr>
      </w:pPr>
      <w:r>
        <w:rPr>
          <w:sz w:val="28"/>
        </w:rPr>
        <w:t>2.18. Рассмотрение предложений осуществляется комиссией.</w:t>
      </w:r>
    </w:p>
    <w:p w14:paraId="8D000000">
      <w:pPr>
        <w:pStyle w:val="Style_2"/>
        <w:ind w:firstLine="709" w:left="0"/>
        <w:jc w:val="both"/>
        <w:rPr>
          <w:sz w:val="28"/>
        </w:rPr>
      </w:pPr>
      <w:r>
        <w:rPr>
          <w:sz w:val="28"/>
        </w:rPr>
        <w:t>Комиссия в целях предоставления субсидии формируется следующим образом:</w:t>
      </w:r>
    </w:p>
    <w:p w14:paraId="8E000000">
      <w:pPr>
        <w:pStyle w:val="Style_2"/>
        <w:ind w:firstLine="709" w:left="0"/>
        <w:jc w:val="both"/>
        <w:rPr>
          <w:sz w:val="28"/>
        </w:rPr>
      </w:pPr>
      <w:r>
        <w:rPr>
          <w:sz w:val="28"/>
        </w:rPr>
        <w:t>1) комиссия создается приказом Министерства;</w:t>
      </w:r>
    </w:p>
    <w:p w14:paraId="8F000000">
      <w:pPr>
        <w:pStyle w:val="Style_2"/>
        <w:ind w:firstLine="709" w:left="0"/>
        <w:jc w:val="both"/>
        <w:rPr>
          <w:sz w:val="28"/>
        </w:rPr>
      </w:pPr>
      <w:r>
        <w:rPr>
          <w:sz w:val="28"/>
        </w:rPr>
        <w:t>2)</w:t>
      </w:r>
      <w:r>
        <w:rPr>
          <w:sz w:val="28"/>
        </w:rPr>
        <w:t> </w:t>
      </w:r>
      <w:r>
        <w:rPr>
          <w:sz w:val="28"/>
        </w:rPr>
        <w:t>в состав комиссии по отдельному согласованию включаются представители Министерства;</w:t>
      </w:r>
    </w:p>
    <w:p w14:paraId="90000000">
      <w:pPr>
        <w:pStyle w:val="Style_2"/>
        <w:ind w:firstLine="709" w:left="0"/>
        <w:jc w:val="both"/>
        <w:rPr>
          <w:sz w:val="28"/>
        </w:rPr>
      </w:pPr>
      <w:r>
        <w:rPr>
          <w:sz w:val="28"/>
        </w:rPr>
        <w:t>3)</w:t>
      </w:r>
      <w:r>
        <w:rPr>
          <w:sz w:val="28"/>
        </w:rPr>
        <w:t> </w:t>
      </w:r>
      <w:r>
        <w:rPr>
          <w:sz w:val="28"/>
        </w:rPr>
        <w:t>членами комиссии не могут быть лица, лично заинтересованные в результатах отбора, либо лица, на которых могут оказывать влияние участники;</w:t>
      </w:r>
    </w:p>
    <w:p w14:paraId="91000000">
      <w:pPr>
        <w:pStyle w:val="Style_2"/>
        <w:ind w:firstLine="709" w:left="0"/>
        <w:jc w:val="both"/>
        <w:rPr>
          <w:sz w:val="28"/>
        </w:rPr>
      </w:pPr>
      <w:r>
        <w:rPr>
          <w:sz w:val="28"/>
        </w:rPr>
        <w:t>4)</w:t>
      </w:r>
      <w:r>
        <w:rPr>
          <w:sz w:val="28"/>
        </w:rPr>
        <w:t> </w:t>
      </w:r>
      <w:r>
        <w:rPr>
          <w:sz w:val="28"/>
        </w:rPr>
        <w:t>комиссия состоит из председателя, заместителя председателя, секретаря и членов комиссии. Количество членов комиссии должно быть нечетным и составлять не менее семи человек;</w:t>
      </w:r>
    </w:p>
    <w:p w14:paraId="92000000">
      <w:pPr>
        <w:pStyle w:val="Style_2"/>
        <w:ind w:firstLine="709" w:left="0"/>
        <w:jc w:val="both"/>
        <w:rPr>
          <w:sz w:val="28"/>
        </w:rPr>
      </w:pPr>
      <w:r>
        <w:rPr>
          <w:sz w:val="28"/>
        </w:rPr>
        <w:t>5)</w:t>
      </w:r>
      <w:r>
        <w:rPr>
          <w:sz w:val="28"/>
        </w:rPr>
        <w:t> </w:t>
      </w:r>
      <w:r>
        <w:rPr>
          <w:sz w:val="28"/>
        </w:rPr>
        <w:t>председатель комиссии руководит деятельностью комиссии, в том числе ведет заседания, обеспечивает и контролирует выполнение решений комиссии. В случае отсутствия председателя комиссии его обязанности исполняет заместитель председателя комиссии;</w:t>
      </w:r>
    </w:p>
    <w:p w14:paraId="93000000">
      <w:pPr>
        <w:pStyle w:val="Style_2"/>
        <w:ind w:firstLine="709" w:left="0"/>
        <w:jc w:val="both"/>
        <w:rPr>
          <w:sz w:val="28"/>
        </w:rPr>
      </w:pPr>
      <w:r>
        <w:rPr>
          <w:sz w:val="28"/>
        </w:rPr>
        <w:t>6)</w:t>
      </w:r>
      <w:r>
        <w:rPr>
          <w:sz w:val="28"/>
        </w:rPr>
        <w:t> </w:t>
      </w:r>
      <w:r>
        <w:rPr>
          <w:sz w:val="28"/>
        </w:rPr>
        <w:t>секретарь комиссии готовит материалы на заседание комиссии, оповещает членов комиссии о времени и месте проведения заседания;</w:t>
      </w:r>
    </w:p>
    <w:p w14:paraId="94000000">
      <w:pPr>
        <w:pStyle w:val="Style_2"/>
        <w:ind w:firstLine="709" w:left="0"/>
        <w:jc w:val="both"/>
        <w:rPr>
          <w:sz w:val="28"/>
        </w:rPr>
      </w:pPr>
      <w:r>
        <w:rPr>
          <w:sz w:val="28"/>
        </w:rPr>
        <w:t xml:space="preserve">7) </w:t>
      </w:r>
      <w:r>
        <w:rPr>
          <w:sz w:val="28"/>
        </w:rPr>
        <w:t xml:space="preserve">решение комиссии </w:t>
      </w:r>
      <w:r>
        <w:rPr>
          <w:sz w:val="28"/>
        </w:rPr>
        <w:t xml:space="preserve">формируется </w:t>
      </w:r>
      <w:r>
        <w:rPr>
          <w:sz w:val="28"/>
        </w:rPr>
        <w:t>в виде протокола</w:t>
      </w:r>
      <w:r>
        <w:rPr>
          <w:sz w:val="28"/>
        </w:rPr>
        <w:t>;</w:t>
      </w:r>
    </w:p>
    <w:p w14:paraId="95000000">
      <w:pPr>
        <w:pStyle w:val="Style_2"/>
        <w:ind w:firstLine="709" w:left="0"/>
        <w:jc w:val="both"/>
        <w:rPr>
          <w:sz w:val="28"/>
        </w:rPr>
      </w:pPr>
      <w:r>
        <w:rPr>
          <w:sz w:val="28"/>
        </w:rPr>
        <w:t>2.19.</w:t>
      </w:r>
      <w:r>
        <w:rPr>
          <w:sz w:val="28"/>
        </w:rPr>
        <w:t> </w:t>
      </w:r>
      <w:r>
        <w:rPr>
          <w:sz w:val="28"/>
        </w:rPr>
        <w:t xml:space="preserve">Комиссия не более 10 рабочих дней, следующих за датой окончания приема предложений, рассматривает, проверяет предложения и приложенные к ним документы на предмет их соответствия требованиям, установленным настоящим порядком. </w:t>
      </w:r>
      <w:r>
        <w:rPr>
          <w:sz w:val="28"/>
        </w:rPr>
        <w:t>В день принятия комиссией протокола подведения итогов отбора Министерство издает приказ об утверждении перечня получателей субсидий.</w:t>
      </w:r>
    </w:p>
    <w:p w14:paraId="96000000">
      <w:pPr>
        <w:pStyle w:val="Style_2"/>
        <w:ind w:firstLine="709" w:left="0"/>
        <w:jc w:val="both"/>
        <w:rPr>
          <w:sz w:val="28"/>
        </w:rPr>
      </w:pPr>
      <w:r>
        <w:rPr>
          <w:sz w:val="28"/>
        </w:rPr>
        <w:t>Протокол по подведению итогов предложений на едином портале формируется автоматически и подписывается усиленной квалифицированной электронной подписью Председателя комиссии (уполномоченного им лица)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97000000">
      <w:pPr>
        <w:pStyle w:val="Style_2"/>
        <w:ind w:firstLine="709" w:left="0"/>
        <w:jc w:val="both"/>
        <w:rPr>
          <w:sz w:val="28"/>
        </w:rPr>
      </w:pPr>
      <w:r>
        <w:rPr>
          <w:sz w:val="28"/>
        </w:rPr>
        <w:t>2.20.</w:t>
      </w:r>
      <w:r>
        <w:rPr>
          <w:sz w:val="28"/>
        </w:rPr>
        <w:t> </w:t>
      </w:r>
      <w:r>
        <w:rPr>
          <w:rStyle w:val="Style_3_ch"/>
          <w:sz w:val="28"/>
        </w:rPr>
        <w:t>В случае, если до конца дня даты окончания приема предложений в Министерство не поступило ни одного предложения и все предложения отклонены по основаниям, определенным</w:t>
      </w:r>
      <w:r>
        <w:rPr>
          <w:rStyle w:val="Style_3_ch"/>
          <w:sz w:val="28"/>
        </w:rPr>
        <w:t xml:space="preserve"> </w:t>
      </w:r>
      <w:r>
        <w:rPr>
          <w:rStyle w:val="Style_3_ch"/>
          <w:sz w:val="28"/>
        </w:rPr>
        <w:t>пунктом 2.21</w:t>
      </w:r>
      <w:r>
        <w:rPr>
          <w:rStyle w:val="Style_3_ch"/>
          <w:sz w:val="28"/>
        </w:rPr>
        <w:t xml:space="preserve"> настоящего порядка, то отбор признается несостоявшимся, и комиссией размещ</w:t>
      </w:r>
      <w:r>
        <w:rPr>
          <w:rStyle w:val="Style_3_ch"/>
          <w:sz w:val="28"/>
        </w:rPr>
        <w:t>ается</w:t>
      </w:r>
      <w:r>
        <w:rPr>
          <w:rStyle w:val="Style_3_ch"/>
          <w:sz w:val="28"/>
        </w:rPr>
        <w:t xml:space="preserve"> объявления о признании отбора несостоявшимся, </w:t>
      </w:r>
      <w:r>
        <w:rPr>
          <w:rStyle w:val="Style_3_ch"/>
          <w:sz w:val="28"/>
        </w:rPr>
        <w:t xml:space="preserve">не позднее одного рабочего дня </w:t>
      </w:r>
      <w:r>
        <w:rPr>
          <w:rStyle w:val="Style_3_ch"/>
          <w:sz w:val="28"/>
        </w:rPr>
        <w:t>с даты окончания срока подачи заявок на едином портале в системе «Электронный бюджет». В день размещения объявления о признании отбора несостоявшимся Министерство издает приказ о признании отбора несостоявшимся.</w:t>
      </w:r>
    </w:p>
    <w:p w14:paraId="98000000">
      <w:pPr>
        <w:pStyle w:val="Style_2"/>
        <w:ind w:firstLine="709" w:left="0"/>
        <w:jc w:val="both"/>
        <w:rPr>
          <w:sz w:val="28"/>
        </w:rPr>
      </w:pPr>
      <w:r>
        <w:rPr>
          <w:rStyle w:val="Style_3_ch"/>
          <w:sz w:val="28"/>
        </w:rPr>
        <w:t>П</w:t>
      </w:r>
      <w:r>
        <w:rPr>
          <w:rStyle w:val="Style_3_ch"/>
          <w:sz w:val="28"/>
        </w:rPr>
        <w:t>риказ Министерства о признании отбора несостоявшимся размеща</w:t>
      </w:r>
      <w:r>
        <w:rPr>
          <w:rStyle w:val="Style_3_ch"/>
          <w:sz w:val="28"/>
        </w:rPr>
        <w:t>е</w:t>
      </w:r>
      <w:r>
        <w:rPr>
          <w:rStyle w:val="Style_3_ch"/>
          <w:sz w:val="28"/>
        </w:rPr>
        <w:t>тся на едином портале и официальном сайте Министерства в сети Интернет не позднее двух рабочих дней со дня принятия (издания).</w:t>
      </w:r>
    </w:p>
    <w:p w14:paraId="99000000">
      <w:pPr>
        <w:pStyle w:val="Style_2"/>
        <w:ind w:firstLine="709" w:left="0"/>
        <w:jc w:val="both"/>
        <w:rPr>
          <w:sz w:val="28"/>
        </w:rPr>
      </w:pPr>
      <w:r>
        <w:rPr>
          <w:rStyle w:val="Style_3_ch"/>
          <w:sz w:val="28"/>
        </w:rPr>
        <w:t>Повторный отбор проводится по решению Министерства в течение текущего финансового года.</w:t>
      </w:r>
    </w:p>
    <w:p w14:paraId="9A000000">
      <w:pPr>
        <w:pStyle w:val="Style_2"/>
        <w:ind w:firstLine="709" w:left="0"/>
        <w:jc w:val="both"/>
        <w:rPr>
          <w:sz w:val="28"/>
        </w:rPr>
      </w:pPr>
      <w:r>
        <w:rPr>
          <w:sz w:val="28"/>
        </w:rPr>
        <w:t>2.21.</w:t>
      </w:r>
      <w:r>
        <w:rPr>
          <w:sz w:val="28"/>
        </w:rPr>
        <w:t> </w:t>
      </w:r>
      <w:r>
        <w:rPr>
          <w:sz w:val="28"/>
        </w:rPr>
        <w:t>Комиссия принимает решение об отклонении предложения на стадии рассмотрения предложений в случае:</w:t>
      </w:r>
    </w:p>
    <w:p w14:paraId="9B000000">
      <w:pPr>
        <w:pStyle w:val="Style_2"/>
        <w:ind w:firstLine="709" w:left="0"/>
        <w:jc w:val="both"/>
        <w:rPr>
          <w:sz w:val="28"/>
        </w:rPr>
      </w:pPr>
      <w:r>
        <w:rPr>
          <w:sz w:val="28"/>
        </w:rPr>
        <w:t>1)</w:t>
      </w:r>
      <w:r>
        <w:rPr>
          <w:sz w:val="28"/>
        </w:rPr>
        <w:t> </w:t>
      </w:r>
      <w:r>
        <w:rPr>
          <w:sz w:val="28"/>
        </w:rPr>
        <w:t xml:space="preserve">несоответствия участника отбора требованиям, установленным в </w:t>
      </w:r>
      <w:r>
        <w:rPr>
          <w:sz w:val="28"/>
        </w:rPr>
        <w:t>пункте 2.9</w:t>
      </w:r>
      <w:r>
        <w:rPr>
          <w:sz w:val="28"/>
        </w:rPr>
        <w:t xml:space="preserve"> настоящего порядка;</w:t>
      </w:r>
    </w:p>
    <w:p w14:paraId="9C000000">
      <w:pPr>
        <w:pStyle w:val="Style_2"/>
        <w:ind w:firstLine="709" w:left="0"/>
        <w:jc w:val="both"/>
        <w:rPr>
          <w:sz w:val="28"/>
        </w:rPr>
      </w:pPr>
      <w:r>
        <w:rPr>
          <w:sz w:val="28"/>
        </w:rPr>
        <w:t>2)</w:t>
      </w:r>
      <w:r>
        <w:rPr>
          <w:sz w:val="28"/>
        </w:rPr>
        <w:t> </w:t>
      </w:r>
      <w:r>
        <w:rPr>
          <w:sz w:val="28"/>
        </w:rPr>
        <w:t xml:space="preserve">непредставления (представления не в полном объеме) документов, указанных в объявлении о проведении отбора, предусмотренных </w:t>
      </w:r>
      <w:r>
        <w:rPr>
          <w:sz w:val="28"/>
        </w:rPr>
        <w:t>пунктом 3.5</w:t>
      </w:r>
      <w:r>
        <w:rPr>
          <w:sz w:val="28"/>
        </w:rPr>
        <w:t xml:space="preserve"> настоящего порядка;</w:t>
      </w:r>
    </w:p>
    <w:p w14:paraId="9D000000">
      <w:pPr>
        <w:pStyle w:val="Style_2"/>
        <w:ind w:firstLine="709" w:left="0"/>
        <w:jc w:val="both"/>
        <w:rPr>
          <w:sz w:val="28"/>
        </w:rPr>
      </w:pPr>
      <w:r>
        <w:rPr>
          <w:sz w:val="28"/>
        </w:rPr>
        <w:t>3)</w:t>
      </w:r>
      <w:r>
        <w:rPr>
          <w:sz w:val="28"/>
        </w:rPr>
        <w:t> </w:t>
      </w:r>
      <w:r>
        <w:rPr>
          <w:sz w:val="28"/>
        </w:rPr>
        <w:t xml:space="preserve">несоответствия представленных участником отбора предложений и (или) документов требованиям, установленным в объявлении о проведении отбора, предусмотренных </w:t>
      </w:r>
      <w:r>
        <w:rPr>
          <w:sz w:val="28"/>
        </w:rPr>
        <w:t>пунктом 3.5</w:t>
      </w:r>
      <w:r>
        <w:rPr>
          <w:sz w:val="28"/>
        </w:rPr>
        <w:t xml:space="preserve"> настоящего порядка;</w:t>
      </w:r>
    </w:p>
    <w:p w14:paraId="9E000000">
      <w:pPr>
        <w:pStyle w:val="Style_2"/>
        <w:ind w:firstLine="709" w:left="0"/>
        <w:jc w:val="both"/>
        <w:rPr>
          <w:sz w:val="28"/>
        </w:rPr>
      </w:pPr>
      <w:r>
        <w:rPr>
          <w:sz w:val="28"/>
        </w:rPr>
        <w:t>4)</w:t>
      </w:r>
      <w:r>
        <w:rPr>
          <w:sz w:val="28"/>
        </w:rPr>
        <w:t> </w:t>
      </w:r>
      <w:r>
        <w:rPr>
          <w:sz w:val="28"/>
        </w:rPr>
        <w:t>недостоверности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9F000000">
      <w:pPr>
        <w:pStyle w:val="Style_2"/>
        <w:ind w:firstLine="709" w:left="0"/>
        <w:jc w:val="both"/>
        <w:rPr>
          <w:sz w:val="28"/>
        </w:rPr>
      </w:pPr>
      <w:r>
        <w:rPr>
          <w:sz w:val="28"/>
        </w:rPr>
        <w:t xml:space="preserve">5) подачи участником отбора предложений после даты и (или) времени, определенных для подачи предложений, установленных в </w:t>
      </w:r>
      <w:r>
        <w:rPr>
          <w:sz w:val="28"/>
        </w:rPr>
        <w:t>пункте 2.4</w:t>
      </w:r>
      <w:r>
        <w:rPr>
          <w:sz w:val="28"/>
        </w:rPr>
        <w:t xml:space="preserve"> настоящего порядка;</w:t>
      </w:r>
    </w:p>
    <w:p w14:paraId="A0000000">
      <w:pPr>
        <w:pStyle w:val="Style_2"/>
        <w:ind w:firstLine="709" w:left="0"/>
        <w:jc w:val="both"/>
        <w:rPr>
          <w:sz w:val="28"/>
        </w:rPr>
      </w:pPr>
      <w:r>
        <w:rPr>
          <w:sz w:val="28"/>
        </w:rPr>
        <w:t>6)</w:t>
      </w:r>
      <w:r>
        <w:rPr>
          <w:sz w:val="28"/>
        </w:rPr>
        <w:t> </w:t>
      </w:r>
      <w:r>
        <w:rPr>
          <w:sz w:val="28"/>
        </w:rPr>
        <w:t xml:space="preserve">несоответствия критериям отбора, установленным в </w:t>
      </w:r>
      <w:r>
        <w:rPr>
          <w:sz w:val="28"/>
        </w:rPr>
        <w:t>пункте 2.10</w:t>
      </w:r>
      <w:r>
        <w:rPr>
          <w:sz w:val="28"/>
        </w:rPr>
        <w:t xml:space="preserve"> настоящего порядка.</w:t>
      </w:r>
    </w:p>
    <w:p w14:paraId="A1000000">
      <w:pPr>
        <w:pStyle w:val="Style_2"/>
        <w:ind w:firstLine="709" w:left="0"/>
        <w:jc w:val="both"/>
        <w:rPr>
          <w:sz w:val="28"/>
        </w:rPr>
      </w:pPr>
      <w:r>
        <w:rPr>
          <w:sz w:val="28"/>
        </w:rPr>
        <w:t>2.22.</w:t>
      </w:r>
      <w:r>
        <w:rPr>
          <w:sz w:val="28"/>
        </w:rPr>
        <w:t> </w:t>
      </w:r>
      <w:r>
        <w:rPr>
          <w:sz w:val="28"/>
        </w:rPr>
        <w:t>Протокол комиссии по подведению итогов отбора, приказ Министерства об утверждении перечня получателей субсидий размещаются на едином портале и официальном сайте Министерства в сети Интернет не позднее 14-го календарного дня, следующего за днем определения победителя отбора.</w:t>
      </w:r>
    </w:p>
    <w:p w14:paraId="A2000000">
      <w:pPr>
        <w:pStyle w:val="Style_2"/>
        <w:ind w:firstLine="709" w:left="0"/>
        <w:jc w:val="both"/>
        <w:rPr>
          <w:sz w:val="28"/>
        </w:rPr>
      </w:pPr>
      <w:r>
        <w:rPr>
          <w:sz w:val="28"/>
        </w:rPr>
        <w:t>2.23.</w:t>
      </w:r>
      <w:r>
        <w:rPr>
          <w:sz w:val="28"/>
        </w:rPr>
        <w:t> </w:t>
      </w:r>
      <w:r>
        <w:rPr>
          <w:sz w:val="28"/>
        </w:rPr>
        <w:t>Протокол комиссии по подведению итогов отбора, приказ Министерства об утверждении перечня получателей субсидий должны включать следующие сведения:</w:t>
      </w:r>
    </w:p>
    <w:p w14:paraId="A3000000">
      <w:pPr>
        <w:pStyle w:val="Style_2"/>
        <w:ind w:firstLine="709" w:left="0"/>
        <w:jc w:val="both"/>
        <w:rPr>
          <w:sz w:val="28"/>
        </w:rPr>
      </w:pPr>
      <w:r>
        <w:rPr>
          <w:sz w:val="28"/>
        </w:rPr>
        <w:t>1) дата, время и место проведения рассмотрения предложений;</w:t>
      </w:r>
    </w:p>
    <w:p w14:paraId="A4000000">
      <w:pPr>
        <w:pStyle w:val="Style_2"/>
        <w:ind w:firstLine="709" w:left="0"/>
        <w:jc w:val="both"/>
        <w:rPr>
          <w:sz w:val="28"/>
        </w:rPr>
      </w:pPr>
      <w:r>
        <w:rPr>
          <w:sz w:val="28"/>
        </w:rPr>
        <w:t>2)</w:t>
      </w:r>
      <w:r>
        <w:rPr>
          <w:sz w:val="28"/>
        </w:rPr>
        <w:t> </w:t>
      </w:r>
      <w:r>
        <w:rPr>
          <w:sz w:val="28"/>
        </w:rPr>
        <w:t>информация об участниках отбора, предложения которых были рассмотрены;</w:t>
      </w:r>
    </w:p>
    <w:p w14:paraId="A5000000">
      <w:pPr>
        <w:pStyle w:val="Style_2"/>
        <w:ind w:firstLine="709" w:left="0"/>
        <w:jc w:val="both"/>
        <w:rPr>
          <w:sz w:val="28"/>
        </w:rPr>
      </w:pPr>
      <w:r>
        <w:rPr>
          <w:sz w:val="28"/>
        </w:rPr>
        <w:t>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14:paraId="A6000000">
      <w:pPr>
        <w:pStyle w:val="Style_2"/>
        <w:ind w:firstLine="709" w:left="0"/>
        <w:jc w:val="both"/>
        <w:rPr>
          <w:sz w:val="28"/>
        </w:rPr>
      </w:pPr>
      <w:r>
        <w:rPr>
          <w:sz w:val="28"/>
        </w:rPr>
        <w:t>4)</w:t>
      </w:r>
      <w:r>
        <w:rPr>
          <w:sz w:val="28"/>
        </w:rPr>
        <w:t> </w:t>
      </w:r>
      <w:r>
        <w:rPr>
          <w:sz w:val="28"/>
        </w:rPr>
        <w:t>наименование получателя (получателей) субсидии, с которым заключается соглашение, и размер предоставляемой ему (им) субсидии.</w:t>
      </w:r>
    </w:p>
    <w:p w14:paraId="A7000000">
      <w:pPr>
        <w:pStyle w:val="Style_2"/>
        <w:ind w:firstLine="709" w:left="0"/>
        <w:jc w:val="both"/>
        <w:rPr>
          <w:sz w:val="28"/>
        </w:rPr>
      </w:pPr>
      <w:r>
        <w:rPr>
          <w:sz w:val="28"/>
        </w:rPr>
        <w:t>2.24.</w:t>
      </w:r>
      <w:r>
        <w:rPr>
          <w:sz w:val="28"/>
        </w:rPr>
        <w:t> </w:t>
      </w:r>
      <w:r>
        <w:rPr>
          <w:sz w:val="28"/>
        </w:rPr>
        <w:t xml:space="preserve">Министерство не позднее пяти рабочих дней со дня издания приказа в соответствии с </w:t>
      </w:r>
      <w:r>
        <w:rPr>
          <w:sz w:val="28"/>
        </w:rPr>
        <w:t>пунктами 2.19</w:t>
      </w:r>
      <w:r>
        <w:rPr>
          <w:sz w:val="28"/>
        </w:rPr>
        <w:t xml:space="preserve">, </w:t>
      </w:r>
      <w:r>
        <w:rPr>
          <w:sz w:val="28"/>
        </w:rPr>
        <w:t>2.20</w:t>
      </w:r>
      <w:r>
        <w:rPr>
          <w:sz w:val="28"/>
        </w:rPr>
        <w:t xml:space="preserve"> настоящего порядка направляет в адрес участников отбора, не прошедших отбор,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14:paraId="A8000000">
      <w:pPr>
        <w:pStyle w:val="Style_2"/>
        <w:ind w:firstLine="709" w:left="0"/>
        <w:jc w:val="both"/>
        <w:rPr>
          <w:sz w:val="28"/>
        </w:rPr>
      </w:pPr>
      <w:r>
        <w:rPr>
          <w:sz w:val="28"/>
        </w:rPr>
        <w:t>2.25.</w:t>
      </w:r>
      <w:r>
        <w:rPr>
          <w:sz w:val="28"/>
        </w:rPr>
        <w:t> </w:t>
      </w:r>
      <w:r>
        <w:rPr>
          <w:sz w:val="28"/>
        </w:rPr>
        <w:t>Министерство вправе отменить проведение отбора путем размещения на едином портале и на официальном сайте Министерства объявления об отмене проведения отбора не позднее чем за 1 день до даты окончания срока подачи предложений участниками.</w:t>
      </w:r>
    </w:p>
    <w:p w14:paraId="A9000000">
      <w:pPr>
        <w:pStyle w:val="Style_2"/>
        <w:ind w:firstLine="709" w:left="0"/>
        <w:jc w:val="both"/>
        <w:rPr>
          <w:sz w:val="28"/>
        </w:rPr>
      </w:pPr>
      <w:r>
        <w:rPr>
          <w:sz w:val="28"/>
        </w:rPr>
        <w:t>Отбор отменяется в случае:</w:t>
      </w:r>
    </w:p>
    <w:p w14:paraId="AA000000">
      <w:pPr>
        <w:pStyle w:val="Style_2"/>
        <w:ind w:firstLine="709" w:left="0"/>
        <w:jc w:val="both"/>
        <w:rPr>
          <w:sz w:val="28"/>
        </w:rPr>
      </w:pPr>
      <w:r>
        <w:rPr>
          <w:sz w:val="28"/>
        </w:rPr>
        <w:t>а)</w:t>
      </w:r>
      <w:r>
        <w:rPr>
          <w:sz w:val="28"/>
        </w:rPr>
        <w:t> </w:t>
      </w:r>
      <w:r>
        <w:rPr>
          <w:sz w:val="28"/>
        </w:rPr>
        <w:t xml:space="preserve">изменения лимитов бюджетных обязательств, доведенных в установленном порядке до Министерства как получателю средств государственного бюджета Республики Саха (Якутия) на цели предоставления субсидии; </w:t>
      </w:r>
    </w:p>
    <w:p w14:paraId="AB000000">
      <w:pPr>
        <w:pStyle w:val="Style_2"/>
        <w:ind w:firstLine="709" w:left="0"/>
        <w:jc w:val="both"/>
        <w:rPr>
          <w:sz w:val="28"/>
        </w:rPr>
      </w:pPr>
      <w:r>
        <w:rPr>
          <w:sz w:val="28"/>
        </w:rPr>
        <w:t>б) выявления технических ошибок в объявлении о проведении отбора, препятствующих подаче предложений участниками.</w:t>
      </w:r>
    </w:p>
    <w:p w14:paraId="AC000000">
      <w:pPr>
        <w:pStyle w:val="Style_2"/>
        <w:ind w:firstLine="709" w:left="0"/>
        <w:jc w:val="both"/>
        <w:rPr>
          <w:sz w:val="28"/>
        </w:rPr>
      </w:pPr>
      <w:r>
        <w:rPr>
          <w:sz w:val="28"/>
        </w:rPr>
        <w:t>Участники отбора, подавшие предложения на получение субсидии информируются об отмене проведения отбора в системе «Электронный бюджет». Отбор считается отмененным со дня размещения объявления о его отмене на едином портале и на официальном сайте Министерства.</w:t>
      </w:r>
    </w:p>
    <w:p w14:paraId="AD000000">
      <w:pPr>
        <w:pStyle w:val="Style_2"/>
        <w:ind w:firstLine="709" w:left="0"/>
        <w:jc w:val="center"/>
        <w:rPr>
          <w:b w:val="1"/>
          <w:sz w:val="28"/>
        </w:rPr>
      </w:pPr>
    </w:p>
    <w:p w14:paraId="AE000000">
      <w:pPr>
        <w:pStyle w:val="Style_2"/>
        <w:ind w:firstLine="709" w:left="0"/>
        <w:jc w:val="center"/>
        <w:rPr>
          <w:b w:val="1"/>
          <w:sz w:val="28"/>
        </w:rPr>
      </w:pPr>
      <w:r>
        <w:rPr>
          <w:b w:val="1"/>
          <w:sz w:val="28"/>
        </w:rPr>
        <w:t>3. Условия и порядок предоставления субсидии</w:t>
      </w:r>
    </w:p>
    <w:p w14:paraId="AF000000">
      <w:pPr>
        <w:pStyle w:val="Style_2"/>
        <w:ind w:firstLine="709" w:left="0"/>
        <w:jc w:val="both"/>
        <w:rPr>
          <w:sz w:val="28"/>
        </w:rPr>
      </w:pPr>
      <w:r>
        <w:rPr>
          <w:sz w:val="28"/>
        </w:rPr>
        <w:t>3.1.</w:t>
      </w:r>
      <w:r>
        <w:rPr>
          <w:sz w:val="28"/>
        </w:rPr>
        <w:t> </w:t>
      </w:r>
      <w:r>
        <w:rPr>
          <w:sz w:val="28"/>
        </w:rPr>
        <w:t>Субсидия предоставляется в пределах бюджетных ассигнований, предусмотренных законом Республики Саха (Якутия) о государственном бюджете Республики Саха (Якутия) на очередной финансовый год и плановый период.</w:t>
      </w:r>
    </w:p>
    <w:p w14:paraId="B0000000">
      <w:pPr>
        <w:pStyle w:val="Style_2"/>
        <w:ind w:firstLine="709" w:left="0"/>
        <w:jc w:val="both"/>
        <w:rPr>
          <w:sz w:val="28"/>
        </w:rPr>
      </w:pPr>
      <w:r>
        <w:rPr>
          <w:sz w:val="28"/>
        </w:rPr>
        <w:t>Получатель субсидии вправе получить субсидию повторно при объявлении отбора в годы, следующие за годом получения субсидии. При этом затраты на одно и то же производственное оборудование, модульное здание хлебопекарни не могут быть субсидированы повторно.</w:t>
      </w:r>
    </w:p>
    <w:p w14:paraId="B1000000">
      <w:pPr>
        <w:pStyle w:val="Style_2"/>
        <w:ind w:firstLine="709" w:left="0"/>
        <w:jc w:val="both"/>
        <w:rPr>
          <w:sz w:val="28"/>
        </w:rPr>
      </w:pPr>
      <w:r>
        <w:rPr>
          <w:sz w:val="28"/>
        </w:rPr>
        <w:t>3.2.</w:t>
      </w:r>
      <w:r>
        <w:rPr>
          <w:sz w:val="28"/>
        </w:rPr>
        <w:t> </w:t>
      </w:r>
      <w:r>
        <w:rPr>
          <w:sz w:val="28"/>
        </w:rPr>
        <w:t xml:space="preserve">Возмещению части затрат </w:t>
      </w:r>
      <w:r>
        <w:rPr>
          <w:sz w:val="28"/>
        </w:rPr>
        <w:t>на</w:t>
      </w:r>
      <w:r>
        <w:rPr>
          <w:sz w:val="28"/>
        </w:rPr>
        <w:t xml:space="preserve"> </w:t>
      </w:r>
      <w:r>
        <w:rPr>
          <w:sz w:val="28"/>
        </w:rPr>
        <w:t xml:space="preserve">организацию хлебопечения в населенных пунктах </w:t>
      </w:r>
      <w:r>
        <w:rPr>
          <w:sz w:val="28"/>
        </w:rPr>
        <w:t>Арктической зоны Респу</w:t>
      </w:r>
      <w:r>
        <w:rPr>
          <w:sz w:val="28"/>
        </w:rPr>
        <w:t>блики Саха (Якутия) подлежит не более 98 процентов от произведенных и документально подтвержденных затрат, максимальный размер субсидии на одного получателя не может превышать:</w:t>
      </w:r>
    </w:p>
    <w:p w14:paraId="B2000000">
      <w:pPr>
        <w:pStyle w:val="Style_2"/>
        <w:ind w:firstLine="709" w:left="0"/>
        <w:jc w:val="both"/>
        <w:rPr>
          <w:sz w:val="28"/>
        </w:rPr>
      </w:pPr>
      <w:r>
        <w:rPr>
          <w:sz w:val="28"/>
        </w:rPr>
        <w:t>500 000 рублей на закуп и (или) транспортировку производственного оборудования;</w:t>
      </w:r>
    </w:p>
    <w:p w14:paraId="B3000000">
      <w:pPr>
        <w:pStyle w:val="Style_2"/>
        <w:ind w:firstLine="709" w:left="0"/>
        <w:jc w:val="both"/>
        <w:rPr>
          <w:sz w:val="28"/>
        </w:rPr>
      </w:pPr>
      <w:r>
        <w:rPr>
          <w:sz w:val="28"/>
        </w:rPr>
        <w:t>5 000 000 рублей на закуп модульного здания хлебопекарни.</w:t>
      </w:r>
    </w:p>
    <w:p w14:paraId="B4000000">
      <w:pPr>
        <w:pStyle w:val="Style_2"/>
        <w:ind w:firstLine="709" w:left="0"/>
        <w:jc w:val="both"/>
        <w:rPr>
          <w:sz w:val="28"/>
        </w:rPr>
      </w:pPr>
      <w:r>
        <w:rPr>
          <w:sz w:val="28"/>
        </w:rPr>
        <w:t>При превышении общей суммы одобренных предложений лимитов бюджетных обязательств, предусмотренных на соответствующий финансовый год, распределение субсидий производится согласно очередности поступления предложения на участие в отборе в предельных размерах. При наличии остатка лимитов бюджетных обязательств, предусмотренных на соответствующий финансовый год, субсидия предоставляется участникам отбора по очередности, но в размере не менее 70 процентов от произведенных и документально подтвержденных затрат.</w:t>
      </w:r>
    </w:p>
    <w:p w14:paraId="B5000000">
      <w:pPr>
        <w:pStyle w:val="Style_2"/>
        <w:ind w:firstLine="709" w:left="0"/>
        <w:jc w:val="both"/>
        <w:rPr>
          <w:sz w:val="28"/>
        </w:rPr>
      </w:pPr>
      <w:r>
        <w:rPr>
          <w:sz w:val="28"/>
        </w:rPr>
        <w:t>3.3. Направления затрат, на возмещение которых предоставляется субсидия:</w:t>
      </w:r>
    </w:p>
    <w:p w14:paraId="B6000000">
      <w:pPr>
        <w:pStyle w:val="Style_2"/>
        <w:ind w:firstLine="709" w:left="0"/>
        <w:jc w:val="both"/>
        <w:rPr>
          <w:sz w:val="28"/>
        </w:rPr>
      </w:pPr>
      <w:r>
        <w:rPr>
          <w:sz w:val="28"/>
        </w:rPr>
        <w:t>1) закуп и (или) транспортировка производственного оборудования;</w:t>
      </w:r>
    </w:p>
    <w:p w14:paraId="B7000000">
      <w:pPr>
        <w:pStyle w:val="Style_2"/>
        <w:ind w:firstLine="709" w:left="0"/>
        <w:jc w:val="both"/>
        <w:rPr>
          <w:sz w:val="28"/>
        </w:rPr>
      </w:pPr>
      <w:r>
        <w:rPr>
          <w:sz w:val="28"/>
        </w:rPr>
        <w:t>2)</w:t>
      </w:r>
      <w:r>
        <w:rPr>
          <w:sz w:val="28"/>
        </w:rPr>
        <w:t> </w:t>
      </w:r>
      <w:r>
        <w:rPr>
          <w:sz w:val="28"/>
        </w:rPr>
        <w:t>закуп модульного здания хлебопекарни.</w:t>
      </w:r>
    </w:p>
    <w:p w14:paraId="B8000000">
      <w:pPr>
        <w:pStyle w:val="Style_2"/>
        <w:ind w:firstLine="709" w:left="0"/>
        <w:jc w:val="both"/>
        <w:rPr>
          <w:sz w:val="28"/>
        </w:rPr>
      </w:pPr>
      <w:r>
        <w:rPr>
          <w:sz w:val="28"/>
        </w:rPr>
        <w:t>3.4.</w:t>
      </w:r>
      <w:r>
        <w:rPr>
          <w:sz w:val="28"/>
        </w:rPr>
        <w:t> </w:t>
      </w:r>
      <w:r>
        <w:rPr>
          <w:sz w:val="28"/>
        </w:rPr>
        <w:t>Участник отбора представляет</w:t>
      </w:r>
      <w:r>
        <w:rPr>
          <w:sz w:val="28"/>
        </w:rPr>
        <w:t xml:space="preserve"> </w:t>
      </w:r>
      <w:r>
        <w:rPr>
          <w:sz w:val="28"/>
        </w:rPr>
        <w:t>на сайте е</w:t>
      </w:r>
      <w:r>
        <w:rPr>
          <w:sz w:val="28"/>
        </w:rPr>
        <w:t>диного портала</w:t>
      </w:r>
      <w:r>
        <w:rPr>
          <w:sz w:val="28"/>
        </w:rPr>
        <w:t xml:space="preserve"> в</w:t>
      </w:r>
      <w:r>
        <w:rPr>
          <w:sz w:val="28"/>
        </w:rPr>
        <w:t xml:space="preserve"> срок, установленный </w:t>
      </w:r>
      <w:r>
        <w:rPr>
          <w:sz w:val="28"/>
        </w:rPr>
        <w:t>пунктом 2.4</w:t>
      </w:r>
      <w:r>
        <w:rPr>
          <w:sz w:val="28"/>
        </w:rPr>
        <w:t xml:space="preserve"> настоящего порядка, следующие документы:</w:t>
      </w:r>
    </w:p>
    <w:p w14:paraId="B9000000">
      <w:pPr>
        <w:pStyle w:val="Style_2"/>
        <w:ind w:firstLine="709" w:left="0"/>
        <w:jc w:val="both"/>
        <w:rPr>
          <w:sz w:val="28"/>
        </w:rPr>
      </w:pPr>
      <w:r>
        <w:rPr>
          <w:sz w:val="28"/>
        </w:rPr>
        <w:t>1)</w:t>
      </w:r>
      <w:r>
        <w:rPr>
          <w:sz w:val="28"/>
        </w:rPr>
        <w:t> </w:t>
      </w:r>
      <w:r>
        <w:rPr>
          <w:sz w:val="28"/>
        </w:rPr>
        <w:t>предложение на участие в отборе, подаваемое в электронной форме посредством заполнения соответствующих экранных форм веб-интерфейса системы "Электронный бюджет".</w:t>
      </w:r>
    </w:p>
    <w:p w14:paraId="BA000000">
      <w:pPr>
        <w:pStyle w:val="Style_2"/>
        <w:ind w:firstLine="709" w:left="0"/>
        <w:jc w:val="both"/>
        <w:rPr>
          <w:sz w:val="28"/>
        </w:rPr>
      </w:pPr>
      <w:r>
        <w:rPr>
          <w:sz w:val="28"/>
        </w:rPr>
        <w:t>2)</w:t>
      </w:r>
      <w:r>
        <w:rPr>
          <w:sz w:val="28"/>
        </w:rPr>
        <w:t> </w:t>
      </w:r>
      <w:r>
        <w:rPr>
          <w:sz w:val="28"/>
        </w:rPr>
        <w:t>св</w:t>
      </w:r>
      <w:r>
        <w:rPr>
          <w:sz w:val="28"/>
        </w:rPr>
        <w:t>едения</w:t>
      </w:r>
      <w:r>
        <w:rPr>
          <w:sz w:val="28"/>
        </w:rPr>
        <w:t xml:space="preserve"> об объемах плановой продукции за месяц</w:t>
      </w:r>
      <w:r>
        <w:rPr>
          <w:sz w:val="28"/>
        </w:rPr>
        <w:t xml:space="preserve"> </w:t>
      </w:r>
      <w:r>
        <w:rPr>
          <w:sz w:val="28"/>
        </w:rPr>
        <w:t>посредством заполнения соответствующих экранных форм веб-интерфейса системы "Электронный бюджет";</w:t>
      </w:r>
    </w:p>
    <w:p w14:paraId="BB000000">
      <w:pPr>
        <w:pStyle w:val="Style_2"/>
        <w:ind w:firstLine="709" w:left="0"/>
        <w:jc w:val="both"/>
        <w:rPr>
          <w:sz w:val="28"/>
        </w:rPr>
      </w:pPr>
      <w:r>
        <w:rPr>
          <w:sz w:val="28"/>
        </w:rPr>
        <w:t>3)</w:t>
      </w:r>
      <w:r>
        <w:rPr>
          <w:sz w:val="28"/>
        </w:rPr>
        <w:t> </w:t>
      </w:r>
      <w:r>
        <w:rPr>
          <w:sz w:val="28"/>
        </w:rPr>
        <w:t>реестр</w:t>
      </w:r>
      <w:r>
        <w:rPr>
          <w:sz w:val="28"/>
        </w:rPr>
        <w:t xml:space="preserve"> затрат </w:t>
      </w:r>
      <w:r>
        <w:rPr>
          <w:sz w:val="28"/>
        </w:rPr>
        <w:t>посредством заполнения соответствующих экранных форм веб-интерфейса системы "Электронный бюджет";</w:t>
      </w:r>
    </w:p>
    <w:p w14:paraId="BC000000">
      <w:pPr>
        <w:pStyle w:val="Style_2"/>
        <w:ind w:firstLine="709" w:left="0"/>
        <w:jc w:val="both"/>
        <w:rPr>
          <w:sz w:val="28"/>
        </w:rPr>
      </w:pPr>
      <w:r>
        <w:rPr>
          <w:sz w:val="28"/>
        </w:rPr>
        <w:t>4)</w:t>
      </w:r>
      <w:r>
        <w:rPr>
          <w:sz w:val="28"/>
        </w:rPr>
        <w:t> </w:t>
      </w:r>
      <w:r>
        <w:rPr>
          <w:sz w:val="28"/>
        </w:rPr>
        <w:t>на закуп и (или) транспортировку</w:t>
      </w:r>
      <w:r>
        <w:rPr>
          <w:sz w:val="28"/>
        </w:rPr>
        <w:t xml:space="preserve"> </w:t>
      </w:r>
      <w:r>
        <w:rPr>
          <w:sz w:val="28"/>
        </w:rPr>
        <w:t>оборудования для хлебопечения (электронные формы документов, преобразованные посредством сканирования)</w:t>
      </w:r>
      <w:r>
        <w:rPr>
          <w:sz w:val="28"/>
        </w:rPr>
        <w:t>:</w:t>
      </w:r>
    </w:p>
    <w:p w14:paraId="BD000000">
      <w:pPr>
        <w:pStyle w:val="Style_2"/>
        <w:ind w:firstLine="709" w:left="0"/>
        <w:jc w:val="both"/>
        <w:rPr>
          <w:sz w:val="28"/>
        </w:rPr>
      </w:pPr>
      <w:r>
        <w:rPr>
          <w:sz w:val="28"/>
        </w:rPr>
        <w:t>копию заключенного договора поставки (купли-продажи) производственного оборудования, а также копии актов приема-передачи и (или) товарных накладных, и (или) отгрузочных разнарядок;</w:t>
      </w:r>
    </w:p>
    <w:p w14:paraId="BE000000">
      <w:pPr>
        <w:pStyle w:val="Style_2"/>
        <w:ind w:firstLine="709" w:left="0"/>
        <w:jc w:val="both"/>
        <w:rPr>
          <w:sz w:val="28"/>
        </w:rPr>
      </w:pPr>
      <w:r>
        <w:rPr>
          <w:sz w:val="28"/>
        </w:rPr>
        <w:t>копию заключенного договора перевозки груза или иного договора для доставки производственного оборудования в пункт назначения, а также копии актов приема-передачи и (или) счетов-фактур, и (или) транспортной накладной, и (или) иных документов,</w:t>
      </w:r>
      <w:r>
        <w:rPr>
          <w:sz w:val="28"/>
        </w:rPr>
        <w:t xml:space="preserve"> </w:t>
      </w:r>
      <w:r>
        <w:rPr>
          <w:sz w:val="28"/>
        </w:rPr>
        <w:t>с указанием наименования, массы перевозимого груза</w:t>
      </w:r>
      <w:r>
        <w:rPr>
          <w:sz w:val="28"/>
        </w:rPr>
        <w:t xml:space="preserve">, </w:t>
      </w:r>
      <w:r>
        <w:rPr>
          <w:sz w:val="28"/>
        </w:rPr>
        <w:t>подтверждающ</w:t>
      </w:r>
      <w:r>
        <w:rPr>
          <w:sz w:val="28"/>
        </w:rPr>
        <w:t>их доставку и получение производственного оборудования;</w:t>
      </w:r>
    </w:p>
    <w:p w14:paraId="BF000000">
      <w:pPr>
        <w:pStyle w:val="Style_2"/>
        <w:ind w:firstLine="709" w:left="0"/>
        <w:jc w:val="both"/>
        <w:rPr>
          <w:sz w:val="28"/>
        </w:rPr>
      </w:pPr>
      <w:r>
        <w:rPr>
          <w:sz w:val="28"/>
        </w:rPr>
        <w:t>документы, подтверждающие осуществление расходов на закуп, транспортировку оборудования, в том числе копии счетов и (или) платежных поручений, и (или) инкассовых поручений, и (или) платежных требований, и (или) платежных ордеров, и (или) квитанций к приходному кассовому ордеру, и (или) кассовых чеков;</w:t>
      </w:r>
    </w:p>
    <w:p w14:paraId="C0000000">
      <w:pPr>
        <w:pStyle w:val="Style_2"/>
        <w:ind w:firstLine="709" w:left="0"/>
        <w:jc w:val="both"/>
        <w:rPr>
          <w:sz w:val="28"/>
        </w:rPr>
      </w:pPr>
      <w:r>
        <w:rPr>
          <w:sz w:val="28"/>
        </w:rPr>
        <w:t>5)</w:t>
      </w:r>
      <w:r>
        <w:rPr>
          <w:sz w:val="28"/>
        </w:rPr>
        <w:t> </w:t>
      </w:r>
      <w:r>
        <w:rPr>
          <w:sz w:val="28"/>
        </w:rPr>
        <w:t xml:space="preserve">на закуп модульного здания </w:t>
      </w:r>
      <w:r>
        <w:rPr>
          <w:sz w:val="28"/>
        </w:rPr>
        <w:t>хлебопекарни</w:t>
      </w:r>
      <w:r>
        <w:rPr>
          <w:sz w:val="28"/>
        </w:rPr>
        <w:t xml:space="preserve"> </w:t>
      </w:r>
      <w:r>
        <w:rPr>
          <w:sz w:val="28"/>
        </w:rPr>
        <w:t>(</w:t>
      </w:r>
      <w:r>
        <w:rPr>
          <w:sz w:val="28"/>
        </w:rPr>
        <w:t>электронные формы документов, преобразованные посредством сканирования)</w:t>
      </w:r>
      <w:r>
        <w:rPr>
          <w:sz w:val="28"/>
        </w:rPr>
        <w:t>:</w:t>
      </w:r>
    </w:p>
    <w:p w14:paraId="C1000000">
      <w:pPr>
        <w:pStyle w:val="Style_2"/>
        <w:ind w:firstLine="709" w:left="0"/>
        <w:jc w:val="both"/>
        <w:rPr>
          <w:sz w:val="28"/>
        </w:rPr>
      </w:pPr>
      <w:r>
        <w:rPr>
          <w:sz w:val="28"/>
        </w:rPr>
        <w:t>выписку из Единого государственного реестра недвижимости о праве собственности или аренды (субаренды) на земельный участок под установку модульного здания хлебопекарни;</w:t>
      </w:r>
    </w:p>
    <w:p w14:paraId="C2000000">
      <w:pPr>
        <w:pStyle w:val="Style_2"/>
        <w:ind w:firstLine="709" w:left="0"/>
        <w:jc w:val="both"/>
        <w:rPr>
          <w:sz w:val="28"/>
        </w:rPr>
      </w:pPr>
      <w:r>
        <w:rPr>
          <w:sz w:val="28"/>
        </w:rPr>
        <w:t>копию заключенного договора купли-продажи модульного здания, а также копии актов приема-передачи и (или) товарных накладных;</w:t>
      </w:r>
    </w:p>
    <w:p w14:paraId="C3000000">
      <w:pPr>
        <w:pStyle w:val="Style_2"/>
        <w:ind w:firstLine="709" w:left="0"/>
        <w:jc w:val="both"/>
        <w:rPr>
          <w:sz w:val="28"/>
        </w:rPr>
      </w:pPr>
      <w:r>
        <w:rPr>
          <w:sz w:val="28"/>
        </w:rPr>
        <w:t>документы, подтверждающие осуществление расходов на закуп, в том числе копии счетов и (или) платежных поручений, и (или) инкассовых поручений, и (или) платежных требований, и (или) платежных ордеров, и (или) квитанций к приходному кассовому ордеру, и (или) кассовых чеков;</w:t>
      </w:r>
    </w:p>
    <w:p w14:paraId="C4000000">
      <w:pPr>
        <w:pStyle w:val="Style_2"/>
        <w:ind w:firstLine="709" w:left="0"/>
        <w:jc w:val="both"/>
        <w:rPr>
          <w:sz w:val="28"/>
        </w:rPr>
      </w:pPr>
      <w:r>
        <w:rPr>
          <w:sz w:val="28"/>
        </w:rPr>
        <w:t>копию технического паспорта;</w:t>
      </w:r>
    </w:p>
    <w:p w14:paraId="C5000000">
      <w:pPr>
        <w:pStyle w:val="Style_2"/>
        <w:ind w:firstLine="709" w:left="0"/>
        <w:jc w:val="both"/>
        <w:rPr>
          <w:sz w:val="28"/>
          <w:shd w:fill="FFD821" w:val="clear"/>
        </w:rPr>
      </w:pPr>
      <w:r>
        <w:rPr>
          <w:sz w:val="28"/>
          <w:shd w:fill="FFD821" w:val="clear"/>
        </w:rPr>
        <w:t xml:space="preserve">6) </w:t>
      </w:r>
    </w:p>
    <w:p w14:paraId="C6000000">
      <w:pPr>
        <w:pStyle w:val="Style_2"/>
        <w:ind w:firstLine="709" w:left="0"/>
        <w:jc w:val="both"/>
        <w:rPr>
          <w:sz w:val="28"/>
        </w:rPr>
      </w:pPr>
      <w:r>
        <w:rPr>
          <w:sz w:val="28"/>
        </w:rPr>
        <w:t>3.5.</w:t>
      </w:r>
      <w:r>
        <w:rPr>
          <w:sz w:val="28"/>
        </w:rPr>
        <w:t> </w:t>
      </w:r>
      <w:r>
        <w:rPr>
          <w:sz w:val="28"/>
        </w:rPr>
        <w:t>Основания для отказа получателю субсидии в предоставлении субсидии:</w:t>
      </w:r>
    </w:p>
    <w:p w14:paraId="C7000000">
      <w:pPr>
        <w:pStyle w:val="Style_2"/>
        <w:ind w:firstLine="709" w:left="0"/>
        <w:jc w:val="both"/>
        <w:rPr>
          <w:sz w:val="28"/>
        </w:rPr>
      </w:pPr>
      <w:r>
        <w:rPr>
          <w:sz w:val="28"/>
        </w:rPr>
        <w:t xml:space="preserve">несоответствие представленных получателем субсидии документов требованиям, определенным </w:t>
      </w:r>
      <w:r>
        <w:rPr>
          <w:sz w:val="28"/>
        </w:rPr>
        <w:t>пунктом 3.4.</w:t>
      </w:r>
      <w:r>
        <w:rPr>
          <w:sz w:val="28"/>
        </w:rPr>
        <w:t xml:space="preserve"> настоящего порядка, или непредставление (представление не в полном объеме) указанных документов;</w:t>
      </w:r>
    </w:p>
    <w:p w14:paraId="C8000000">
      <w:pPr>
        <w:pStyle w:val="Style_2"/>
        <w:ind w:firstLine="709" w:left="0"/>
        <w:jc w:val="both"/>
        <w:rPr>
          <w:sz w:val="28"/>
        </w:rPr>
      </w:pPr>
      <w:r>
        <w:rPr>
          <w:sz w:val="28"/>
        </w:rPr>
        <w:t>установление факта недостоверности представленной получателем субсидии информации;</w:t>
      </w:r>
    </w:p>
    <w:p w14:paraId="C9000000">
      <w:pPr>
        <w:pStyle w:val="Style_2"/>
        <w:ind w:firstLine="709" w:left="0"/>
        <w:jc w:val="both"/>
        <w:rPr>
          <w:sz w:val="28"/>
        </w:rPr>
      </w:pPr>
      <w:r>
        <w:rPr>
          <w:sz w:val="28"/>
        </w:rPr>
        <w:t>3.6.</w:t>
      </w:r>
      <w:r>
        <w:rPr>
          <w:sz w:val="28"/>
        </w:rPr>
        <w:t> </w:t>
      </w:r>
      <w:r>
        <w:rPr>
          <w:sz w:val="28"/>
        </w:rPr>
        <w:t xml:space="preserve">Комиссия осуществляет проверку соответствия участника отбора требованиям, установленным в </w:t>
      </w:r>
      <w:r>
        <w:rPr>
          <w:sz w:val="28"/>
        </w:rPr>
        <w:t>пункте 2.9</w:t>
      </w:r>
      <w:r>
        <w:rPr>
          <w:sz w:val="28"/>
        </w:rPr>
        <w:t xml:space="preserve"> настоящего порядка, на основании представленных документов, указанных в</w:t>
      </w:r>
      <w:r>
        <w:rPr>
          <w:sz w:val="28"/>
        </w:rPr>
        <w:t xml:space="preserve"> </w:t>
      </w:r>
      <w:r>
        <w:rPr>
          <w:sz w:val="28"/>
        </w:rPr>
        <w:t>пункте 3.4</w:t>
      </w:r>
      <w:r>
        <w:rPr>
          <w:sz w:val="28"/>
        </w:rPr>
        <w:t xml:space="preserve"> настоящего порядка, в сроки, установленные </w:t>
      </w:r>
      <w:r>
        <w:rPr>
          <w:sz w:val="28"/>
        </w:rPr>
        <w:t>пунктом 2.19</w:t>
      </w:r>
      <w:r>
        <w:rPr>
          <w:sz w:val="28"/>
        </w:rPr>
        <w:t xml:space="preserve"> настоящего порядка.</w:t>
      </w:r>
    </w:p>
    <w:p w14:paraId="CA000000">
      <w:pPr>
        <w:pStyle w:val="Style_2"/>
        <w:ind w:firstLine="709" w:left="0"/>
        <w:jc w:val="both"/>
        <w:rPr>
          <w:sz w:val="28"/>
        </w:rPr>
      </w:pPr>
      <w:r>
        <w:rPr>
          <w:sz w:val="28"/>
        </w:rPr>
        <w:t>3.8.</w:t>
      </w:r>
      <w:r>
        <w:rPr>
          <w:sz w:val="28"/>
        </w:rPr>
        <w:t> </w:t>
      </w:r>
      <w:r>
        <w:rPr>
          <w:sz w:val="28"/>
        </w:rPr>
        <w:t xml:space="preserve">Министерство осуществляет проверку соответствия получателя субсидии требованиям, установленным в </w:t>
      </w:r>
      <w:r>
        <w:rPr>
          <w:sz w:val="28"/>
        </w:rPr>
        <w:t>пункте 2.9</w:t>
      </w:r>
      <w:r>
        <w:rPr>
          <w:sz w:val="28"/>
        </w:rPr>
        <w:t xml:space="preserve"> настоящего порядка, на основании представленных документов, указанных в</w:t>
      </w:r>
      <w:r>
        <w:rPr>
          <w:sz w:val="28"/>
        </w:rPr>
        <w:t xml:space="preserve"> </w:t>
      </w:r>
      <w:r>
        <w:rPr>
          <w:sz w:val="28"/>
        </w:rPr>
        <w:t xml:space="preserve">пункте </w:t>
      </w:r>
      <w:r>
        <w:rPr>
          <w:sz w:val="28"/>
        </w:rPr>
        <w:t>3.4</w:t>
      </w:r>
      <w:r>
        <w:rPr>
          <w:sz w:val="28"/>
        </w:rPr>
        <w:t xml:space="preserve"> настоящего порядка, в срок не более пяти рабочих дней, следующих за днем</w:t>
      </w:r>
      <w:r>
        <w:rPr>
          <w:sz w:val="28"/>
        </w:rPr>
        <w:t xml:space="preserve"> </w:t>
      </w:r>
      <w:r>
        <w:rPr>
          <w:sz w:val="28"/>
        </w:rPr>
        <w:t>формирования</w:t>
      </w:r>
      <w:r>
        <w:rPr>
          <w:sz w:val="28"/>
        </w:rPr>
        <w:t xml:space="preserve"> п</w:t>
      </w:r>
      <w:r>
        <w:rPr>
          <w:sz w:val="28"/>
        </w:rPr>
        <w:t>ротокола комиссии по подведению итогов отбора, издания приказа Министерства об утверждении перечня получателей субсидий.</w:t>
      </w:r>
    </w:p>
    <w:p w14:paraId="CB000000">
      <w:pPr>
        <w:pStyle w:val="Style_2"/>
        <w:ind w:firstLine="709" w:left="0"/>
        <w:jc w:val="both"/>
        <w:rPr>
          <w:sz w:val="28"/>
        </w:rPr>
      </w:pPr>
      <w:r>
        <w:rPr>
          <w:sz w:val="28"/>
        </w:rPr>
        <w:t>3.9.</w:t>
      </w:r>
      <w:r>
        <w:rPr>
          <w:sz w:val="28"/>
        </w:rPr>
        <w:t> </w:t>
      </w:r>
      <w:r>
        <w:rPr>
          <w:sz w:val="28"/>
        </w:rPr>
        <w:t>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14:paraId="CC000000">
      <w:pPr>
        <w:pStyle w:val="Style_2"/>
        <w:ind w:firstLine="709" w:left="0"/>
        <w:jc w:val="both"/>
        <w:rPr>
          <w:sz w:val="28"/>
        </w:rPr>
      </w:pPr>
      <w:r>
        <w:rPr>
          <w:sz w:val="28"/>
        </w:rPr>
        <w:t>Соглашение содержит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CD000000">
      <w:pPr>
        <w:pStyle w:val="Style_2"/>
        <w:ind w:firstLine="709" w:left="0"/>
        <w:jc w:val="both"/>
        <w:rPr>
          <w:sz w:val="28"/>
        </w:rPr>
      </w:pPr>
      <w:r>
        <w:rPr>
          <w:sz w:val="28"/>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14:paraId="CE000000">
      <w:pPr>
        <w:pStyle w:val="Style_2"/>
        <w:ind w:firstLine="709" w:left="0"/>
        <w:jc w:val="both"/>
        <w:rPr>
          <w:sz w:val="28"/>
        </w:rPr>
      </w:pPr>
      <w:r>
        <w:rPr>
          <w:sz w:val="28"/>
        </w:rPr>
        <w:t>3.10.</w:t>
      </w:r>
      <w:r>
        <w:rPr>
          <w:sz w:val="28"/>
        </w:rPr>
        <w:t> </w:t>
      </w:r>
      <w:r>
        <w:rPr>
          <w:sz w:val="28"/>
        </w:rPr>
        <w:t xml:space="preserve">Министерство в течение двух рабочих дней со дня </w:t>
      </w:r>
      <w:r>
        <w:rPr>
          <w:sz w:val="28"/>
        </w:rPr>
        <w:t>принятия</w:t>
      </w:r>
      <w:r>
        <w:rPr>
          <w:sz w:val="28"/>
        </w:rPr>
        <w:t xml:space="preserve"> </w:t>
      </w:r>
      <w:r>
        <w:rPr>
          <w:sz w:val="28"/>
        </w:rPr>
        <w:t>формирования</w:t>
      </w:r>
      <w:r>
        <w:rPr>
          <w:sz w:val="28"/>
        </w:rPr>
        <w:t xml:space="preserve"> пр</w:t>
      </w:r>
      <w:r>
        <w:rPr>
          <w:sz w:val="28"/>
        </w:rPr>
        <w:t>отокола комиссии по подведению итогов отбора, издания приказа Министерства об утверждении перечня получателей субсидий направляет на электронный адрес получателя субсидии, указанный в предложении на участие в отборе, проект соглашения.</w:t>
      </w:r>
    </w:p>
    <w:p w14:paraId="CF000000">
      <w:pPr>
        <w:pStyle w:val="Style_2"/>
        <w:ind w:firstLine="709" w:left="0"/>
        <w:jc w:val="both"/>
        <w:rPr>
          <w:sz w:val="28"/>
        </w:rPr>
      </w:pPr>
      <w:r>
        <w:rPr>
          <w:sz w:val="28"/>
        </w:rPr>
        <w:t>Получатель субсидии должен подписать два экземпляра проекта соглашения в течение двух рабочих дней со дня получения проекта соглашения.</w:t>
      </w:r>
    </w:p>
    <w:p w14:paraId="D0000000">
      <w:pPr>
        <w:pStyle w:val="Style_2"/>
        <w:ind w:firstLine="709" w:left="0"/>
        <w:jc w:val="both"/>
        <w:rPr>
          <w:sz w:val="28"/>
        </w:rPr>
      </w:pPr>
      <w:r>
        <w:rPr>
          <w:sz w:val="28"/>
        </w:rPr>
        <w:t xml:space="preserve">В случае неподписания получателем субсидии соглашения и непредоставления подписанного соглашения в Министерство в течение срока, указанного в </w:t>
      </w:r>
      <w:r>
        <w:rPr>
          <w:sz w:val="28"/>
        </w:rPr>
        <w:t>абзаце втором</w:t>
      </w:r>
      <w:r>
        <w:rPr>
          <w:sz w:val="28"/>
        </w:rPr>
        <w:t xml:space="preserve"> настоящего пункта, получатель субсидии считается уклонившимся от заключения соглашения, и Министерство принимает решение о непредоставлении субсидии в виде приказа, который размещается на едином портале и официальном сайте Министерства в сети Интернет.</w:t>
      </w:r>
    </w:p>
    <w:p w14:paraId="D1000000">
      <w:pPr>
        <w:pStyle w:val="Style_2"/>
        <w:ind w:firstLine="709" w:left="0"/>
        <w:jc w:val="both"/>
        <w:rPr>
          <w:sz w:val="28"/>
        </w:rPr>
      </w:pPr>
      <w:r>
        <w:rPr>
          <w:sz w:val="28"/>
        </w:rPr>
        <w:t>3.11.</w:t>
      </w:r>
      <w:r>
        <w:rPr>
          <w:sz w:val="28"/>
        </w:rPr>
        <w:t> </w:t>
      </w:r>
      <w:r>
        <w:rPr>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2000000">
      <w:pPr>
        <w:pStyle w:val="Style_2"/>
        <w:ind w:firstLine="709" w:left="0"/>
        <w:jc w:val="both"/>
        <w:rPr>
          <w:sz w:val="28"/>
        </w:rPr>
      </w:pPr>
      <w:r>
        <w:rPr>
          <w:sz w:val="28"/>
        </w:rPr>
        <w:t>3.12.</w:t>
      </w:r>
      <w:r>
        <w:rPr>
          <w:sz w:val="28"/>
        </w:rPr>
        <w:t> </w:t>
      </w:r>
      <w:r>
        <w:rPr>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sz w:val="28"/>
        </w:rPr>
        <w:fldChar w:fldCharType="begin"/>
      </w:r>
      <w:r>
        <w:rPr>
          <w:sz w:val="28"/>
        </w:rPr>
        <w:instrText>HYPERLINK "https://login.consultant.ru/link/?req=doc&amp;base=LAW&amp;n=471848&amp;date=09.08.2024&amp;dst=217&amp;field=134"</w:instrText>
      </w:r>
      <w:r>
        <w:rPr>
          <w:sz w:val="28"/>
        </w:rPr>
        <w:fldChar w:fldCharType="separate"/>
      </w:r>
      <w:r>
        <w:rPr>
          <w:sz w:val="28"/>
        </w:rPr>
        <w:t>абзацем вторым пункта 5 статьи 23</w:t>
      </w:r>
      <w:r>
        <w:rPr>
          <w:sz w:val="28"/>
        </w:rPr>
        <w:fldChar w:fldCharType="end"/>
      </w:r>
      <w:r>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государственный бюджет Республики Саха (Якутия).</w:t>
      </w:r>
    </w:p>
    <w:p w14:paraId="D3000000">
      <w:pPr>
        <w:pStyle w:val="Style_2"/>
        <w:ind w:firstLine="709" w:left="0"/>
        <w:jc w:val="both"/>
        <w:rPr>
          <w:sz w:val="28"/>
        </w:rPr>
      </w:pPr>
      <w:r>
        <w:rPr>
          <w:sz w:val="28"/>
        </w:rPr>
        <w:t>3.13.</w:t>
      </w:r>
      <w:r>
        <w:rPr>
          <w:sz w:val="28"/>
        </w:rPr>
        <w:t> </w:t>
      </w:r>
      <w:r>
        <w:rPr>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sz w:val="28"/>
        </w:rPr>
        <w:fldChar w:fldCharType="begin"/>
      </w:r>
      <w:r>
        <w:rPr>
          <w:sz w:val="28"/>
        </w:rPr>
        <w:instrText>HYPERLINK "https://login.consultant.ru/link/?req=doc&amp;base=LAW&amp;n=471848&amp;date=09.08.2024&amp;dst=217&amp;field=134"</w:instrText>
      </w:r>
      <w:r>
        <w:rPr>
          <w:sz w:val="28"/>
        </w:rPr>
        <w:fldChar w:fldCharType="separate"/>
      </w:r>
      <w:r>
        <w:rPr>
          <w:sz w:val="28"/>
        </w:rPr>
        <w:t>абзацем вторым пункта 5 статьи 23</w:t>
      </w:r>
      <w:r>
        <w:rPr>
          <w:sz w:val="28"/>
        </w:rPr>
        <w:fldChar w:fldCharType="end"/>
      </w:r>
      <w:r>
        <w:rPr>
          <w:sz w:val="28"/>
        </w:rPr>
        <w:t xml:space="preserve"> Гражданского кодекса Российской Федерации, передающего свои права другому гражданину в соответствии со </w:t>
      </w:r>
      <w:r>
        <w:rPr>
          <w:sz w:val="28"/>
        </w:rPr>
        <w:fldChar w:fldCharType="begin"/>
      </w:r>
      <w:r>
        <w:rPr>
          <w:sz w:val="28"/>
        </w:rPr>
        <w:instrText>HYPERLINK "https://login.consultant.ru/link/?req=doc&amp;base=LAW&amp;n=479333&amp;date=09.08.2024&amp;dst=100104&amp;field=134"</w:instrText>
      </w:r>
      <w:r>
        <w:rPr>
          <w:sz w:val="28"/>
        </w:rPr>
        <w:fldChar w:fldCharType="separate"/>
      </w:r>
      <w:r>
        <w:rPr>
          <w:sz w:val="28"/>
        </w:rPr>
        <w:t>статьей 18</w:t>
      </w:r>
      <w:r>
        <w:rPr>
          <w:sz w:val="28"/>
        </w:rPr>
        <w:fldChar w:fldCharType="end"/>
      </w:r>
      <w:r>
        <w:rPr>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D4000000">
      <w:pPr>
        <w:pStyle w:val="Style_2"/>
        <w:ind w:firstLine="709" w:left="0"/>
        <w:jc w:val="both"/>
        <w:rPr>
          <w:sz w:val="28"/>
        </w:rPr>
      </w:pPr>
      <w:r>
        <w:rPr>
          <w:sz w:val="28"/>
        </w:rPr>
        <w:t>3.14.</w:t>
      </w:r>
      <w:r>
        <w:rPr>
          <w:sz w:val="28"/>
        </w:rPr>
        <w:t> </w:t>
      </w:r>
      <w:r>
        <w:rPr>
          <w:sz w:val="28"/>
        </w:rPr>
        <w:t>В случае призыва получателя субсидии, являющегося индивидуальным предпринимателем или физическим лицом, применяющим специальный налоговый режим "налог на профессиональный доход",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срока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D5000000">
      <w:pPr>
        <w:pStyle w:val="Style_2"/>
        <w:ind w:firstLine="709" w:left="0"/>
        <w:jc w:val="both"/>
        <w:rPr>
          <w:sz w:val="28"/>
        </w:rPr>
      </w:pPr>
      <w:r>
        <w:rPr>
          <w:sz w:val="28"/>
        </w:rPr>
        <w:t xml:space="preserve">Получатель субсидии, указанный в </w:t>
      </w:r>
      <w:r>
        <w:rPr>
          <w:sz w:val="28"/>
        </w:rPr>
        <w:t>абзаце первом</w:t>
      </w:r>
      <w:r>
        <w:rPr>
          <w:sz w:val="28"/>
        </w:rPr>
        <w:t xml:space="preserve"> настоящего пункта,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D6000000">
      <w:pPr>
        <w:pStyle w:val="Style_2"/>
        <w:ind w:firstLine="709" w:left="0"/>
        <w:jc w:val="both"/>
        <w:rPr>
          <w:sz w:val="28"/>
        </w:rPr>
      </w:pPr>
      <w:r>
        <w:rPr>
          <w:sz w:val="28"/>
        </w:rPr>
        <w:t>3.15.</w:t>
      </w:r>
      <w:r>
        <w:rPr>
          <w:sz w:val="28"/>
        </w:rPr>
        <w:t> </w:t>
      </w:r>
      <w:r>
        <w:rPr>
          <w:sz w:val="28"/>
        </w:rPr>
        <w:t>Результатом предоставления субсидии является достижение следующего показателя по итогам финансового года, следующего за годом предоставления субсидии:</w:t>
      </w:r>
    </w:p>
    <w:p w14:paraId="D7000000">
      <w:pPr>
        <w:pStyle w:val="Style_2"/>
        <w:ind w:firstLine="709" w:left="0"/>
        <w:jc w:val="both"/>
        <w:rPr>
          <w:sz w:val="28"/>
        </w:rPr>
      </w:pPr>
      <w:r>
        <w:rPr>
          <w:sz w:val="28"/>
        </w:rPr>
        <w:t>объем производства хлеба и хлебобулочных изделий получателем субсидии, тонн.</w:t>
      </w:r>
    </w:p>
    <w:p w14:paraId="D8000000">
      <w:pPr>
        <w:pStyle w:val="Style_2"/>
        <w:ind w:firstLine="709" w:left="0"/>
        <w:jc w:val="both"/>
        <w:rPr>
          <w:sz w:val="28"/>
        </w:rPr>
      </w:pPr>
      <w:r>
        <w:rPr>
          <w:sz w:val="28"/>
        </w:rPr>
        <w:t>Конечное значение результата (конкретная количественная характеристика итогов) и точная дата завершения устанавливается в соглашениях.</w:t>
      </w:r>
    </w:p>
    <w:p w14:paraId="D9000000">
      <w:pPr>
        <w:pStyle w:val="Style_2"/>
        <w:ind w:firstLine="709" w:left="0"/>
        <w:jc w:val="both"/>
        <w:rPr>
          <w:sz w:val="28"/>
        </w:rPr>
      </w:pPr>
      <w:r>
        <w:rPr>
          <w:sz w:val="28"/>
        </w:rPr>
        <w:t>3.16.</w:t>
      </w:r>
      <w:r>
        <w:rPr>
          <w:sz w:val="28"/>
        </w:rPr>
        <w:t> </w:t>
      </w:r>
      <w:r>
        <w:rPr>
          <w:sz w:val="28"/>
        </w:rPr>
        <w:t>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14:paraId="DA000000">
      <w:pPr>
        <w:pStyle w:val="Style_2"/>
        <w:ind w:firstLine="709" w:left="0"/>
        <w:jc w:val="both"/>
        <w:rPr>
          <w:sz w:val="28"/>
        </w:rPr>
      </w:pPr>
      <w:r>
        <w:rPr>
          <w:sz w:val="28"/>
        </w:rPr>
        <w:t>При этом перечисление субсидии производится в срок не позднее 10-го рабочего дня, следующего за днем</w:t>
      </w:r>
      <w:r>
        <w:rPr>
          <w:sz w:val="28"/>
        </w:rPr>
        <w:t xml:space="preserve"> </w:t>
      </w:r>
      <w:r>
        <w:rPr>
          <w:sz w:val="28"/>
        </w:rPr>
        <w:t>формирования</w:t>
      </w:r>
      <w:r>
        <w:rPr>
          <w:sz w:val="28"/>
        </w:rPr>
        <w:t xml:space="preserve"> протокола комиссии по подведению итогов отбора, издания приказа Министерства об утверждении перечня получателей субсидий, с соблюдением положений </w:t>
      </w:r>
      <w:r>
        <w:rPr>
          <w:sz w:val="28"/>
        </w:rPr>
        <w:t>пункта 3.8</w:t>
      </w:r>
      <w:r>
        <w:rPr>
          <w:sz w:val="28"/>
        </w:rPr>
        <w:t xml:space="preserve"> настоящего порядка.</w:t>
      </w:r>
    </w:p>
    <w:p w14:paraId="DB000000">
      <w:pPr>
        <w:pStyle w:val="Style_2"/>
        <w:ind w:firstLine="709" w:left="0"/>
        <w:jc w:val="both"/>
        <w:rPr>
          <w:sz w:val="28"/>
        </w:rPr>
      </w:pPr>
    </w:p>
    <w:p w14:paraId="DC000000">
      <w:pPr>
        <w:pStyle w:val="Style_2"/>
        <w:ind w:firstLine="709" w:left="0"/>
        <w:jc w:val="both"/>
        <w:rPr>
          <w:b w:val="1"/>
          <w:sz w:val="28"/>
        </w:rPr>
      </w:pPr>
      <w:r>
        <w:rPr>
          <w:b w:val="1"/>
          <w:sz w:val="28"/>
        </w:rPr>
        <w:t>4. Требования о представлении отчетности, осуществлении</w:t>
      </w:r>
    </w:p>
    <w:p w14:paraId="DD000000">
      <w:pPr>
        <w:pStyle w:val="Style_2"/>
        <w:ind w:firstLine="709" w:left="0"/>
        <w:jc w:val="both"/>
        <w:rPr>
          <w:b w:val="1"/>
          <w:sz w:val="28"/>
        </w:rPr>
      </w:pPr>
      <w:r>
        <w:rPr>
          <w:b w:val="1"/>
          <w:sz w:val="28"/>
        </w:rPr>
        <w:t>контроля (мониторинга) за соблюдением условий и порядка</w:t>
      </w:r>
    </w:p>
    <w:p w14:paraId="DE000000">
      <w:pPr>
        <w:pStyle w:val="Style_2"/>
        <w:ind w:firstLine="709" w:left="0"/>
        <w:jc w:val="both"/>
        <w:rPr>
          <w:b w:val="1"/>
          <w:sz w:val="28"/>
        </w:rPr>
      </w:pPr>
      <w:r>
        <w:rPr>
          <w:b w:val="1"/>
          <w:sz w:val="28"/>
        </w:rPr>
        <w:t>предоставления субсидий и ответственность за их нарушение</w:t>
      </w:r>
    </w:p>
    <w:p w14:paraId="DF000000">
      <w:pPr>
        <w:pStyle w:val="Style_2"/>
        <w:ind w:firstLine="709" w:left="0"/>
        <w:jc w:val="both"/>
        <w:rPr>
          <w:sz w:val="28"/>
        </w:rPr>
      </w:pPr>
    </w:p>
    <w:p w14:paraId="E0000000">
      <w:pPr>
        <w:pStyle w:val="Style_2"/>
        <w:ind w:firstLine="709" w:left="0"/>
        <w:jc w:val="both"/>
        <w:rPr>
          <w:sz w:val="28"/>
        </w:rPr>
      </w:pPr>
      <w:r>
        <w:rPr>
          <w:sz w:val="28"/>
        </w:rPr>
        <w:t>4.1.</w:t>
      </w:r>
      <w:r>
        <w:rPr>
          <w:sz w:val="28"/>
        </w:rPr>
        <w:t> </w:t>
      </w:r>
      <w:r>
        <w:rPr>
          <w:sz w:val="28"/>
        </w:rPr>
        <w:t>Получатель субсидии ежеквартально в срок не позднее 15 рабочего дня, следующего за отчетным кварталом, обязан представить в бумажной и (или) электронной форме с использованием единой системы электронного документооборота в Министерство отчет о достижении значений результатов предоставления субсидии по форме, определенной типовой формой соглашения, утвержденной приказом Министерства финансов Республики Саха (Якутия), с приложением подтверждающих документов.</w:t>
      </w:r>
    </w:p>
    <w:p w14:paraId="E1000000">
      <w:pPr>
        <w:pStyle w:val="Style_2"/>
        <w:ind w:firstLine="709" w:left="0"/>
        <w:jc w:val="both"/>
        <w:rPr>
          <w:sz w:val="28"/>
        </w:rPr>
      </w:pPr>
      <w:r>
        <w:rPr>
          <w:sz w:val="28"/>
        </w:rPr>
        <w:t xml:space="preserve">Министерство проверяет ежеквартальные отчеты в течение одного месяца, годовые отчеты до 1 марта текущего финансового года с момента истечения срока представления отчетов, указанного в </w:t>
      </w:r>
      <w:r>
        <w:rPr>
          <w:sz w:val="28"/>
        </w:rPr>
        <w:t>абзаце первом</w:t>
      </w:r>
      <w:r>
        <w:rPr>
          <w:sz w:val="28"/>
        </w:rPr>
        <w:t xml:space="preserve"> настоящего пункта.</w:t>
      </w:r>
    </w:p>
    <w:p w14:paraId="E2000000">
      <w:pPr>
        <w:pStyle w:val="Style_2"/>
        <w:ind w:firstLine="709" w:left="0"/>
        <w:jc w:val="both"/>
        <w:rPr>
          <w:sz w:val="28"/>
        </w:rPr>
      </w:pPr>
      <w:r>
        <w:rPr>
          <w:sz w:val="28"/>
        </w:rPr>
        <w:t xml:space="preserve">В течение срока, указанного в </w:t>
      </w:r>
      <w:r>
        <w:rPr>
          <w:sz w:val="28"/>
        </w:rPr>
        <w:t>абзаце втором</w:t>
      </w:r>
      <w:r>
        <w:rPr>
          <w:sz w:val="28"/>
        </w:rPr>
        <w:t xml:space="preserve"> настоящего пункта, Министерство принимает отчетность, представленную получателем субсидии, и издает приказ о принятии отчетности при соблюдении следующих условий:</w:t>
      </w:r>
    </w:p>
    <w:p w14:paraId="E3000000">
      <w:pPr>
        <w:pStyle w:val="Style_2"/>
        <w:ind w:firstLine="709" w:left="0"/>
        <w:jc w:val="both"/>
        <w:rPr>
          <w:sz w:val="28"/>
        </w:rPr>
      </w:pPr>
      <w:r>
        <w:rPr>
          <w:sz w:val="28"/>
        </w:rPr>
        <w:t>1)</w:t>
      </w:r>
      <w:r>
        <w:rPr>
          <w:sz w:val="28"/>
        </w:rPr>
        <w:t> </w:t>
      </w:r>
      <w:r>
        <w:rPr>
          <w:sz w:val="28"/>
        </w:rPr>
        <w:t xml:space="preserve">форма отчетности соответствует установленной форме, указанной в </w:t>
      </w:r>
      <w:r>
        <w:rPr>
          <w:sz w:val="28"/>
        </w:rPr>
        <w:t>абзаце первом</w:t>
      </w:r>
      <w:r>
        <w:rPr>
          <w:sz w:val="28"/>
        </w:rPr>
        <w:t xml:space="preserve"> настоящего пункта;</w:t>
      </w:r>
    </w:p>
    <w:p w14:paraId="E4000000">
      <w:pPr>
        <w:pStyle w:val="Style_2"/>
        <w:ind w:firstLine="709" w:left="0"/>
        <w:jc w:val="both"/>
        <w:rPr>
          <w:sz w:val="28"/>
        </w:rPr>
      </w:pPr>
      <w:r>
        <w:rPr>
          <w:sz w:val="28"/>
        </w:rPr>
        <w:t>2)</w:t>
      </w:r>
      <w:r>
        <w:rPr>
          <w:sz w:val="28"/>
        </w:rPr>
        <w:t> </w:t>
      </w:r>
      <w:r>
        <w:rPr>
          <w:sz w:val="28"/>
        </w:rPr>
        <w:t>форма отчета заполнена без допущения ошибок;</w:t>
      </w:r>
    </w:p>
    <w:p w14:paraId="E5000000">
      <w:pPr>
        <w:pStyle w:val="Style_2"/>
        <w:ind w:firstLine="709" w:left="0"/>
        <w:jc w:val="both"/>
        <w:rPr>
          <w:sz w:val="28"/>
        </w:rPr>
      </w:pPr>
      <w:r>
        <w:rPr>
          <w:sz w:val="28"/>
        </w:rPr>
        <w:t>3)</w:t>
      </w:r>
      <w:r>
        <w:rPr>
          <w:sz w:val="28"/>
        </w:rPr>
        <w:t> </w:t>
      </w:r>
      <w:r>
        <w:rPr>
          <w:sz w:val="28"/>
        </w:rPr>
        <w:t xml:space="preserve">форма отчета подписана лицом, уполномоченным подавать предложение в соответствии с </w:t>
      </w:r>
      <w:r>
        <w:rPr>
          <w:sz w:val="28"/>
        </w:rPr>
        <w:t>пунктами 2.12</w:t>
      </w:r>
      <w:r>
        <w:rPr>
          <w:sz w:val="28"/>
        </w:rPr>
        <w:t xml:space="preserve"> и </w:t>
      </w:r>
      <w:r>
        <w:rPr>
          <w:sz w:val="28"/>
        </w:rPr>
        <w:t>2.13</w:t>
      </w:r>
      <w:r>
        <w:rPr>
          <w:sz w:val="28"/>
        </w:rPr>
        <w:t xml:space="preserve"> настоящего порядка;</w:t>
      </w:r>
    </w:p>
    <w:p w14:paraId="E6000000">
      <w:pPr>
        <w:pStyle w:val="Style_2"/>
        <w:ind w:firstLine="709" w:left="0"/>
        <w:jc w:val="both"/>
        <w:rPr>
          <w:sz w:val="28"/>
        </w:rPr>
      </w:pPr>
      <w:r>
        <w:rPr>
          <w:sz w:val="28"/>
        </w:rPr>
        <w:t>4)</w:t>
      </w:r>
      <w:r>
        <w:rPr>
          <w:sz w:val="28"/>
        </w:rPr>
        <w:t> </w:t>
      </w:r>
      <w:r>
        <w:rPr>
          <w:sz w:val="28"/>
        </w:rPr>
        <w:t xml:space="preserve">наличие копий подтверждающих документов, заверенных лицом, уполномоченным подавать предложение в соответствии с </w:t>
      </w:r>
      <w:r>
        <w:rPr>
          <w:sz w:val="28"/>
        </w:rPr>
        <w:t>пунктами 2.12</w:t>
      </w:r>
      <w:r>
        <w:rPr>
          <w:sz w:val="28"/>
        </w:rPr>
        <w:t xml:space="preserve"> и </w:t>
      </w:r>
      <w:r>
        <w:rPr>
          <w:sz w:val="28"/>
        </w:rPr>
        <w:t>2.13</w:t>
      </w:r>
      <w:r>
        <w:rPr>
          <w:sz w:val="28"/>
        </w:rPr>
        <w:t xml:space="preserve"> настоящего порядка.</w:t>
      </w:r>
    </w:p>
    <w:p w14:paraId="E7000000">
      <w:pPr>
        <w:pStyle w:val="Style_2"/>
        <w:ind w:firstLine="709" w:left="0"/>
        <w:jc w:val="both"/>
        <w:rPr>
          <w:sz w:val="28"/>
        </w:rPr>
      </w:pPr>
      <w:r>
        <w:rPr>
          <w:sz w:val="28"/>
        </w:rPr>
        <w:t>4.2.</w:t>
      </w:r>
      <w:r>
        <w:rPr>
          <w:sz w:val="28"/>
        </w:rPr>
        <w:t> </w:t>
      </w:r>
      <w:r>
        <w:rPr>
          <w:sz w:val="28"/>
        </w:rPr>
        <w:t>Оценка эффективности использования субсидии осуществляется Министерством путем сравнения фактически достигнутого значения и установленного в соответствующих соглашениях о предоставлении субсидии значения результата предоставления субсидии.</w:t>
      </w:r>
    </w:p>
    <w:p w14:paraId="E8000000">
      <w:pPr>
        <w:pStyle w:val="Style_2"/>
        <w:ind w:firstLine="709" w:left="0"/>
        <w:jc w:val="both"/>
        <w:rPr>
          <w:sz w:val="28"/>
        </w:rPr>
      </w:pPr>
      <w:r>
        <w:rPr>
          <w:sz w:val="28"/>
        </w:rPr>
        <w:t>4.3.</w:t>
      </w:r>
      <w:r>
        <w:rPr>
          <w:sz w:val="28"/>
        </w:rPr>
        <w:t> </w:t>
      </w:r>
      <w:r>
        <w:rPr>
          <w:sz w:val="28"/>
        </w:rPr>
        <w:t xml:space="preserve">Министерство как главный распорядитель бюджетных средств проводит проверки соблюдения получателем субсидии условий и порядка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r>
        <w:rPr>
          <w:sz w:val="28"/>
        </w:rPr>
        <w:fldChar w:fldCharType="begin"/>
      </w:r>
      <w:r>
        <w:rPr>
          <w:sz w:val="28"/>
        </w:rPr>
        <w:instrText>HYPERLINK "https://login.consultant.ru/link/?req=doc&amp;base=LAW&amp;n=480810&amp;date=09.08.2024&amp;dst=3704&amp;field=134"</w:instrText>
      </w:r>
      <w:r>
        <w:rPr>
          <w:sz w:val="28"/>
        </w:rPr>
        <w:fldChar w:fldCharType="separate"/>
      </w:r>
      <w:r>
        <w:rPr>
          <w:sz w:val="28"/>
        </w:rPr>
        <w:t>статьями 268.1</w:t>
      </w:r>
      <w:r>
        <w:rPr>
          <w:sz w:val="28"/>
        </w:rPr>
        <w:fldChar w:fldCharType="end"/>
      </w:r>
      <w:r>
        <w:rPr>
          <w:sz w:val="28"/>
        </w:rPr>
        <w:t xml:space="preserve"> и </w:t>
      </w:r>
      <w:r>
        <w:rPr>
          <w:sz w:val="28"/>
        </w:rPr>
        <w:fldChar w:fldCharType="begin"/>
      </w:r>
      <w:r>
        <w:rPr>
          <w:sz w:val="28"/>
        </w:rPr>
        <w:instrText>HYPERLINK "https://login.consultant.ru/link/?req=doc&amp;base=LAW&amp;n=480810&amp;date=09.08.2024&amp;dst=3722&amp;field=134"</w:instrText>
      </w:r>
      <w:r>
        <w:rPr>
          <w:sz w:val="28"/>
        </w:rPr>
        <w:fldChar w:fldCharType="separate"/>
      </w:r>
      <w:r>
        <w:rPr>
          <w:sz w:val="28"/>
        </w:rPr>
        <w:t>269.2</w:t>
      </w:r>
      <w:r>
        <w:rPr>
          <w:sz w:val="28"/>
        </w:rPr>
        <w:fldChar w:fldCharType="end"/>
      </w:r>
      <w:r>
        <w:rPr>
          <w:sz w:val="28"/>
        </w:rPr>
        <w:t xml:space="preserve"> Бюджетного кодекса Российской Федерации.</w:t>
      </w:r>
    </w:p>
    <w:p w14:paraId="E9000000">
      <w:pPr>
        <w:pStyle w:val="Style_2"/>
        <w:ind w:firstLine="709" w:left="0"/>
        <w:jc w:val="both"/>
        <w:rPr>
          <w:sz w:val="28"/>
        </w:rPr>
      </w:pPr>
      <w:r>
        <w:rPr>
          <w:sz w:val="28"/>
        </w:rPr>
        <w:t>4.4.</w:t>
      </w:r>
      <w:r>
        <w:rPr>
          <w:sz w:val="28"/>
        </w:rPr>
        <w:t> </w:t>
      </w:r>
      <w:r>
        <w:rPr>
          <w:sz w:val="28"/>
        </w:rP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EA000000">
      <w:pPr>
        <w:pStyle w:val="Style_2"/>
        <w:ind w:firstLine="709" w:left="0"/>
        <w:jc w:val="both"/>
        <w:rPr>
          <w:sz w:val="28"/>
        </w:rPr>
      </w:pPr>
      <w:r>
        <w:rPr>
          <w:sz w:val="28"/>
        </w:rPr>
        <w:t>4.5.</w:t>
      </w:r>
      <w:r>
        <w:rPr>
          <w:sz w:val="28"/>
        </w:rPr>
        <w:t> </w:t>
      </w:r>
      <w:r>
        <w:rPr>
          <w:sz w:val="28"/>
        </w:rPr>
        <w:t xml:space="preserve">В случае выявления по фактам проверок, проведенных Министерством и органами государственного финансового контроля, нарушения условий, установленных при использовании субсидии, получатель субсидии производит полный возврат субсидии, а в случае недостижения значения результата предоставления субсидии производит возврат субсидии в соответствии с </w:t>
      </w:r>
      <w:r>
        <w:rPr>
          <w:sz w:val="28"/>
        </w:rPr>
        <w:t>пунктом 4.6</w:t>
      </w:r>
      <w:r>
        <w:rPr>
          <w:sz w:val="28"/>
        </w:rPr>
        <w:t xml:space="preserve"> настоящего порядка. Вина за нарушение условий, установленных при предоставлении субсидии юридическим лицам, возлагается на руководителя или должностное лицо юридического лица.</w:t>
      </w:r>
    </w:p>
    <w:p w14:paraId="EB000000">
      <w:pPr>
        <w:pStyle w:val="Style_2"/>
        <w:ind w:firstLine="709" w:left="0"/>
        <w:jc w:val="both"/>
        <w:rPr>
          <w:sz w:val="28"/>
        </w:rPr>
      </w:pPr>
      <w:r>
        <w:rPr>
          <w:sz w:val="28"/>
        </w:rPr>
        <w:t>4.6.</w:t>
      </w:r>
      <w:r>
        <w:rPr>
          <w:sz w:val="28"/>
        </w:rPr>
        <w:t> </w:t>
      </w:r>
      <w:r>
        <w:rPr>
          <w:sz w:val="28"/>
        </w:rPr>
        <w:t xml:space="preserve">Если получателем субсидии не достигнуто значение результата предоставления субсидии, установленное </w:t>
      </w:r>
      <w:r>
        <w:rPr>
          <w:sz w:val="28"/>
        </w:rPr>
        <w:t>абзацем вторым пункта 3.15</w:t>
      </w:r>
      <w:r>
        <w:rPr>
          <w:sz w:val="28"/>
        </w:rPr>
        <w:t xml:space="preserve"> настоящего порядка, то получатель субсидии возвращает сумму субсидии в государственный бюджет Республики Саха (Якутия) исходя из разницы между фактически достигнутым результатом и установленным значением, рассчитанную по следующей формуле:</w:t>
      </w:r>
    </w:p>
    <w:p w14:paraId="EC000000">
      <w:pPr>
        <w:pStyle w:val="Style_2"/>
        <w:ind w:firstLine="709" w:left="0"/>
        <w:jc w:val="both"/>
        <w:rPr>
          <w:sz w:val="28"/>
        </w:rPr>
      </w:pPr>
    </w:p>
    <w:p w14:paraId="ED000000">
      <w:pPr>
        <w:pStyle w:val="Style_2"/>
        <w:ind w:firstLine="709" w:left="0"/>
        <w:jc w:val="both"/>
        <w:rPr>
          <w:sz w:val="28"/>
        </w:rPr>
      </w:pPr>
      <w:r>
        <w:rPr>
          <w:sz w:val="28"/>
        </w:rPr>
        <w:t>a = b * (1 - d/c),</w:t>
      </w:r>
    </w:p>
    <w:p w14:paraId="EE000000">
      <w:pPr>
        <w:pStyle w:val="Style_2"/>
        <w:ind w:firstLine="709" w:left="0"/>
        <w:jc w:val="both"/>
        <w:rPr>
          <w:sz w:val="28"/>
        </w:rPr>
      </w:pPr>
      <w:r>
        <w:rPr>
          <w:sz w:val="28"/>
        </w:rPr>
        <w:t>где:</w:t>
      </w:r>
    </w:p>
    <w:p w14:paraId="EF000000">
      <w:pPr>
        <w:pStyle w:val="Style_2"/>
        <w:ind w:firstLine="709" w:left="0"/>
        <w:jc w:val="both"/>
        <w:rPr>
          <w:sz w:val="28"/>
        </w:rPr>
      </w:pPr>
      <w:r>
        <w:rPr>
          <w:sz w:val="28"/>
        </w:rPr>
        <w:t>a - размер субсидии, подлежащей возврату;</w:t>
      </w:r>
    </w:p>
    <w:p w14:paraId="F0000000">
      <w:pPr>
        <w:pStyle w:val="Style_2"/>
        <w:ind w:firstLine="709" w:left="0"/>
        <w:jc w:val="both"/>
        <w:rPr>
          <w:sz w:val="28"/>
        </w:rPr>
      </w:pPr>
      <w:r>
        <w:rPr>
          <w:sz w:val="28"/>
        </w:rPr>
        <w:t>b - размер предоставленной субсидии;</w:t>
      </w:r>
    </w:p>
    <w:p w14:paraId="F1000000">
      <w:pPr>
        <w:pStyle w:val="Style_2"/>
        <w:ind w:firstLine="709" w:left="0"/>
        <w:jc w:val="both"/>
        <w:rPr>
          <w:sz w:val="28"/>
        </w:rPr>
      </w:pPr>
      <w:r>
        <w:rPr>
          <w:sz w:val="28"/>
        </w:rPr>
        <w:t>d - значение фактически достигнутого результата;</w:t>
      </w:r>
    </w:p>
    <w:p w14:paraId="F2000000">
      <w:pPr>
        <w:pStyle w:val="Style_2"/>
        <w:ind w:firstLine="709" w:left="0"/>
        <w:jc w:val="both"/>
        <w:rPr>
          <w:sz w:val="28"/>
        </w:rPr>
      </w:pPr>
      <w:r>
        <w:rPr>
          <w:sz w:val="28"/>
        </w:rPr>
        <w:t>c - значение результата, установленного в соглашении, за исключением случаев, если исполнение оказалось невозможным вследствие обстоятельств непреодолимой силы.</w:t>
      </w:r>
    </w:p>
    <w:p w14:paraId="F3000000">
      <w:pPr>
        <w:pStyle w:val="Style_2"/>
        <w:ind w:firstLine="709" w:left="0"/>
        <w:jc w:val="both"/>
        <w:rPr>
          <w:sz w:val="28"/>
        </w:rPr>
      </w:pPr>
      <w:r>
        <w:rPr>
          <w:sz w:val="28"/>
        </w:rPr>
        <w:t>4.7.</w:t>
      </w:r>
      <w:r>
        <w:rPr>
          <w:sz w:val="28"/>
        </w:rPr>
        <w:t> </w:t>
      </w:r>
      <w:r>
        <w:rPr>
          <w:sz w:val="28"/>
        </w:rPr>
        <w:t xml:space="preserve">Основанием для освобождения получателей субсидии от применения мер ответственности, предусмотренных </w:t>
      </w:r>
      <w:r>
        <w:rPr>
          <w:sz w:val="28"/>
        </w:rPr>
        <w:t>пунктами 4.5</w:t>
      </w:r>
      <w:r>
        <w:rPr>
          <w:sz w:val="28"/>
        </w:rPr>
        <w:t xml:space="preserve">, </w:t>
      </w:r>
      <w:r>
        <w:rPr>
          <w:sz w:val="28"/>
        </w:rPr>
        <w:t>4.6</w:t>
      </w:r>
      <w:r>
        <w:rPr>
          <w:sz w:val="28"/>
        </w:rPr>
        <w:t xml:space="preserve"> настоящего порядка,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F4000000">
      <w:pPr>
        <w:pStyle w:val="Style_2"/>
        <w:ind w:firstLine="709" w:left="0"/>
        <w:jc w:val="both"/>
        <w:rPr>
          <w:sz w:val="28"/>
        </w:rPr>
      </w:pPr>
      <w:r>
        <w:rPr>
          <w:sz w:val="28"/>
        </w:rPr>
        <w:t>Обстоятельства непреодолимой силы: неблагоприятные метеорологические условия, неблагоприятные явления природного, антропогенного и техногенного происхождения, ограничительные мероприятия (карантин), забастовки, военные действия, террористические акты, диверсии, ограничения перевозок и другие обстоятельства непреодолимой силы.</w:t>
      </w:r>
    </w:p>
    <w:p w14:paraId="F5000000">
      <w:pPr>
        <w:pStyle w:val="Style_2"/>
        <w:ind w:firstLine="709" w:left="0"/>
        <w:jc w:val="both"/>
        <w:rPr>
          <w:sz w:val="28"/>
        </w:rPr>
      </w:pPr>
      <w:r>
        <w:rPr>
          <w:sz w:val="28"/>
        </w:rPr>
        <w:t>В случае наступления этих обстоятельств получатель субсидии обязан в течение одного месяца уведомить Министерство.</w:t>
      </w:r>
    </w:p>
    <w:p w14:paraId="F6000000">
      <w:pPr>
        <w:pStyle w:val="Style_2"/>
        <w:ind w:firstLine="709" w:left="0"/>
        <w:jc w:val="both"/>
        <w:rPr>
          <w:sz w:val="28"/>
        </w:rPr>
      </w:pPr>
      <w:r>
        <w:rPr>
          <w:sz w:val="28"/>
        </w:rPr>
        <w:t>4.8.</w:t>
      </w:r>
      <w:r>
        <w:rPr>
          <w:sz w:val="28"/>
        </w:rPr>
        <w:t> </w:t>
      </w:r>
      <w:r>
        <w:rPr>
          <w:sz w:val="28"/>
        </w:rPr>
        <w:t>Министерство в течение месяца со дня выявления факта нарушения условий, установленных при предоставлении субсидии и (или) недостижения результата предоставления субсидии, выявленного в том числе по фактам проверок, проведенных Министерством и органами государственного финансового контроля, направляет в адрес получателя субсидии уведомление с предложением о добровольном возврате средств, при этом срок для возврата составляет один месяц со дня получения данного письма получателем субсидии.</w:t>
      </w:r>
    </w:p>
    <w:p w14:paraId="F7000000">
      <w:pPr>
        <w:pStyle w:val="Style_2"/>
        <w:ind w:firstLine="709" w:left="0"/>
        <w:jc w:val="both"/>
        <w:rPr>
          <w:sz w:val="28"/>
        </w:rPr>
      </w:pPr>
      <w:r>
        <w:rPr>
          <w:sz w:val="28"/>
        </w:rPr>
        <w:t>Возврат средств получателем субсидии осуществляется путем перечисления платежными поручениями на счет Министерства.</w:t>
      </w:r>
    </w:p>
    <w:p w14:paraId="F8000000">
      <w:pPr>
        <w:pStyle w:val="Style_2"/>
        <w:ind w:firstLine="709" w:left="0"/>
        <w:jc w:val="both"/>
        <w:rPr>
          <w:sz w:val="28"/>
        </w:rPr>
      </w:pPr>
      <w:r>
        <w:rPr>
          <w:sz w:val="28"/>
        </w:rPr>
        <w:t xml:space="preserve">При неосуществлении получателем субсидии возврата в срок, указанный в </w:t>
      </w:r>
      <w:r>
        <w:rPr>
          <w:sz w:val="28"/>
        </w:rPr>
        <w:t>абзаце первом</w:t>
      </w:r>
      <w:r>
        <w:rPr>
          <w:sz w:val="28"/>
        </w:rPr>
        <w:t xml:space="preserve"> настоящего пункта,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14:paraId="F9000000">
      <w:pPr>
        <w:pStyle w:val="Style_2"/>
        <w:ind w:firstLine="709" w:left="0"/>
        <w:jc w:val="both"/>
        <w:rPr>
          <w:sz w:val="28"/>
        </w:rPr>
      </w:pPr>
    </w:p>
    <w:p w14:paraId="FA000000">
      <w:pPr>
        <w:pStyle w:val="Style_2"/>
        <w:ind w:firstLine="709" w:left="0"/>
        <w:jc w:val="both"/>
        <w:rPr>
          <w:sz w:val="28"/>
        </w:rPr>
      </w:pPr>
    </w:p>
    <w:sectPr>
      <w:pgSz w:h="16838" w:orient="portrait" w:w="11906"/>
      <w:pgMar w:bottom="766" w:footer="0" w:gutter="0" w:header="0" w:left="1701" w:right="1134" w:top="141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style>
  <w:style w:default="1" w:styleId="Style_3_ch" w:type="character">
    <w:name w:val="Normal"/>
    <w:link w:val="Style_3"/>
  </w:style>
  <w:style w:styleId="Style_4" w:type="paragraph">
    <w:name w:val="ConsPlusTextList"/>
    <w:link w:val="Style_4_ch"/>
    <w:rPr>
      <w:rFonts w:ascii="Arial" w:hAnsi="Arial"/>
      <w:sz w:val="20"/>
    </w:rPr>
  </w:style>
  <w:style w:styleId="Style_4_ch" w:type="character">
    <w:name w:val="ConsPlusTextList"/>
    <w:link w:val="Style_4"/>
    <w:rPr>
      <w:rFonts w:ascii="Arial" w:hAnsi="Arial"/>
      <w:sz w:val="20"/>
    </w:rPr>
  </w:style>
  <w:style w:styleId="Style_5" w:type="paragraph">
    <w:name w:val="Body Text"/>
    <w:basedOn w:val="Style_3"/>
    <w:link w:val="Style_5_ch"/>
    <w:pPr>
      <w:widowControl w:val="0"/>
      <w:spacing w:after="0" w:line="240" w:lineRule="auto"/>
      <w:ind/>
    </w:pPr>
    <w:rPr>
      <w:rFonts w:ascii="Times New Roman" w:hAnsi="Times New Roman"/>
      <w:sz w:val="28"/>
    </w:rPr>
  </w:style>
  <w:style w:styleId="Style_5_ch" w:type="character">
    <w:name w:val="Body Text"/>
    <w:basedOn w:val="Style_3_ch"/>
    <w:link w:val="Style_5"/>
    <w:rPr>
      <w:rFonts w:ascii="Times New Roman" w:hAnsi="Times New Roman"/>
      <w:sz w:val="28"/>
    </w:rPr>
  </w:style>
  <w:style w:styleId="Style_6" w:type="paragraph">
    <w:name w:val="Footnote Characters"/>
    <w:basedOn w:val="Style_7"/>
    <w:link w:val="Style_6_ch"/>
    <w:rPr>
      <w:vertAlign w:val="superscript"/>
    </w:rPr>
  </w:style>
  <w:style w:styleId="Style_6_ch" w:type="character">
    <w:name w:val="Footnote Characters"/>
    <w:basedOn w:val="Style_7_ch"/>
    <w:link w:val="Style_6"/>
    <w:rPr>
      <w:vertAlign w:val="superscript"/>
    </w:rPr>
  </w:style>
  <w:style w:styleId="Style_8" w:type="paragraph">
    <w:name w:val="Нижний колонтитул1"/>
    <w:basedOn w:val="Style_9"/>
    <w:link w:val="Style_8_ch"/>
  </w:style>
  <w:style w:styleId="Style_8_ch" w:type="character">
    <w:name w:val="Нижний колонтитул1"/>
    <w:basedOn w:val="Style_9_ch"/>
    <w:link w:val="Style_8"/>
  </w:style>
  <w:style w:styleId="Style_10" w:type="paragraph">
    <w:name w:val="toc 2"/>
    <w:next w:val="Style_3"/>
    <w:link w:val="Style_10_ch"/>
    <w:uiPriority w:val="39"/>
    <w:pPr>
      <w:spacing w:after="200" w:line="276" w:lineRule="auto"/>
      <w:ind w:firstLine="0" w:left="200"/>
    </w:pPr>
    <w:rPr>
      <w:rFonts w:ascii="XO Thames" w:hAnsi="XO Thames"/>
      <w:sz w:val="28"/>
    </w:rPr>
  </w:style>
  <w:style w:styleId="Style_10_ch" w:type="character">
    <w:name w:val="toc 2"/>
    <w:link w:val="Style_10"/>
    <w:rPr>
      <w:rFonts w:ascii="XO Thames" w:hAnsi="XO Thames"/>
      <w:sz w:val="28"/>
    </w:rPr>
  </w:style>
  <w:style w:styleId="Style_11" w:type="paragraph">
    <w:name w:val="header"/>
    <w:basedOn w:val="Style_3"/>
    <w:link w:val="Style_11_ch"/>
    <w:pPr>
      <w:tabs>
        <w:tab w:leader="none" w:pos="4677" w:val="center"/>
        <w:tab w:leader="none" w:pos="9355" w:val="right"/>
      </w:tabs>
      <w:spacing w:after="0" w:line="240" w:lineRule="auto"/>
      <w:ind/>
    </w:pPr>
  </w:style>
  <w:style w:styleId="Style_11_ch" w:type="character">
    <w:name w:val="header"/>
    <w:basedOn w:val="Style_3_ch"/>
    <w:link w:val="Style_11"/>
  </w:style>
  <w:style w:styleId="Style_12" w:type="paragraph">
    <w:name w:val="Гиперссылка1"/>
    <w:link w:val="Style_12_ch"/>
    <w:pPr>
      <w:spacing w:after="200" w:line="276" w:lineRule="auto"/>
      <w:ind/>
    </w:pPr>
    <w:rPr>
      <w:rFonts w:ascii="Calibri" w:hAnsi="Calibri"/>
      <w:color w:val="0000FF"/>
      <w:u w:val="single"/>
    </w:rPr>
  </w:style>
  <w:style w:styleId="Style_12_ch" w:type="character">
    <w:name w:val="Гиперссылка1"/>
    <w:link w:val="Style_12"/>
    <w:rPr>
      <w:rFonts w:ascii="Calibri" w:hAnsi="Calibri"/>
      <w:color w:val="0000FF"/>
      <w:u w:val="single"/>
    </w:rPr>
  </w:style>
  <w:style w:styleId="Style_13" w:type="paragraph">
    <w:name w:val="Привязка сноски"/>
    <w:link w:val="Style_13_ch"/>
    <w:rPr>
      <w:vertAlign w:val="superscript"/>
    </w:rPr>
  </w:style>
  <w:style w:styleId="Style_13_ch" w:type="character">
    <w:name w:val="Привязка сноски"/>
    <w:link w:val="Style_13"/>
    <w:rPr>
      <w:vertAlign w:val="superscript"/>
    </w:rPr>
  </w:style>
  <w:style w:styleId="Style_14" w:type="paragraph">
    <w:name w:val="toc 4"/>
    <w:next w:val="Style_3"/>
    <w:link w:val="Style_14_ch"/>
    <w:uiPriority w:val="39"/>
    <w:pPr>
      <w:spacing w:after="200" w:line="276" w:lineRule="auto"/>
      <w:ind w:firstLine="0" w:left="600"/>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3"/>
    <w:link w:val="Style_15_ch"/>
    <w:uiPriority w:val="39"/>
    <w:pPr>
      <w:spacing w:after="200" w:line="276" w:lineRule="auto"/>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Абзац"/>
    <w:link w:val="Style_16_ch"/>
    <w:pPr>
      <w:spacing w:after="60" w:before="120"/>
      <w:ind w:firstLine="567" w:left="0"/>
      <w:jc w:val="both"/>
    </w:pPr>
    <w:rPr>
      <w:rFonts w:ascii="Times New Roman" w:hAnsi="Times New Roman"/>
      <w:sz w:val="24"/>
    </w:rPr>
  </w:style>
  <w:style w:styleId="Style_16_ch" w:type="character">
    <w:name w:val="Абзац"/>
    <w:link w:val="Style_16"/>
    <w:rPr>
      <w:rFonts w:ascii="Times New Roman" w:hAnsi="Times New Roman"/>
      <w:sz w:val="24"/>
    </w:rPr>
  </w:style>
  <w:style w:styleId="Style_17" w:type="paragraph">
    <w:name w:val="Font Style12"/>
    <w:link w:val="Style_17_ch"/>
    <w:pPr>
      <w:spacing w:after="200" w:line="276" w:lineRule="auto"/>
      <w:ind/>
    </w:pPr>
    <w:rPr>
      <w:rFonts w:ascii="Cambria" w:hAnsi="Cambria"/>
      <w:spacing w:val="-10"/>
      <w:sz w:val="40"/>
    </w:rPr>
  </w:style>
  <w:style w:styleId="Style_17_ch" w:type="character">
    <w:name w:val="Font Style12"/>
    <w:link w:val="Style_17"/>
    <w:rPr>
      <w:rFonts w:ascii="Cambria" w:hAnsi="Cambria"/>
      <w:spacing w:val="-10"/>
      <w:sz w:val="40"/>
    </w:rPr>
  </w:style>
  <w:style w:styleId="Style_18" w:type="paragraph">
    <w:name w:val="toc 7"/>
    <w:next w:val="Style_3"/>
    <w:link w:val="Style_18_ch"/>
    <w:uiPriority w:val="39"/>
    <w:pPr>
      <w:spacing w:after="200" w:line="276" w:lineRule="auto"/>
      <w:ind w:firstLine="0" w:left="1200"/>
    </w:pPr>
    <w:rPr>
      <w:rFonts w:ascii="XO Thames" w:hAnsi="XO Thames"/>
      <w:sz w:val="28"/>
    </w:rPr>
  </w:style>
  <w:style w:styleId="Style_18_ch" w:type="character">
    <w:name w:val="toc 7"/>
    <w:link w:val="Style_18"/>
    <w:rPr>
      <w:rFonts w:ascii="XO Thames" w:hAnsi="XO Thames"/>
      <w:sz w:val="28"/>
    </w:rPr>
  </w:style>
  <w:style w:styleId="Style_19" w:type="paragraph">
    <w:name w:val="Footnote Characters"/>
    <w:basedOn w:val="Style_20"/>
    <w:link w:val="Style_19_ch"/>
    <w:rPr>
      <w:vertAlign w:val="superscript"/>
    </w:rPr>
  </w:style>
  <w:style w:styleId="Style_19_ch" w:type="character">
    <w:name w:val="Footnote Characters"/>
    <w:basedOn w:val="Style_20_ch"/>
    <w:link w:val="Style_19"/>
    <w:rPr>
      <w:vertAlign w:val="superscript"/>
    </w:rPr>
  </w:style>
  <w:style w:styleId="Style_21" w:type="paragraph">
    <w:name w:val="ConsPlusNormal"/>
    <w:link w:val="Style_21_ch"/>
    <w:rPr>
      <w:rFonts w:ascii="Times New Roman" w:hAnsi="Times New Roman"/>
      <w:sz w:val="28"/>
    </w:rPr>
  </w:style>
  <w:style w:styleId="Style_21_ch" w:type="character">
    <w:name w:val="ConsPlusNormal"/>
    <w:link w:val="Style_21"/>
    <w:rPr>
      <w:rFonts w:ascii="Times New Roman" w:hAnsi="Times New Roman"/>
      <w:sz w:val="28"/>
    </w:rPr>
  </w:style>
  <w:style w:styleId="Style_22" w:type="paragraph">
    <w:name w:val="Заголовок 51"/>
    <w:link w:val="Style_22_ch"/>
    <w:rPr>
      <w:rFonts w:ascii="XO Thames" w:hAnsi="XO Thames"/>
      <w:b w:val="1"/>
    </w:rPr>
  </w:style>
  <w:style w:styleId="Style_22_ch" w:type="character">
    <w:name w:val="Заголовок 51"/>
    <w:link w:val="Style_22"/>
    <w:rPr>
      <w:rFonts w:ascii="XO Thames" w:hAnsi="XO Thames"/>
      <w:b w:val="1"/>
    </w:rPr>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3"/>
    <w:link w:val="Style_24_ch"/>
    <w:uiPriority w:val="9"/>
    <w:qFormat/>
    <w:pPr>
      <w:spacing w:after="120" w:before="120" w:line="276" w:lineRule="auto"/>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Подзаголовок1"/>
    <w:link w:val="Style_25_ch"/>
    <w:rPr>
      <w:rFonts w:ascii="XO Thames" w:hAnsi="XO Thames"/>
      <w:i w:val="1"/>
      <w:sz w:val="24"/>
    </w:rPr>
  </w:style>
  <w:style w:styleId="Style_25_ch" w:type="character">
    <w:name w:val="Подзаголовок1"/>
    <w:link w:val="Style_25"/>
    <w:rPr>
      <w:rFonts w:ascii="XO Thames" w:hAnsi="XO Thames"/>
      <w:i w:val="1"/>
      <w:sz w:val="24"/>
    </w:rPr>
  </w:style>
  <w:style w:styleId="Style_26" w:type="paragraph">
    <w:name w:val="Заголовок 41"/>
    <w:link w:val="Style_26_ch"/>
    <w:rPr>
      <w:rFonts w:ascii="XO Thames" w:hAnsi="XO Thames"/>
      <w:b w:val="1"/>
      <w:sz w:val="24"/>
    </w:rPr>
  </w:style>
  <w:style w:styleId="Style_26_ch" w:type="character">
    <w:name w:val="Заголовок 41"/>
    <w:link w:val="Style_26"/>
    <w:rPr>
      <w:rFonts w:ascii="XO Thames" w:hAnsi="XO Thames"/>
      <w:b w:val="1"/>
      <w:sz w:val="24"/>
    </w:rPr>
  </w:style>
  <w:style w:styleId="Style_27" w:type="paragraph">
    <w:name w:val="Нормальный (таблица)"/>
    <w:link w:val="Style_27_ch"/>
    <w:rPr>
      <w:rFonts w:ascii="Arial" w:hAnsi="Arial"/>
      <w:sz w:val="24"/>
    </w:rPr>
  </w:style>
  <w:style w:styleId="Style_27_ch" w:type="character">
    <w:name w:val="Нормальный (таблица)"/>
    <w:link w:val="Style_27"/>
    <w:rPr>
      <w:rFonts w:ascii="Arial" w:hAnsi="Arial"/>
      <w:sz w:val="24"/>
    </w:rPr>
  </w:style>
  <w:style w:styleId="Style_28" w:type="paragraph">
    <w:name w:val="Абзац"/>
    <w:link w:val="Style_28_ch"/>
    <w:rPr>
      <w:rFonts w:ascii="Times New Roman" w:hAnsi="Times New Roman"/>
      <w:sz w:val="24"/>
    </w:rPr>
  </w:style>
  <w:style w:styleId="Style_28_ch" w:type="character">
    <w:name w:val="Абзац"/>
    <w:link w:val="Style_28"/>
    <w:rPr>
      <w:rFonts w:ascii="Times New Roman" w:hAnsi="Times New Roman"/>
      <w:sz w:val="24"/>
    </w:rPr>
  </w:style>
  <w:style w:styleId="Style_29" w:type="paragraph">
    <w:name w:val="Заголовок 11"/>
    <w:link w:val="Style_29_ch"/>
    <w:rPr>
      <w:rFonts w:ascii="TimesET" w:hAnsi="TimesET"/>
      <w:b w:val="1"/>
      <w:sz w:val="28"/>
    </w:rPr>
  </w:style>
  <w:style w:styleId="Style_29_ch" w:type="character">
    <w:name w:val="Заголовок 11"/>
    <w:link w:val="Style_29"/>
    <w:rPr>
      <w:rFonts w:ascii="TimesET" w:hAnsi="TimesET"/>
      <w:b w:val="1"/>
      <w:sz w:val="28"/>
    </w:rPr>
  </w:style>
  <w:style w:styleId="Style_30" w:type="paragraph">
    <w:name w:val="Font Style12"/>
    <w:link w:val="Style_30_ch"/>
    <w:rPr>
      <w:rFonts w:ascii="Cambria" w:hAnsi="Cambria"/>
      <w:spacing w:val="-10"/>
      <w:sz w:val="40"/>
    </w:rPr>
  </w:style>
  <w:style w:styleId="Style_30_ch" w:type="character">
    <w:name w:val="Font Style12"/>
    <w:link w:val="Style_30"/>
    <w:rPr>
      <w:rFonts w:ascii="Cambria" w:hAnsi="Cambria"/>
      <w:spacing w:val="-10"/>
      <w:sz w:val="40"/>
    </w:rPr>
  </w:style>
  <w:style w:styleId="Style_31" w:type="paragraph">
    <w:name w:val="ConsPlusCell"/>
    <w:link w:val="Style_31_ch"/>
    <w:rPr>
      <w:rFonts w:ascii="Calibri" w:hAnsi="Calibri"/>
    </w:rPr>
  </w:style>
  <w:style w:styleId="Style_31_ch" w:type="character">
    <w:name w:val="ConsPlusCell"/>
    <w:link w:val="Style_31"/>
    <w:rPr>
      <w:rFonts w:ascii="Calibri" w:hAnsi="Calibri"/>
    </w:rPr>
  </w:style>
  <w:style w:styleId="Style_32" w:type="paragraph">
    <w:name w:val="List Paragraph"/>
    <w:basedOn w:val="Style_3"/>
    <w:link w:val="Style_32_ch"/>
    <w:pPr>
      <w:ind w:firstLine="0" w:left="720"/>
      <w:contextualSpacing w:val="1"/>
    </w:pPr>
  </w:style>
  <w:style w:styleId="Style_32_ch" w:type="character">
    <w:name w:val="List Paragraph"/>
    <w:basedOn w:val="Style_3_ch"/>
    <w:link w:val="Style_32"/>
  </w:style>
  <w:style w:styleId="Style_33" w:type="paragraph">
    <w:name w:val="Нормальный (таблица)"/>
    <w:basedOn w:val="Style_3"/>
    <w:next w:val="Style_3"/>
    <w:link w:val="Style_33_ch"/>
    <w:pPr>
      <w:widowControl w:val="0"/>
      <w:spacing w:after="0" w:line="240" w:lineRule="auto"/>
      <w:ind/>
      <w:jc w:val="both"/>
    </w:pPr>
    <w:rPr>
      <w:rFonts w:ascii="Arial" w:hAnsi="Arial"/>
      <w:sz w:val="24"/>
    </w:rPr>
  </w:style>
  <w:style w:styleId="Style_33_ch" w:type="character">
    <w:name w:val="Нормальный (таблица)"/>
    <w:basedOn w:val="Style_3_ch"/>
    <w:link w:val="Style_33"/>
    <w:rPr>
      <w:rFonts w:ascii="Arial" w:hAnsi="Arial"/>
      <w:sz w:val="24"/>
    </w:rPr>
  </w:style>
  <w:style w:styleId="Style_34" w:type="paragraph">
    <w:name w:val="Содержимое врезки"/>
    <w:basedOn w:val="Style_3"/>
    <w:link w:val="Style_34_ch"/>
  </w:style>
  <w:style w:styleId="Style_34_ch" w:type="character">
    <w:name w:val="Содержимое врезки"/>
    <w:basedOn w:val="Style_3_ch"/>
    <w:link w:val="Style_34"/>
  </w:style>
  <w:style w:styleId="Style_35" w:type="paragraph">
    <w:name w:val="ConsPlusTitlePage"/>
    <w:link w:val="Style_35_ch"/>
    <w:pPr>
      <w:widowControl w:val="0"/>
      <w:ind/>
    </w:pPr>
    <w:rPr>
      <w:rFonts w:ascii="Tahoma" w:hAnsi="Tahoma"/>
      <w:sz w:val="20"/>
    </w:rPr>
  </w:style>
  <w:style w:styleId="Style_35_ch" w:type="character">
    <w:name w:val="ConsPlusTitlePage"/>
    <w:link w:val="Style_35"/>
    <w:rPr>
      <w:rFonts w:ascii="Tahoma" w:hAnsi="Tahoma"/>
      <w:sz w:val="20"/>
    </w:rPr>
  </w:style>
  <w:style w:styleId="Style_9" w:type="paragraph">
    <w:name w:val="Обычный1"/>
    <w:link w:val="Style_9_ch"/>
  </w:style>
  <w:style w:styleId="Style_9_ch" w:type="character">
    <w:name w:val="Обычный1"/>
    <w:link w:val="Style_9"/>
  </w:style>
  <w:style w:styleId="Style_36" w:type="paragraph">
    <w:name w:val="Выделение2"/>
    <w:basedOn w:val="Style_20"/>
    <w:link w:val="Style_36_ch"/>
    <w:rPr>
      <w:i w:val="1"/>
    </w:rPr>
  </w:style>
  <w:style w:styleId="Style_36_ch" w:type="character">
    <w:name w:val="Выделение2"/>
    <w:basedOn w:val="Style_20_ch"/>
    <w:link w:val="Style_36"/>
    <w:rPr>
      <w:i w:val="1"/>
    </w:rPr>
  </w:style>
  <w:style w:styleId="Style_37" w:type="paragraph">
    <w:name w:val="Гипертекстовая ссылка"/>
    <w:basedOn w:val="Style_20"/>
    <w:link w:val="Style_37_ch"/>
    <w:rPr>
      <w:b w:val="1"/>
      <w:color w:val="106BBE"/>
    </w:rPr>
  </w:style>
  <w:style w:styleId="Style_37_ch" w:type="character">
    <w:name w:val="Гипертекстовая ссылка"/>
    <w:basedOn w:val="Style_20_ch"/>
    <w:link w:val="Style_37"/>
    <w:rPr>
      <w:b w:val="1"/>
      <w:color w:val="106BBE"/>
    </w:rPr>
  </w:style>
  <w:style w:styleId="Style_38" w:type="paragraph">
    <w:name w:val="ConsPlusTitle"/>
    <w:link w:val="Style_38_ch"/>
    <w:pPr>
      <w:widowControl w:val="0"/>
      <w:ind/>
    </w:pPr>
    <w:rPr>
      <w:b w:val="1"/>
    </w:rPr>
  </w:style>
  <w:style w:styleId="Style_38_ch" w:type="character">
    <w:name w:val="ConsPlusTitle"/>
    <w:link w:val="Style_38"/>
    <w:rPr>
      <w:b w:val="1"/>
    </w:rPr>
  </w:style>
  <w:style w:styleId="Style_39" w:type="paragraph">
    <w:name w:val="Contents 3"/>
    <w:link w:val="Style_39_ch"/>
    <w:rPr>
      <w:rFonts w:ascii="XO Thames" w:hAnsi="XO Thames"/>
      <w:sz w:val="28"/>
    </w:rPr>
  </w:style>
  <w:style w:styleId="Style_39_ch" w:type="character">
    <w:name w:val="Contents 3"/>
    <w:link w:val="Style_39"/>
    <w:rPr>
      <w:rFonts w:ascii="XO Thames" w:hAnsi="XO Thames"/>
      <w:sz w:val="28"/>
    </w:rPr>
  </w:style>
  <w:style w:styleId="Style_40" w:type="paragraph">
    <w:name w:val="ConsPlusCell"/>
    <w:link w:val="Style_40_ch"/>
    <w:pPr>
      <w:widowControl w:val="0"/>
      <w:ind/>
    </w:pPr>
  </w:style>
  <w:style w:styleId="Style_40_ch" w:type="character">
    <w:name w:val="ConsPlusCell"/>
    <w:link w:val="Style_40"/>
  </w:style>
  <w:style w:styleId="Style_41" w:type="paragraph">
    <w:name w:val="Основной шрифт абзаца1"/>
    <w:link w:val="Style_41_ch"/>
  </w:style>
  <w:style w:styleId="Style_41_ch" w:type="character">
    <w:name w:val="Основной шрифт абзаца1"/>
    <w:link w:val="Style_41"/>
  </w:style>
  <w:style w:styleId="Style_42" w:type="paragraph">
    <w:name w:val="Основной шрифт абзаца3"/>
    <w:link w:val="Style_42_ch"/>
  </w:style>
  <w:style w:styleId="Style_42_ch" w:type="character">
    <w:name w:val="Основной шрифт абзаца3"/>
    <w:link w:val="Style_42"/>
  </w:style>
  <w:style w:styleId="Style_43" w:type="paragraph">
    <w:name w:val="Обычный1"/>
    <w:link w:val="Style_43_ch"/>
    <w:rPr>
      <w:rFonts w:ascii="Times New Roman" w:hAnsi="Times New Roman"/>
      <w:sz w:val="28"/>
    </w:rPr>
  </w:style>
  <w:style w:styleId="Style_43_ch" w:type="character">
    <w:name w:val="Обычный1"/>
    <w:link w:val="Style_43"/>
    <w:rPr>
      <w:rFonts w:ascii="Times New Roman" w:hAnsi="Times New Roman"/>
      <w:sz w:val="28"/>
    </w:rPr>
  </w:style>
  <w:style w:styleId="Style_44" w:type="paragraph">
    <w:name w:val="Contents 5"/>
    <w:link w:val="Style_44_ch"/>
    <w:rPr>
      <w:rFonts w:ascii="XO Thames" w:hAnsi="XO Thames"/>
      <w:sz w:val="28"/>
    </w:rPr>
  </w:style>
  <w:style w:styleId="Style_44_ch" w:type="character">
    <w:name w:val="Contents 5"/>
    <w:link w:val="Style_44"/>
    <w:rPr>
      <w:rFonts w:ascii="XO Thames" w:hAnsi="XO Thames"/>
      <w:sz w:val="28"/>
    </w:rPr>
  </w:style>
  <w:style w:styleId="Style_45" w:type="paragraph">
    <w:name w:val="Default Paragraph Font"/>
    <w:link w:val="Style_45_ch"/>
  </w:style>
  <w:style w:styleId="Style_45_ch" w:type="character">
    <w:name w:val="Default Paragraph Font"/>
    <w:link w:val="Style_45"/>
  </w:style>
  <w:style w:styleId="Style_46" w:type="paragraph">
    <w:name w:val="Contents 2"/>
    <w:link w:val="Style_46_ch"/>
    <w:rPr>
      <w:rFonts w:ascii="XO Thames" w:hAnsi="XO Thames"/>
      <w:sz w:val="28"/>
    </w:rPr>
  </w:style>
  <w:style w:styleId="Style_46_ch" w:type="character">
    <w:name w:val="Contents 2"/>
    <w:link w:val="Style_46"/>
    <w:rPr>
      <w:rFonts w:ascii="XO Thames" w:hAnsi="XO Thames"/>
      <w:sz w:val="28"/>
    </w:rPr>
  </w:style>
  <w:style w:styleId="Style_47" w:type="paragraph">
    <w:name w:val="Footnote"/>
    <w:basedOn w:val="Style_3"/>
    <w:link w:val="Style_47_ch"/>
    <w:pPr>
      <w:spacing w:after="0" w:line="240" w:lineRule="auto"/>
      <w:ind/>
    </w:pPr>
    <w:rPr>
      <w:rFonts w:ascii="Times New Roman" w:hAnsi="Times New Roman"/>
      <w:sz w:val="20"/>
    </w:rPr>
  </w:style>
  <w:style w:styleId="Style_47_ch" w:type="character">
    <w:name w:val="Footnote"/>
    <w:basedOn w:val="Style_3_ch"/>
    <w:link w:val="Style_47"/>
    <w:rPr>
      <w:rFonts w:ascii="Times New Roman" w:hAnsi="Times New Roman"/>
      <w:sz w:val="20"/>
    </w:rPr>
  </w:style>
  <w:style w:styleId="Style_48" w:type="paragraph">
    <w:name w:val="Default"/>
    <w:link w:val="Style_48_ch"/>
    <w:rPr>
      <w:rFonts w:ascii="Times New Roman" w:hAnsi="Times New Roman"/>
      <w:sz w:val="24"/>
    </w:rPr>
  </w:style>
  <w:style w:styleId="Style_48_ch" w:type="character">
    <w:name w:val="Default"/>
    <w:link w:val="Style_48"/>
    <w:rPr>
      <w:rFonts w:ascii="Times New Roman" w:hAnsi="Times New Roman"/>
      <w:sz w:val="24"/>
    </w:rPr>
  </w:style>
  <w:style w:styleId="Style_7" w:type="paragraph">
    <w:name w:val="Основной шрифт абзаца2"/>
    <w:link w:val="Style_7_ch"/>
  </w:style>
  <w:style w:styleId="Style_7_ch" w:type="character">
    <w:name w:val="Основной шрифт абзаца2"/>
    <w:link w:val="Style_7"/>
  </w:style>
  <w:style w:styleId="Style_49" w:type="paragraph">
    <w:name w:val="ConsPlusJurTerm"/>
    <w:link w:val="Style_49_ch"/>
    <w:rPr>
      <w:rFonts w:ascii="Tahoma" w:hAnsi="Tahoma"/>
      <w:sz w:val="26"/>
    </w:rPr>
  </w:style>
  <w:style w:styleId="Style_49_ch" w:type="character">
    <w:name w:val="ConsPlusJurTerm"/>
    <w:link w:val="Style_49"/>
    <w:rPr>
      <w:rFonts w:ascii="Tahoma" w:hAnsi="Tahoma"/>
      <w:sz w:val="26"/>
    </w:rPr>
  </w:style>
  <w:style w:styleId="Style_50" w:type="paragraph">
    <w:name w:val="Заголовок 31"/>
    <w:link w:val="Style_50_ch"/>
    <w:rPr>
      <w:rFonts w:ascii="XO Thames" w:hAnsi="XO Thames"/>
      <w:b w:val="1"/>
      <w:sz w:val="26"/>
    </w:rPr>
  </w:style>
  <w:style w:styleId="Style_50_ch" w:type="character">
    <w:name w:val="Заголовок 31"/>
    <w:link w:val="Style_50"/>
    <w:rPr>
      <w:rFonts w:ascii="XO Thames" w:hAnsi="XO Thames"/>
      <w:b w:val="1"/>
      <w:sz w:val="26"/>
    </w:rPr>
  </w:style>
  <w:style w:styleId="Style_51" w:type="paragraph">
    <w:name w:val="Текст выноски1"/>
    <w:basedOn w:val="Style_9"/>
    <w:link w:val="Style_51_ch"/>
    <w:rPr>
      <w:rFonts w:ascii="Tahoma" w:hAnsi="Tahoma"/>
      <w:sz w:val="16"/>
    </w:rPr>
  </w:style>
  <w:style w:styleId="Style_51_ch" w:type="character">
    <w:name w:val="Текст выноски1"/>
    <w:basedOn w:val="Style_9_ch"/>
    <w:link w:val="Style_51"/>
    <w:rPr>
      <w:rFonts w:ascii="Tahoma" w:hAnsi="Tahoma"/>
      <w:sz w:val="16"/>
    </w:rPr>
  </w:style>
  <w:style w:styleId="Style_52" w:type="paragraph">
    <w:name w:val="toc 3"/>
    <w:next w:val="Style_3"/>
    <w:link w:val="Style_52_ch"/>
    <w:uiPriority w:val="39"/>
    <w:pPr>
      <w:spacing w:after="200" w:line="276" w:lineRule="auto"/>
      <w:ind w:firstLine="0" w:left="400"/>
    </w:pPr>
    <w:rPr>
      <w:rFonts w:ascii="XO Thames" w:hAnsi="XO Thames"/>
      <w:sz w:val="28"/>
    </w:rPr>
  </w:style>
  <w:style w:styleId="Style_52_ch" w:type="character">
    <w:name w:val="toc 3"/>
    <w:link w:val="Style_52"/>
    <w:rPr>
      <w:rFonts w:ascii="XO Thames" w:hAnsi="XO Thames"/>
      <w:sz w:val="28"/>
    </w:rPr>
  </w:style>
  <w:style w:styleId="Style_53" w:type="paragraph">
    <w:name w:val="Заголовок 21"/>
    <w:link w:val="Style_53_ch"/>
    <w:rPr>
      <w:rFonts w:ascii="XO Thames" w:hAnsi="XO Thames"/>
      <w:b w:val="1"/>
      <w:sz w:val="28"/>
    </w:rPr>
  </w:style>
  <w:style w:styleId="Style_53_ch" w:type="character">
    <w:name w:val="Заголовок 21"/>
    <w:link w:val="Style_53"/>
    <w:rPr>
      <w:rFonts w:ascii="XO Thames" w:hAnsi="XO Thames"/>
      <w:b w:val="1"/>
      <w:sz w:val="28"/>
    </w:rPr>
  </w:style>
  <w:style w:styleId="Style_54" w:type="paragraph">
    <w:name w:val="Заголовок"/>
    <w:basedOn w:val="Style_3"/>
    <w:next w:val="Style_5"/>
    <w:link w:val="Style_54_ch"/>
    <w:pPr>
      <w:keepNext w:val="1"/>
      <w:spacing w:after="120" w:before="240"/>
      <w:ind/>
    </w:pPr>
    <w:rPr>
      <w:rFonts w:ascii="PT Astra Serif" w:hAnsi="PT Astra Serif"/>
      <w:sz w:val="28"/>
    </w:rPr>
  </w:style>
  <w:style w:styleId="Style_54_ch" w:type="character">
    <w:name w:val="Заголовок"/>
    <w:basedOn w:val="Style_3_ch"/>
    <w:link w:val="Style_54"/>
    <w:rPr>
      <w:rFonts w:ascii="PT Astra Serif" w:hAnsi="PT Astra Serif"/>
      <w:sz w:val="28"/>
    </w:rPr>
  </w:style>
  <w:style w:styleId="Style_55" w:type="paragraph">
    <w:name w:val="Интернет-ссылка"/>
    <w:link w:val="Style_55_ch"/>
    <w:rPr>
      <w:color w:val="0000FF"/>
      <w:u w:val="single"/>
    </w:rPr>
  </w:style>
  <w:style w:styleId="Style_55_ch" w:type="character">
    <w:name w:val="Интернет-ссылка"/>
    <w:link w:val="Style_55"/>
    <w:rPr>
      <w:color w:val="0000FF"/>
      <w:u w:val="single"/>
    </w:rPr>
  </w:style>
  <w:style w:styleId="Style_1" w:type="paragraph">
    <w:name w:val="ConsPlusNormal"/>
    <w:link w:val="Style_1_ch"/>
    <w:rPr>
      <w:rFonts w:ascii="Times New Roman" w:hAnsi="Times New Roman"/>
      <w:sz w:val="28"/>
    </w:rPr>
  </w:style>
  <w:style w:styleId="Style_1_ch" w:type="character">
    <w:name w:val="ConsPlusNormal"/>
    <w:link w:val="Style_1"/>
    <w:rPr>
      <w:rFonts w:ascii="Times New Roman" w:hAnsi="Times New Roman"/>
      <w:sz w:val="28"/>
    </w:rPr>
  </w:style>
  <w:style w:styleId="Style_56" w:type="paragraph">
    <w:name w:val="Contents 1"/>
    <w:link w:val="Style_56_ch"/>
    <w:rPr>
      <w:rFonts w:ascii="XO Thames" w:hAnsi="XO Thames"/>
      <w:b w:val="1"/>
      <w:sz w:val="28"/>
    </w:rPr>
  </w:style>
  <w:style w:styleId="Style_56_ch" w:type="character">
    <w:name w:val="Contents 1"/>
    <w:link w:val="Style_56"/>
    <w:rPr>
      <w:rFonts w:ascii="XO Thames" w:hAnsi="XO Thames"/>
      <w:b w:val="1"/>
      <w:sz w:val="28"/>
    </w:rPr>
  </w:style>
  <w:style w:styleId="Style_57" w:type="paragraph">
    <w:name w:val="Balloon Text"/>
    <w:link w:val="Style_57_ch"/>
    <w:rPr>
      <w:rFonts w:ascii="Tahoma" w:hAnsi="Tahoma"/>
      <w:sz w:val="16"/>
    </w:rPr>
  </w:style>
  <w:style w:styleId="Style_57_ch" w:type="character">
    <w:name w:val="Balloon Text"/>
    <w:link w:val="Style_57"/>
    <w:rPr>
      <w:rFonts w:ascii="Tahoma" w:hAnsi="Tahoma"/>
      <w:sz w:val="16"/>
    </w:rPr>
  </w:style>
  <w:style w:styleId="Style_58" w:type="paragraph">
    <w:name w:val="Выделение1"/>
    <w:basedOn w:val="Style_7"/>
    <w:link w:val="Style_58_ch"/>
    <w:rPr>
      <w:i w:val="1"/>
    </w:rPr>
  </w:style>
  <w:style w:styleId="Style_58_ch" w:type="character">
    <w:name w:val="Выделение1"/>
    <w:basedOn w:val="Style_7_ch"/>
    <w:link w:val="Style_58"/>
    <w:rPr>
      <w:i w:val="1"/>
    </w:rPr>
  </w:style>
  <w:style w:styleId="Style_59" w:type="paragraph">
    <w:name w:val="heading 5"/>
    <w:link w:val="Style_59_ch"/>
    <w:uiPriority w:val="9"/>
    <w:qFormat/>
    <w:pPr>
      <w:ind/>
      <w:outlineLvl w:val="4"/>
    </w:pPr>
    <w:rPr>
      <w:rFonts w:ascii="XO Thames" w:hAnsi="XO Thames"/>
      <w:b w:val="1"/>
    </w:rPr>
  </w:style>
  <w:style w:styleId="Style_59_ch" w:type="character">
    <w:name w:val="heading 5"/>
    <w:link w:val="Style_59"/>
    <w:rPr>
      <w:rFonts w:ascii="XO Thames" w:hAnsi="XO Thames"/>
      <w:b w:val="1"/>
    </w:rPr>
  </w:style>
  <w:style w:styleId="Style_60" w:type="paragraph">
    <w:name w:val="ConsPlusDocList"/>
    <w:link w:val="Style_60_ch"/>
    <w:pPr>
      <w:widowControl w:val="0"/>
      <w:ind/>
    </w:pPr>
  </w:style>
  <w:style w:styleId="Style_60_ch" w:type="character">
    <w:name w:val="ConsPlusDocList"/>
    <w:link w:val="Style_60"/>
  </w:style>
  <w:style w:styleId="Style_61" w:type="paragraph">
    <w:name w:val="Содержимое таблицы"/>
    <w:basedOn w:val="Style_3"/>
    <w:link w:val="Style_61_ch"/>
    <w:pPr>
      <w:widowControl w:val="0"/>
      <w:ind/>
    </w:pPr>
  </w:style>
  <w:style w:styleId="Style_61_ch" w:type="character">
    <w:name w:val="Содержимое таблицы"/>
    <w:basedOn w:val="Style_3_ch"/>
    <w:link w:val="Style_61"/>
  </w:style>
  <w:style w:styleId="Style_62" w:type="paragraph">
    <w:name w:val="heading 1"/>
    <w:basedOn w:val="Style_3"/>
    <w:next w:val="Style_3"/>
    <w:link w:val="Style_62_ch"/>
    <w:uiPriority w:val="9"/>
    <w:qFormat/>
    <w:pPr>
      <w:keepNext w:val="1"/>
      <w:spacing w:after="0" w:line="240" w:lineRule="auto"/>
      <w:ind/>
      <w:jc w:val="center"/>
      <w:outlineLvl w:val="0"/>
    </w:pPr>
    <w:rPr>
      <w:rFonts w:ascii="TimesET" w:hAnsi="TimesET"/>
      <w:b w:val="1"/>
      <w:sz w:val="28"/>
    </w:rPr>
  </w:style>
  <w:style w:styleId="Style_62_ch" w:type="character">
    <w:name w:val="heading 1"/>
    <w:basedOn w:val="Style_3_ch"/>
    <w:link w:val="Style_62"/>
    <w:rPr>
      <w:rFonts w:ascii="TimesET" w:hAnsi="TimesET"/>
      <w:b w:val="1"/>
      <w:sz w:val="28"/>
    </w:rPr>
  </w:style>
  <w:style w:styleId="Style_63" w:type="paragraph">
    <w:name w:val="Contents 8"/>
    <w:link w:val="Style_63_ch"/>
    <w:rPr>
      <w:rFonts w:ascii="XO Thames" w:hAnsi="XO Thames"/>
      <w:sz w:val="28"/>
    </w:rPr>
  </w:style>
  <w:style w:styleId="Style_63_ch" w:type="character">
    <w:name w:val="Contents 8"/>
    <w:link w:val="Style_63"/>
    <w:rPr>
      <w:rFonts w:ascii="XO Thames" w:hAnsi="XO Thames"/>
      <w:sz w:val="28"/>
    </w:rPr>
  </w:style>
  <w:style w:styleId="Style_64" w:type="paragraph">
    <w:name w:val="ConsPlusNonformat"/>
    <w:link w:val="Style_64_ch"/>
    <w:rPr>
      <w:rFonts w:ascii="Courier New" w:hAnsi="Courier New"/>
      <w:sz w:val="20"/>
    </w:rPr>
  </w:style>
  <w:style w:styleId="Style_64_ch" w:type="character">
    <w:name w:val="ConsPlusNonformat"/>
    <w:link w:val="Style_64"/>
    <w:rPr>
      <w:rFonts w:ascii="Courier New" w:hAnsi="Courier New"/>
      <w:sz w:val="20"/>
    </w:rPr>
  </w:style>
  <w:style w:styleId="Style_65" w:type="paragraph">
    <w:name w:val="Обычный1"/>
    <w:basedOn w:val="Style_3"/>
    <w:link w:val="Style_65_ch"/>
    <w:pPr>
      <w:spacing w:after="0" w:line="360" w:lineRule="exact"/>
      <w:ind w:firstLine="680" w:left="0"/>
      <w:jc w:val="both"/>
    </w:pPr>
    <w:rPr>
      <w:rFonts w:ascii="Times New Roman" w:hAnsi="Times New Roman"/>
      <w:sz w:val="28"/>
    </w:rPr>
  </w:style>
  <w:style w:styleId="Style_65_ch" w:type="character">
    <w:name w:val="Обычный1"/>
    <w:basedOn w:val="Style_3_ch"/>
    <w:link w:val="Style_65"/>
    <w:rPr>
      <w:rFonts w:ascii="Times New Roman" w:hAnsi="Times New Roman"/>
      <w:sz w:val="28"/>
    </w:rPr>
  </w:style>
  <w:style w:styleId="Style_66" w:type="paragraph">
    <w:name w:val="Contents 4"/>
    <w:link w:val="Style_66_ch"/>
    <w:rPr>
      <w:rFonts w:ascii="XO Thames" w:hAnsi="XO Thames"/>
      <w:sz w:val="28"/>
    </w:rPr>
  </w:style>
  <w:style w:styleId="Style_66_ch" w:type="character">
    <w:name w:val="Contents 4"/>
    <w:link w:val="Style_66"/>
    <w:rPr>
      <w:rFonts w:ascii="XO Thames" w:hAnsi="XO Thames"/>
      <w:sz w:val="28"/>
    </w:rPr>
  </w:style>
  <w:style w:styleId="Style_67" w:type="paragraph">
    <w:name w:val="Hyperlink"/>
    <w:link w:val="Style_67_ch"/>
    <w:rPr>
      <w:color w:val="0000FF"/>
      <w:u w:val="single"/>
    </w:rPr>
  </w:style>
  <w:style w:styleId="Style_67_ch" w:type="character">
    <w:name w:val="Hyperlink"/>
    <w:link w:val="Style_67"/>
    <w:rPr>
      <w:color w:val="0000FF"/>
      <w:u w:val="single"/>
    </w:rPr>
  </w:style>
  <w:style w:styleId="Style_2" w:type="paragraph">
    <w:name w:val="Footnote"/>
    <w:link w:val="Style_2_ch"/>
    <w:rPr>
      <w:rFonts w:ascii="Times New Roman" w:hAnsi="Times New Roman"/>
      <w:sz w:val="20"/>
    </w:rPr>
  </w:style>
  <w:style w:styleId="Style_2_ch" w:type="character">
    <w:name w:val="Footnote"/>
    <w:link w:val="Style_2"/>
    <w:rPr>
      <w:rFonts w:ascii="Times New Roman" w:hAnsi="Times New Roman"/>
      <w:sz w:val="20"/>
    </w:rPr>
  </w:style>
  <w:style w:styleId="Style_68" w:type="paragraph">
    <w:name w:val="Contents 6"/>
    <w:link w:val="Style_68_ch"/>
    <w:rPr>
      <w:rFonts w:ascii="XO Thames" w:hAnsi="XO Thames"/>
      <w:sz w:val="28"/>
    </w:rPr>
  </w:style>
  <w:style w:styleId="Style_68_ch" w:type="character">
    <w:name w:val="Contents 6"/>
    <w:link w:val="Style_68"/>
    <w:rPr>
      <w:rFonts w:ascii="XO Thames" w:hAnsi="XO Thames"/>
      <w:sz w:val="28"/>
    </w:rPr>
  </w:style>
  <w:style w:styleId="Style_69" w:type="paragraph">
    <w:name w:val="toc 1"/>
    <w:next w:val="Style_3"/>
    <w:link w:val="Style_69_ch"/>
    <w:uiPriority w:val="39"/>
    <w:pPr>
      <w:spacing w:after="200" w:line="276" w:lineRule="auto"/>
      <w:ind/>
    </w:pPr>
    <w:rPr>
      <w:rFonts w:ascii="XO Thames" w:hAnsi="XO Thames"/>
      <w:b w:val="1"/>
      <w:sz w:val="28"/>
    </w:rPr>
  </w:style>
  <w:style w:styleId="Style_69_ch" w:type="character">
    <w:name w:val="toc 1"/>
    <w:link w:val="Style_69"/>
    <w:rPr>
      <w:rFonts w:ascii="XO Thames" w:hAnsi="XO Thames"/>
      <w:b w:val="1"/>
      <w:sz w:val="28"/>
    </w:rPr>
  </w:style>
  <w:style w:styleId="Style_70" w:type="paragraph">
    <w:name w:val="ConsPlusTitle"/>
    <w:link w:val="Style_70_ch"/>
    <w:rPr>
      <w:rFonts w:ascii="Calibri" w:hAnsi="Calibri"/>
      <w:b w:val="1"/>
    </w:rPr>
  </w:style>
  <w:style w:styleId="Style_70_ch" w:type="character">
    <w:name w:val="ConsPlusTitle"/>
    <w:link w:val="Style_70"/>
    <w:rPr>
      <w:rFonts w:ascii="Calibri" w:hAnsi="Calibri"/>
      <w:b w:val="1"/>
    </w:rPr>
  </w:style>
  <w:style w:styleId="Style_71" w:type="paragraph">
    <w:name w:val="Символ нумерации"/>
    <w:link w:val="Style_71_ch"/>
  </w:style>
  <w:style w:styleId="Style_71_ch" w:type="character">
    <w:name w:val="Символ нумерации"/>
    <w:link w:val="Style_71"/>
  </w:style>
  <w:style w:styleId="Style_72" w:type="paragraph">
    <w:name w:val="footer"/>
    <w:link w:val="Style_72_ch"/>
  </w:style>
  <w:style w:styleId="Style_72_ch" w:type="character">
    <w:name w:val="footer"/>
    <w:link w:val="Style_72"/>
  </w:style>
  <w:style w:styleId="Style_73" w:type="paragraph">
    <w:name w:val="Гиперссылка2"/>
    <w:link w:val="Style_73_ch"/>
    <w:rPr>
      <w:color w:val="0000FF"/>
      <w:u w:val="single"/>
    </w:rPr>
  </w:style>
  <w:style w:styleId="Style_73_ch" w:type="character">
    <w:name w:val="Гиперссылка2"/>
    <w:link w:val="Style_73"/>
    <w:rPr>
      <w:color w:val="0000FF"/>
      <w:u w:val="single"/>
    </w:rPr>
  </w:style>
  <w:style w:styleId="Style_74" w:type="paragraph">
    <w:name w:val="Header and Footer"/>
    <w:link w:val="Style_74_ch"/>
    <w:rPr>
      <w:rFonts w:ascii="XO Thames" w:hAnsi="XO Thames"/>
      <w:sz w:val="20"/>
    </w:rPr>
  </w:style>
  <w:style w:styleId="Style_74_ch" w:type="character">
    <w:name w:val="Header and Footer"/>
    <w:link w:val="Style_74"/>
    <w:rPr>
      <w:rFonts w:ascii="XO Thames" w:hAnsi="XO Thames"/>
      <w:sz w:val="20"/>
    </w:rPr>
  </w:style>
  <w:style w:styleId="Style_75" w:type="paragraph">
    <w:name w:val="Гипертекстовая ссылка"/>
    <w:basedOn w:val="Style_7"/>
    <w:link w:val="Style_75_ch"/>
    <w:rPr>
      <w:b w:val="1"/>
      <w:color w:val="106BBE"/>
    </w:rPr>
  </w:style>
  <w:style w:styleId="Style_75_ch" w:type="character">
    <w:name w:val="Гипертекстовая ссылка"/>
    <w:basedOn w:val="Style_7_ch"/>
    <w:link w:val="Style_75"/>
    <w:rPr>
      <w:b w:val="1"/>
      <w:color w:val="106BBE"/>
    </w:rPr>
  </w:style>
  <w:style w:styleId="Style_76" w:type="paragraph">
    <w:name w:val="Text body"/>
    <w:link w:val="Style_76_ch"/>
    <w:rPr>
      <w:rFonts w:ascii="Times New Roman" w:hAnsi="Times New Roman"/>
      <w:sz w:val="28"/>
    </w:rPr>
  </w:style>
  <w:style w:styleId="Style_76_ch" w:type="character">
    <w:name w:val="Text body"/>
    <w:link w:val="Style_76"/>
    <w:rPr>
      <w:rFonts w:ascii="Times New Roman" w:hAnsi="Times New Roman"/>
      <w:sz w:val="28"/>
    </w:rPr>
  </w:style>
  <w:style w:styleId="Style_77" w:type="paragraph">
    <w:name w:val="Абзац списка1"/>
    <w:link w:val="Style_77_ch"/>
  </w:style>
  <w:style w:styleId="Style_77_ch" w:type="character">
    <w:name w:val="Абзац списка1"/>
    <w:link w:val="Style_77"/>
  </w:style>
  <w:style w:styleId="Style_78" w:type="paragraph">
    <w:name w:val="toc 9"/>
    <w:next w:val="Style_3"/>
    <w:link w:val="Style_78_ch"/>
    <w:uiPriority w:val="39"/>
    <w:pPr>
      <w:spacing w:after="200" w:line="276" w:lineRule="auto"/>
      <w:ind w:firstLine="0" w:left="1600"/>
    </w:pPr>
    <w:rPr>
      <w:rFonts w:ascii="XO Thames" w:hAnsi="XO Thames"/>
      <w:sz w:val="28"/>
    </w:rPr>
  </w:style>
  <w:style w:styleId="Style_78_ch" w:type="character">
    <w:name w:val="toc 9"/>
    <w:link w:val="Style_78"/>
    <w:rPr>
      <w:rFonts w:ascii="XO Thames" w:hAnsi="XO Thames"/>
      <w:sz w:val="28"/>
    </w:rPr>
  </w:style>
  <w:style w:styleId="Style_79" w:type="paragraph">
    <w:name w:val="Прижатый влево"/>
    <w:link w:val="Style_79_ch"/>
    <w:rPr>
      <w:rFonts w:ascii="Arial" w:hAnsi="Arial"/>
      <w:sz w:val="24"/>
    </w:rPr>
  </w:style>
  <w:style w:styleId="Style_79_ch" w:type="character">
    <w:name w:val="Прижатый влево"/>
    <w:link w:val="Style_79"/>
    <w:rPr>
      <w:rFonts w:ascii="Arial" w:hAnsi="Arial"/>
      <w:sz w:val="24"/>
    </w:rPr>
  </w:style>
  <w:style w:styleId="Style_80" w:type="paragraph">
    <w:name w:val="index heading"/>
    <w:basedOn w:val="Style_3"/>
    <w:link w:val="Style_80_ch"/>
    <w:rPr>
      <w:rFonts w:ascii="PT Astra Serif" w:hAnsi="PT Astra Serif"/>
    </w:rPr>
  </w:style>
  <w:style w:styleId="Style_80_ch" w:type="character">
    <w:name w:val="index heading"/>
    <w:basedOn w:val="Style_3_ch"/>
    <w:link w:val="Style_80"/>
    <w:rPr>
      <w:rFonts w:ascii="PT Astra Serif" w:hAnsi="PT Astra Serif"/>
    </w:rPr>
  </w:style>
  <w:style w:styleId="Style_81" w:type="paragraph">
    <w:name w:val="Гиперссылка2"/>
    <w:link w:val="Style_81_ch"/>
    <w:rPr>
      <w:color w:val="0000FF"/>
      <w:u w:val="single"/>
    </w:rPr>
  </w:style>
  <w:style w:styleId="Style_81_ch" w:type="character">
    <w:name w:val="Гиперссылка2"/>
    <w:link w:val="Style_81"/>
    <w:rPr>
      <w:color w:val="0000FF"/>
      <w:u w:val="single"/>
    </w:rPr>
  </w:style>
  <w:style w:styleId="Style_82" w:type="paragraph">
    <w:name w:val="Обычный1"/>
    <w:link w:val="Style_82_ch"/>
  </w:style>
  <w:style w:styleId="Style_82_ch" w:type="character">
    <w:name w:val="Обычный1"/>
    <w:link w:val="Style_82"/>
  </w:style>
  <w:style w:styleId="Style_20" w:type="paragraph">
    <w:name w:val="Основной шрифт абзаца1"/>
    <w:link w:val="Style_20_ch"/>
    <w:pPr>
      <w:spacing w:after="200" w:line="276" w:lineRule="auto"/>
      <w:ind/>
    </w:pPr>
  </w:style>
  <w:style w:styleId="Style_20_ch" w:type="character">
    <w:name w:val="Основной шрифт абзаца1"/>
    <w:link w:val="Style_20"/>
  </w:style>
  <w:style w:styleId="Style_83" w:type="paragraph">
    <w:name w:val="toc 8"/>
    <w:next w:val="Style_3"/>
    <w:link w:val="Style_83_ch"/>
    <w:uiPriority w:val="39"/>
    <w:pPr>
      <w:spacing w:after="200" w:line="276" w:lineRule="auto"/>
      <w:ind w:firstLine="0" w:left="1400"/>
    </w:pPr>
    <w:rPr>
      <w:rFonts w:ascii="XO Thames" w:hAnsi="XO Thames"/>
      <w:sz w:val="28"/>
    </w:rPr>
  </w:style>
  <w:style w:styleId="Style_83_ch" w:type="character">
    <w:name w:val="toc 8"/>
    <w:link w:val="Style_83"/>
    <w:rPr>
      <w:rFonts w:ascii="XO Thames" w:hAnsi="XO Thames"/>
      <w:sz w:val="28"/>
    </w:rPr>
  </w:style>
  <w:style w:styleId="Style_84" w:type="paragraph">
    <w:name w:val="Обычный1"/>
    <w:link w:val="Style_84_ch"/>
  </w:style>
  <w:style w:styleId="Style_84_ch" w:type="character">
    <w:name w:val="Обычный1"/>
    <w:link w:val="Style_84"/>
  </w:style>
  <w:style w:styleId="Style_85" w:type="paragraph">
    <w:name w:val="caption"/>
    <w:basedOn w:val="Style_3"/>
    <w:link w:val="Style_85_ch"/>
    <w:pPr>
      <w:spacing w:after="120" w:before="120"/>
      <w:ind/>
    </w:pPr>
    <w:rPr>
      <w:rFonts w:ascii="PT Astra Serif" w:hAnsi="PT Astra Serif"/>
      <w:i w:val="1"/>
      <w:sz w:val="24"/>
    </w:rPr>
  </w:style>
  <w:style w:styleId="Style_85_ch" w:type="character">
    <w:name w:val="caption"/>
    <w:basedOn w:val="Style_3_ch"/>
    <w:link w:val="Style_85"/>
    <w:rPr>
      <w:rFonts w:ascii="PT Astra Serif" w:hAnsi="PT Astra Serif"/>
      <w:i w:val="1"/>
      <w:sz w:val="24"/>
    </w:rPr>
  </w:style>
  <w:style w:styleId="Style_86" w:type="paragraph">
    <w:name w:val="Обычный (веб)1"/>
    <w:basedOn w:val="Style_9"/>
    <w:link w:val="Style_86_ch"/>
    <w:rPr>
      <w:rFonts w:ascii="Times New Roman" w:hAnsi="Times New Roman"/>
      <w:sz w:val="24"/>
    </w:rPr>
  </w:style>
  <w:style w:styleId="Style_86_ch" w:type="character">
    <w:name w:val="Обычный (веб)1"/>
    <w:basedOn w:val="Style_9_ch"/>
    <w:link w:val="Style_86"/>
    <w:rPr>
      <w:rFonts w:ascii="Times New Roman" w:hAnsi="Times New Roman"/>
      <w:sz w:val="24"/>
    </w:rPr>
  </w:style>
  <w:style w:styleId="Style_87" w:type="paragraph">
    <w:name w:val="List"/>
    <w:basedOn w:val="Style_5"/>
    <w:link w:val="Style_87_ch"/>
    <w:rPr>
      <w:rFonts w:ascii="PT Astra Serif" w:hAnsi="PT Astra Serif"/>
    </w:rPr>
  </w:style>
  <w:style w:styleId="Style_87_ch" w:type="character">
    <w:name w:val="List"/>
    <w:basedOn w:val="Style_5_ch"/>
    <w:link w:val="Style_87"/>
    <w:rPr>
      <w:rFonts w:ascii="PT Astra Serif" w:hAnsi="PT Astra Serif"/>
    </w:rPr>
  </w:style>
  <w:style w:styleId="Style_88" w:type="paragraph">
    <w:name w:val="Верхний и нижний колонтитулы"/>
    <w:link w:val="Style_88_ch"/>
    <w:pPr>
      <w:spacing w:after="200"/>
      <w:ind/>
      <w:jc w:val="both"/>
    </w:pPr>
    <w:rPr>
      <w:rFonts w:ascii="XO Thames" w:hAnsi="XO Thames"/>
      <w:sz w:val="20"/>
    </w:rPr>
  </w:style>
  <w:style w:styleId="Style_88_ch" w:type="character">
    <w:name w:val="Верхний и нижний колонтитулы"/>
    <w:link w:val="Style_88"/>
    <w:rPr>
      <w:rFonts w:ascii="XO Thames" w:hAnsi="XO Thames"/>
      <w:sz w:val="20"/>
    </w:rPr>
  </w:style>
  <w:style w:styleId="Style_89" w:type="paragraph">
    <w:name w:val="toc 5"/>
    <w:next w:val="Style_3"/>
    <w:link w:val="Style_89_ch"/>
    <w:uiPriority w:val="39"/>
    <w:pPr>
      <w:spacing w:after="200" w:line="276" w:lineRule="auto"/>
      <w:ind w:firstLine="0" w:left="800"/>
    </w:pPr>
    <w:rPr>
      <w:rFonts w:ascii="XO Thames" w:hAnsi="XO Thames"/>
      <w:sz w:val="28"/>
    </w:rPr>
  </w:style>
  <w:style w:styleId="Style_89_ch" w:type="character">
    <w:name w:val="toc 5"/>
    <w:link w:val="Style_89"/>
    <w:rPr>
      <w:rFonts w:ascii="XO Thames" w:hAnsi="XO Thames"/>
      <w:sz w:val="28"/>
    </w:rPr>
  </w:style>
  <w:style w:styleId="Style_90" w:type="paragraph">
    <w:name w:val="ConsPlusDocList"/>
    <w:link w:val="Style_90_ch"/>
    <w:rPr>
      <w:rFonts w:ascii="Calibri" w:hAnsi="Calibri"/>
    </w:rPr>
  </w:style>
  <w:style w:styleId="Style_90_ch" w:type="character">
    <w:name w:val="ConsPlusDocList"/>
    <w:link w:val="Style_90"/>
    <w:rPr>
      <w:rFonts w:ascii="Calibri" w:hAnsi="Calibri"/>
    </w:rPr>
  </w:style>
  <w:style w:styleId="Style_91" w:type="paragraph">
    <w:name w:val="Название1"/>
    <w:link w:val="Style_91_ch"/>
    <w:rPr>
      <w:rFonts w:ascii="XO Thames" w:hAnsi="XO Thames"/>
      <w:b w:val="1"/>
      <w:caps w:val="1"/>
      <w:sz w:val="40"/>
    </w:rPr>
  </w:style>
  <w:style w:styleId="Style_91_ch" w:type="character">
    <w:name w:val="Название1"/>
    <w:link w:val="Style_91"/>
    <w:rPr>
      <w:rFonts w:ascii="XO Thames" w:hAnsi="XO Thames"/>
      <w:b w:val="1"/>
      <w:caps w:val="1"/>
      <w:sz w:val="40"/>
    </w:rPr>
  </w:style>
  <w:style w:styleId="Style_92" w:type="paragraph">
    <w:name w:val="Contents 7"/>
    <w:link w:val="Style_92_ch"/>
    <w:rPr>
      <w:rFonts w:ascii="XO Thames" w:hAnsi="XO Thames"/>
      <w:sz w:val="28"/>
    </w:rPr>
  </w:style>
  <w:style w:styleId="Style_92_ch" w:type="character">
    <w:name w:val="Contents 7"/>
    <w:link w:val="Style_92"/>
    <w:rPr>
      <w:rFonts w:ascii="XO Thames" w:hAnsi="XO Thames"/>
      <w:sz w:val="28"/>
    </w:rPr>
  </w:style>
  <w:style w:styleId="Style_93" w:type="paragraph">
    <w:name w:val="Нижний колонтитул Знак"/>
    <w:link w:val="Style_93_ch"/>
  </w:style>
  <w:style w:styleId="Style_93_ch" w:type="character">
    <w:name w:val="Нижний колонтитул Знак"/>
    <w:link w:val="Style_93"/>
  </w:style>
  <w:style w:styleId="Style_94" w:type="paragraph">
    <w:name w:val="Default"/>
    <w:link w:val="Style_94_ch"/>
    <w:rPr>
      <w:rFonts w:ascii="Times New Roman" w:hAnsi="Times New Roman"/>
      <w:sz w:val="24"/>
    </w:rPr>
  </w:style>
  <w:style w:styleId="Style_94_ch" w:type="character">
    <w:name w:val="Default"/>
    <w:link w:val="Style_94"/>
    <w:rPr>
      <w:rFonts w:ascii="Times New Roman" w:hAnsi="Times New Roman"/>
      <w:sz w:val="24"/>
    </w:rPr>
  </w:style>
  <w:style w:styleId="Style_95" w:type="paragraph">
    <w:name w:val="Contents 9"/>
    <w:link w:val="Style_95_ch"/>
    <w:rPr>
      <w:rFonts w:ascii="XO Thames" w:hAnsi="XO Thames"/>
      <w:sz w:val="28"/>
    </w:rPr>
  </w:style>
  <w:style w:styleId="Style_95_ch" w:type="character">
    <w:name w:val="Contents 9"/>
    <w:link w:val="Style_95"/>
    <w:rPr>
      <w:rFonts w:ascii="XO Thames" w:hAnsi="XO Thames"/>
      <w:sz w:val="28"/>
    </w:rPr>
  </w:style>
  <w:style w:styleId="Style_96" w:type="paragraph">
    <w:name w:val="Subtitle"/>
    <w:link w:val="Style_96_ch"/>
    <w:uiPriority w:val="11"/>
    <w:qFormat/>
    <w:rPr>
      <w:rFonts w:ascii="XO Thames" w:hAnsi="XO Thames"/>
      <w:i w:val="1"/>
      <w:sz w:val="24"/>
    </w:rPr>
  </w:style>
  <w:style w:styleId="Style_96_ch" w:type="character">
    <w:name w:val="Subtitle"/>
    <w:link w:val="Style_96"/>
    <w:rPr>
      <w:rFonts w:ascii="XO Thames" w:hAnsi="XO Thames"/>
      <w:i w:val="1"/>
      <w:sz w:val="24"/>
    </w:rPr>
  </w:style>
  <w:style w:styleId="Style_97" w:type="paragraph">
    <w:name w:val="Прижатый влево"/>
    <w:basedOn w:val="Style_3"/>
    <w:next w:val="Style_3"/>
    <w:link w:val="Style_97_ch"/>
    <w:pPr>
      <w:widowControl w:val="0"/>
      <w:spacing w:after="0" w:line="240" w:lineRule="auto"/>
      <w:ind/>
    </w:pPr>
    <w:rPr>
      <w:rFonts w:ascii="Arial" w:hAnsi="Arial"/>
      <w:sz w:val="24"/>
    </w:rPr>
  </w:style>
  <w:style w:styleId="Style_97_ch" w:type="character">
    <w:name w:val="Прижатый влево"/>
    <w:basedOn w:val="Style_3_ch"/>
    <w:link w:val="Style_97"/>
    <w:rPr>
      <w:rFonts w:ascii="Arial" w:hAnsi="Arial"/>
      <w:sz w:val="24"/>
    </w:rPr>
  </w:style>
  <w:style w:styleId="Style_98" w:type="paragraph">
    <w:name w:val="ConsPlusNonformat"/>
    <w:link w:val="Style_98_ch"/>
    <w:pPr>
      <w:widowControl w:val="0"/>
      <w:ind/>
    </w:pPr>
    <w:rPr>
      <w:rFonts w:ascii="Courier New" w:hAnsi="Courier New"/>
      <w:sz w:val="20"/>
    </w:rPr>
  </w:style>
  <w:style w:styleId="Style_98_ch" w:type="character">
    <w:name w:val="ConsPlusNonformat"/>
    <w:link w:val="Style_98"/>
    <w:rPr>
      <w:rFonts w:ascii="Courier New" w:hAnsi="Courier New"/>
      <w:sz w:val="20"/>
    </w:rPr>
  </w:style>
  <w:style w:styleId="Style_99" w:type="paragraph">
    <w:name w:val="Title"/>
    <w:next w:val="Style_3"/>
    <w:link w:val="Style_99_ch"/>
    <w:uiPriority w:val="10"/>
    <w:qFormat/>
    <w:pPr>
      <w:spacing w:after="567" w:before="567" w:line="276" w:lineRule="auto"/>
      <w:ind/>
      <w:jc w:val="center"/>
    </w:pPr>
    <w:rPr>
      <w:rFonts w:ascii="XO Thames" w:hAnsi="XO Thames"/>
      <w:b w:val="1"/>
      <w:caps w:val="1"/>
      <w:sz w:val="40"/>
    </w:rPr>
  </w:style>
  <w:style w:styleId="Style_99_ch" w:type="character">
    <w:name w:val="Title"/>
    <w:link w:val="Style_99"/>
    <w:rPr>
      <w:rFonts w:ascii="XO Thames" w:hAnsi="XO Thames"/>
      <w:b w:val="1"/>
      <w:caps w:val="1"/>
      <w:sz w:val="40"/>
    </w:rPr>
  </w:style>
  <w:style w:styleId="Style_100" w:type="paragraph">
    <w:name w:val="heading 4"/>
    <w:next w:val="Style_3"/>
    <w:link w:val="Style_100_ch"/>
    <w:uiPriority w:val="9"/>
    <w:qFormat/>
    <w:pPr>
      <w:spacing w:after="120" w:before="120" w:line="276" w:lineRule="auto"/>
      <w:ind/>
      <w:jc w:val="both"/>
      <w:outlineLvl w:val="3"/>
    </w:pPr>
    <w:rPr>
      <w:rFonts w:ascii="XO Thames" w:hAnsi="XO Thames"/>
      <w:b w:val="1"/>
      <w:sz w:val="24"/>
    </w:rPr>
  </w:style>
  <w:style w:styleId="Style_100_ch" w:type="character">
    <w:name w:val="heading 4"/>
    <w:link w:val="Style_100"/>
    <w:rPr>
      <w:rFonts w:ascii="XO Thames" w:hAnsi="XO Thames"/>
      <w:b w:val="1"/>
      <w:sz w:val="24"/>
    </w:rPr>
  </w:style>
  <w:style w:styleId="Style_101" w:type="paragraph">
    <w:name w:val="ConsPlusTitlePage"/>
    <w:link w:val="Style_101_ch"/>
    <w:rPr>
      <w:rFonts w:ascii="Tahoma" w:hAnsi="Tahoma"/>
      <w:sz w:val="20"/>
    </w:rPr>
  </w:style>
  <w:style w:styleId="Style_101_ch" w:type="character">
    <w:name w:val="ConsPlusTitlePage"/>
    <w:link w:val="Style_101"/>
    <w:rPr>
      <w:rFonts w:ascii="Tahoma" w:hAnsi="Tahoma"/>
      <w:sz w:val="20"/>
    </w:rPr>
  </w:style>
  <w:style w:styleId="Style_102" w:type="paragraph">
    <w:name w:val="heading 2"/>
    <w:next w:val="Style_3"/>
    <w:link w:val="Style_102_ch"/>
    <w:uiPriority w:val="9"/>
    <w:qFormat/>
    <w:pPr>
      <w:spacing w:after="120" w:before="120" w:line="276" w:lineRule="auto"/>
      <w:ind/>
      <w:jc w:val="both"/>
      <w:outlineLvl w:val="1"/>
    </w:pPr>
    <w:rPr>
      <w:rFonts w:ascii="XO Thames" w:hAnsi="XO Thames"/>
      <w:b w:val="1"/>
      <w:sz w:val="28"/>
    </w:rPr>
  </w:style>
  <w:style w:styleId="Style_102_ch" w:type="character">
    <w:name w:val="heading 2"/>
    <w:link w:val="Style_102"/>
    <w:rPr>
      <w:rFonts w:ascii="XO Thames" w:hAnsi="XO Thames"/>
      <w:b w:val="1"/>
      <w:sz w:val="28"/>
    </w:rPr>
  </w:style>
  <w:style w:styleId="Style_103" w:type="paragraph">
    <w:name w:val="ConsPlusJurTerm"/>
    <w:link w:val="Style_103_ch"/>
    <w:pPr>
      <w:widowControl w:val="0"/>
      <w:ind/>
    </w:pPr>
    <w:rPr>
      <w:rFonts w:ascii="Tahoma" w:hAnsi="Tahoma"/>
      <w:sz w:val="26"/>
    </w:rPr>
  </w:style>
  <w:style w:styleId="Style_103_ch" w:type="character">
    <w:name w:val="ConsPlusJurTerm"/>
    <w:link w:val="Style_103"/>
    <w:rPr>
      <w:rFonts w:ascii="Tahoma" w:hAnsi="Tahoma"/>
      <w:sz w:val="26"/>
    </w:rPr>
  </w:style>
  <w:style w:styleId="Style_104" w:type="paragraph">
    <w:name w:val="Normal (Web)"/>
    <w:link w:val="Style_104_ch"/>
    <w:rPr>
      <w:rFonts w:ascii="Times New Roman" w:hAnsi="Times New Roman"/>
      <w:sz w:val="24"/>
    </w:rPr>
  </w:style>
  <w:style w:styleId="Style_104_ch" w:type="character">
    <w:name w:val="Normal (Web)"/>
    <w:link w:val="Style_104"/>
    <w:rPr>
      <w:rFonts w:ascii="Times New Roman" w:hAnsi="Times New Roman"/>
      <w:sz w:val="24"/>
    </w:rPr>
  </w:style>
  <w:style w:styleId="Style_105" w:type="paragraph">
    <w:name w:val="Заголовок таблицы"/>
    <w:basedOn w:val="Style_61"/>
    <w:link w:val="Style_105_ch"/>
    <w:pPr>
      <w:ind/>
      <w:jc w:val="center"/>
    </w:pPr>
    <w:rPr>
      <w:b w:val="1"/>
    </w:rPr>
  </w:style>
  <w:style w:styleId="Style_105_ch" w:type="character">
    <w:name w:val="Заголовок таблицы"/>
    <w:basedOn w:val="Style_61_ch"/>
    <w:link w:val="Style_105"/>
    <w:rPr>
      <w:b w:val="1"/>
    </w:rPr>
  </w:style>
  <w:style w:styleId="Style_106" w:type="paragraph">
    <w:name w:val="ConsPlusTextList"/>
    <w:link w:val="Style_106_ch"/>
    <w:pPr>
      <w:widowControl w:val="0"/>
      <w:ind/>
    </w:pPr>
    <w:rPr>
      <w:rFonts w:ascii="Arial" w:hAnsi="Arial"/>
      <w:sz w:val="20"/>
    </w:rPr>
  </w:style>
  <w:style w:styleId="Style_106_ch" w:type="character">
    <w:name w:val="ConsPlusTextList"/>
    <w:link w:val="Style_106"/>
    <w:rPr>
      <w:rFonts w:ascii="Arial" w:hAnsi="Arial"/>
      <w:sz w:val="20"/>
    </w:rPr>
  </w:style>
  <w:style w:styleId="Style_107" w:type="paragraph">
    <w:name w:val="Верхний колонтитул1"/>
    <w:link w:val="Style_107_ch"/>
  </w:style>
  <w:style w:styleId="Style_107_ch" w:type="character">
    <w:name w:val="Верхний колонтитул1"/>
    <w:link w:val="Style_107"/>
  </w:style>
  <w:style w:default="1" w:styleId="Style_108" w:type="table">
    <w:name w:val="Normal Table"/>
    <w:tblPr>
      <w:tblInd w:type="dxa" w:w="0"/>
      <w:tblCellMar>
        <w:top w:type="dxa" w:w="0"/>
        <w:left w:type="dxa" w:w="108"/>
        <w:bottom w:type="dxa" w:w="0"/>
        <w:right w:type="dxa" w:w="108"/>
      </w:tblCellMar>
    </w:tblPr>
  </w:style>
  <w:style w:styleId="Style_109" w:type="table">
    <w:name w:val="Table Grid"/>
    <w:basedOn w:val="Style_10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scripts/Script1.xml" Type="http://ncloudtech.com/ooxml/relationships/script"/>
  <Relationship Id="rId5" Target="webSettings.xml" Type="http://schemas.openxmlformats.org/officeDocument/2006/relationships/webSettings"/>
</Relationships>

</file>

<file path=word/scripts/Script1.xml><?xml version="1.0" encoding="utf-8"?>
<co-ooxml:macroScrip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рся">
  <code xml:space="preserve">Республики </code>
</co-ooxml:macroScript>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2024-11-27T08:39:15Z</dcterms:modified>
</cp:coreProperties>
</file>