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  <w:color w:val="00bdef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br w:type="textWrapping"/>
        <w:t xml:space="preserve">ГК «Рики» анонсировала пятый сезон конкурса для педагогов и воспитателей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rtl w:val="0"/>
        </w:rPr>
        <w:t xml:space="preserve">С 23 сентября стартует прием работ на конкурс «Новые методики в образовании» для педагогов и воспитателей, инициированный ГК «Рики», при поддержке НИУ ВШЭ, НИФИ Минфина России, РГПУ им. А.И. Герцена, а также экспертов некоммерческой организации Обрсоюз и онлайн школы ИнтернетУрок.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="276.00000545454543" w:lineRule="auto"/>
        <w:jc w:val="both"/>
        <w:rPr/>
      </w:pPr>
      <w:r w:rsidDel="00000000" w:rsidR="00000000" w:rsidRPr="00000000">
        <w:rPr>
          <w:rtl w:val="0"/>
        </w:rPr>
        <w:t xml:space="preserve">Цель конкурса — усовершенствовать учебные практики путем использования анимационных приемов в образовательном процессе.</w:t>
      </w:r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  <w:t xml:space="preserve">В этом сезоне от участников традиционно ожидаются разработки для проведения разных уроков с интеграцией анимационных сериалов </w:t>
      </w:r>
      <w:r w:rsidDel="00000000" w:rsidR="00000000" w:rsidRPr="00000000">
        <w:rPr>
          <w:rtl w:val="0"/>
        </w:rPr>
        <w:t xml:space="preserve">ГК «Рики»:</w:t>
      </w:r>
      <w:r w:rsidDel="00000000" w:rsidR="00000000" w:rsidRPr="00000000">
        <w:rPr>
          <w:rtl w:val="0"/>
        </w:rPr>
        <w:t xml:space="preserve"> «Фиксики», «Смешарики», «ПинКод», «Бодо Бородо», «Мульти-Россия», «Малышарики», «Финник», «ДиноСити», «Тима и Тома», «Ася и Вася».</w:t>
        <w:br w:type="textWrapping"/>
        <w:br w:type="textWrapping"/>
        <w:t xml:space="preserve">Принять участие в конкурсе могут педагоги общеобразовательных и специальных школ, воспитатели дошкольных образовательных учреждений, а также преподаватели финансовой грамотности.</w:t>
        <w:br w:type="textWrapping"/>
        <w:br w:type="textWrapping"/>
        <w:t xml:space="preserve">Прием работ продлится до 1 декабря 2024 г. Имена победителей будут объявлены 16 декабря на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сайте организаторов.</w:t>
        </w:r>
      </w:hyperlink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tl w:val="0"/>
        </w:rPr>
        <w:t xml:space="preserve">В этом году участники могут подать заявки в следующих номинациях: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shd w:fill="ffffff" w:val="clear"/>
        <w:spacing w:before="120" w:line="239.99997913043478" w:lineRule="auto"/>
        <w:jc w:val="both"/>
        <w:rPr/>
      </w:pPr>
      <w:r w:rsidDel="00000000" w:rsidR="00000000" w:rsidRPr="00000000">
        <w:rPr>
          <w:rtl w:val="0"/>
        </w:rPr>
        <w:t xml:space="preserve">1.  Занятие в рамках общего дошкольного образования;</w:t>
      </w:r>
    </w:p>
    <w:p w:rsidR="00000000" w:rsidDel="00000000" w:rsidP="00000000" w:rsidRDefault="00000000" w:rsidRPr="00000000" w14:paraId="00000006">
      <w:pPr>
        <w:keepNext w:val="0"/>
        <w:keepLines w:val="0"/>
        <w:shd w:fill="ffffff" w:val="clear"/>
        <w:spacing w:before="120" w:line="239.99997913043478" w:lineRule="auto"/>
        <w:jc w:val="both"/>
        <w:rPr/>
      </w:pPr>
      <w:r w:rsidDel="00000000" w:rsidR="00000000" w:rsidRPr="00000000">
        <w:rPr>
          <w:rtl w:val="0"/>
        </w:rPr>
        <w:t xml:space="preserve">2.  Занятие в рамках начального общего образования;</w:t>
      </w:r>
    </w:p>
    <w:p w:rsidR="00000000" w:rsidDel="00000000" w:rsidP="00000000" w:rsidRDefault="00000000" w:rsidRPr="00000000" w14:paraId="00000007">
      <w:pPr>
        <w:keepNext w:val="0"/>
        <w:keepLines w:val="0"/>
        <w:shd w:fill="ffffff" w:val="clear"/>
        <w:spacing w:before="120" w:line="239.99997913043478" w:lineRule="auto"/>
        <w:jc w:val="both"/>
        <w:rPr/>
      </w:pPr>
      <w:r w:rsidDel="00000000" w:rsidR="00000000" w:rsidRPr="00000000">
        <w:rPr>
          <w:rtl w:val="0"/>
        </w:rPr>
        <w:t xml:space="preserve">3.  Занятие в рамках дополнительного образования;</w:t>
      </w:r>
    </w:p>
    <w:p w:rsidR="00000000" w:rsidDel="00000000" w:rsidP="00000000" w:rsidRDefault="00000000" w:rsidRPr="00000000" w14:paraId="00000008">
      <w:pPr>
        <w:keepNext w:val="0"/>
        <w:keepLines w:val="0"/>
        <w:shd w:fill="ffffff" w:val="clear"/>
        <w:spacing w:before="120" w:line="239.99997913043478" w:lineRule="auto"/>
        <w:jc w:val="both"/>
        <w:rPr/>
      </w:pPr>
      <w:r w:rsidDel="00000000" w:rsidR="00000000" w:rsidRPr="00000000">
        <w:rPr>
          <w:rtl w:val="0"/>
        </w:rPr>
        <w:t xml:space="preserve">4. Занятие по финансовой грамотности с использованием современных анимационных фильмов.</w:t>
        <w:br w:type="textWrapping"/>
      </w:r>
    </w:p>
    <w:p w:rsidR="00000000" w:rsidDel="00000000" w:rsidP="00000000" w:rsidRDefault="00000000" w:rsidRPr="00000000" w14:paraId="00000009">
      <w:pPr>
        <w:jc w:val="both"/>
        <w:rPr>
          <w:color w:val="404040"/>
          <w:highlight w:val="white"/>
        </w:rPr>
      </w:pPr>
      <w:r w:rsidDel="00000000" w:rsidR="00000000" w:rsidRPr="00000000">
        <w:rPr>
          <w:rtl w:val="0"/>
        </w:rPr>
        <w:t xml:space="preserve">Победителей выберет экспертное жюри, состоящее из представителей ГК «Рики» и партнеров конкурса. Лауреаты получат именные сертификаты, а также возможность принять участие во Всероссийском вебинаре по анимационной педагогике и конференции от НИУ ВШЭ.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Подробности и прием заявок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 на странице конкурса Riki Education Lab. 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«Новые методики в образовании»</w:t>
      </w:r>
      <w:r w:rsidDel="00000000" w:rsidR="00000000" w:rsidRPr="00000000">
        <w:rPr>
          <w:sz w:val="20"/>
          <w:szCs w:val="20"/>
          <w:rtl w:val="0"/>
        </w:rPr>
        <w:t xml:space="preserve"> — уникальный конкурс, инициированный ГК «Рики» для педагогов и воспитателей дошкольных учреждений, который впервые стартовал в августе 2021 года и получивший положительный отклик в педагогическом сообществе.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четвертом сезоне победителями стали воспитатели из Якутии, Москвы, Ленинградской и Ростовской областей, а также учителя и педагоги из Ямало-Ненецкого автономного округа, Республики Марий Эл, Астраханской, Свердловской и Курской областей, Москвы и Санкт-Петербурга.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rikiteam.ru/edu-lab" TargetMode="External"/><Relationship Id="rId7" Type="http://schemas.openxmlformats.org/officeDocument/2006/relationships/hyperlink" Target="https://rikiteam.ru/edu-lab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