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875020" cy="1592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875020" cy="1592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7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                                        2024 г.</w:t>
      </w:r>
      <w:r>
        <w:rPr>
          <w:rFonts w:ascii="Times New Roman" w:hAnsi="Times New Roman"/>
          <w:sz w:val="28"/>
        </w:rPr>
        <w:t xml:space="preserve"> № </w:t>
      </w:r>
      <w:r>
        <w:rPr>
          <w:rFonts w:ascii="Times New Roman" w:hAnsi="Times New Roman"/>
          <w:sz w:val="28"/>
          <w:u w:val="single"/>
        </w:rPr>
        <w:t xml:space="preserve">           </w:t>
      </w:r>
      <w:r>
        <w:rPr>
          <w:rFonts w:ascii="Times New Roman" w:hAnsi="Times New Roman"/>
          <w:color w:val="FFFFFF"/>
          <w:sz w:val="28"/>
          <w:u w:val="single"/>
        </w:rPr>
        <w:t>-</w:t>
      </w:r>
    </w:p>
    <w:p w14:paraId="09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проекте закона Республики Саха (Якутия)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«Об обязательной регистрации домашних животных на территории Республики Саха (Якутия)» 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E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62 Конституции (Основного закона) Республики Саха (Якутия) и статьей 20 Конституционного закона Республики Саха (Якутия) «О Правительстве Республики Саха (Якутия)» Правительство Республики Саха (Якутия) п о с т а н о в л я е т:</w:t>
      </w:r>
    </w:p>
    <w:p w14:paraId="0F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Одобрить прилагаемый проект закона Республики Саха (Якутия)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обязательной регистрации домашних животных на территории Республики Саха (Якутия)». </w:t>
      </w:r>
    </w:p>
    <w:p w14:paraId="10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Направить указанный законопроект Главе Республики Саха (Якутия) для дачи заключения.</w:t>
      </w:r>
    </w:p>
    <w:p w14:paraId="11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Внести указанн</w:t>
      </w:r>
      <w:r>
        <w:rPr>
          <w:rFonts w:ascii="Times New Roman" w:hAnsi="Times New Roman"/>
          <w:sz w:val="28"/>
        </w:rPr>
        <w:t xml:space="preserve">ый законопроект на рассмотрение Государственного Собрания (Ил </w:t>
      </w:r>
      <w:r>
        <w:rPr>
          <w:rFonts w:ascii="Times New Roman" w:hAnsi="Times New Roman"/>
          <w:sz w:val="28"/>
        </w:rPr>
        <w:t>Тумэн</w:t>
      </w:r>
      <w:r>
        <w:rPr>
          <w:rFonts w:ascii="Times New Roman" w:hAnsi="Times New Roman"/>
          <w:sz w:val="28"/>
        </w:rPr>
        <w:t>) Республики Саха (Якутия).</w:t>
      </w:r>
    </w:p>
    <w:p w14:paraId="12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Назначить официальным представителем Правительства Республики Саха (Якутия) при рассмотрении данного законопроекта в Государственном Собрании (Ил </w:t>
      </w:r>
      <w:r>
        <w:rPr>
          <w:rFonts w:ascii="Times New Roman" w:hAnsi="Times New Roman"/>
          <w:sz w:val="28"/>
        </w:rPr>
        <w:t>Тумэн</w:t>
      </w:r>
      <w:r>
        <w:rPr>
          <w:rFonts w:ascii="Times New Roman" w:hAnsi="Times New Roman"/>
          <w:sz w:val="28"/>
        </w:rPr>
        <w:t>) Респу</w:t>
      </w:r>
      <w:r>
        <w:rPr>
          <w:rFonts w:ascii="Times New Roman" w:hAnsi="Times New Roman"/>
          <w:sz w:val="28"/>
        </w:rPr>
        <w:t>блики Саха (Якутия) заместителя Председателя Правительства Республики Саха (Якутия) Местникова С.В.</w:t>
      </w:r>
    </w:p>
    <w:p w14:paraId="13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spacing w:after="0" w:line="360" w:lineRule="exact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Председатель Правительства </w:t>
      </w:r>
    </w:p>
    <w:p w14:paraId="16000000">
      <w:pPr>
        <w:tabs>
          <w:tab w:leader="none" w:pos="709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Республики Саха (Якутия)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К. БЫЧКОВ</w:t>
      </w:r>
    </w:p>
    <w:p w14:paraId="17000000">
      <w:pPr>
        <w:sectPr>
          <w:headerReference r:id="rId2" w:type="default"/>
          <w:pgSz w:h="16838" w:orient="portrait" w:w="11906"/>
          <w:pgMar w:bottom="1134" w:footer="708" w:gutter="0" w:header="708" w:left="1701" w:right="850" w:top="1134"/>
          <w:titlePg/>
        </w:sectPr>
      </w:pPr>
    </w:p>
    <w:p w14:paraId="1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Вносится Правительством</w:t>
      </w: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Саха (Якутия)</w:t>
      </w:r>
    </w:p>
    <w:p w14:paraId="1A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</w:p>
    <w:p w14:paraId="1B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1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ЗАКОН</w:t>
      </w:r>
    </w:p>
    <w:p w14:paraId="1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РЕСПУБЛИКИ САХА (ЯКУТИЯ) </w:t>
      </w:r>
    </w:p>
    <w:p w14:paraId="1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обязательной регистрации домашних животных на территории Республики Саха (Якутия)</w:t>
      </w:r>
    </w:p>
    <w:p w14:paraId="2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i w:val="1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Статья 1</w:t>
      </w:r>
      <w:r>
        <w:rPr>
          <w:rFonts w:ascii="Times New Roman" w:hAnsi="Times New Roman"/>
          <w:b w:val="1"/>
          <w:i w:val="1"/>
          <w:spacing w:val="2"/>
          <w:sz w:val="28"/>
        </w:rPr>
        <w:t>.</w:t>
      </w:r>
      <w:r>
        <w:rPr>
          <w:rFonts w:ascii="Times New Roman" w:hAnsi="Times New Roman"/>
          <w:sz w:val="28"/>
        </w:rPr>
        <w:t xml:space="preserve"> Предмет, цели правового регулирования и </w:t>
      </w:r>
      <w:r>
        <w:rPr>
          <w:rFonts w:ascii="Times New Roman" w:hAnsi="Times New Roman"/>
          <w:sz w:val="28"/>
        </w:rPr>
        <w:t>сфера применения настоящего закона</w:t>
      </w:r>
    </w:p>
    <w:p w14:paraId="23000000">
      <w:pPr>
        <w:widowControl w:val="0"/>
        <w:numPr>
          <w:ilvl w:val="0"/>
          <w:numId w:val="1"/>
        </w:numPr>
        <w:spacing w:after="0" w:line="360" w:lineRule="auto"/>
        <w:ind w:firstLine="850" w:left="0"/>
        <w:jc w:val="both"/>
        <w:rPr>
          <w:rFonts w:ascii="Times New Roman" w:hAnsi="Times New Roman"/>
          <w:smallCaps w:val="1"/>
          <w:spacing w:val="2"/>
          <w:sz w:val="28"/>
        </w:rPr>
      </w:pPr>
      <w:r>
        <w:rPr>
          <w:rFonts w:ascii="Times New Roman" w:hAnsi="Times New Roman"/>
          <w:smallCaps w:val="1"/>
          <w:spacing w:val="2"/>
          <w:sz w:val="28"/>
        </w:rPr>
        <w:t>Настоящий закон регулирует отношения в области обращения с животными в части обязательной регистрации и маркировании (</w:t>
      </w:r>
      <w:r>
        <w:rPr>
          <w:rFonts w:ascii="Times New Roman" w:hAnsi="Times New Roman"/>
          <w:smallCaps w:val="1"/>
          <w:spacing w:val="2"/>
          <w:sz w:val="28"/>
        </w:rPr>
        <w:t>чипировании</w:t>
      </w:r>
      <w:r>
        <w:rPr>
          <w:rFonts w:ascii="Times New Roman" w:hAnsi="Times New Roman"/>
          <w:smallCaps w:val="1"/>
          <w:spacing w:val="2"/>
          <w:sz w:val="28"/>
        </w:rPr>
        <w:t>) домашних животных на территории Республики Саха (Якутия).</w:t>
      </w:r>
    </w:p>
    <w:p w14:paraId="24000000">
      <w:pPr>
        <w:widowControl w:val="0"/>
        <w:numPr>
          <w:ilvl w:val="0"/>
          <w:numId w:val="1"/>
        </w:numPr>
        <w:spacing w:after="0" w:line="360" w:lineRule="auto"/>
        <w:ind w:firstLine="850" w:left="0"/>
        <w:jc w:val="both"/>
        <w:rPr>
          <w:rFonts w:ascii="Times New Roman" w:hAnsi="Times New Roman"/>
          <w:smallCaps w:val="1"/>
          <w:spacing w:val="2"/>
          <w:sz w:val="28"/>
        </w:rPr>
      </w:pPr>
      <w:r>
        <w:rPr>
          <w:rFonts w:ascii="Times New Roman" w:hAnsi="Times New Roman"/>
          <w:smallCaps w:val="1"/>
          <w:spacing w:val="2"/>
          <w:sz w:val="28"/>
        </w:rPr>
        <w:t xml:space="preserve">Положения настоящего закона не </w:t>
      </w:r>
      <w:r>
        <w:rPr>
          <w:rFonts w:ascii="Times New Roman" w:hAnsi="Times New Roman"/>
          <w:smallCaps w:val="1"/>
          <w:spacing w:val="2"/>
          <w:sz w:val="28"/>
        </w:rPr>
        <w:t>применяются к отношениям</w:t>
      </w:r>
      <w:r>
        <w:rPr>
          <w:rFonts w:ascii="Times New Roman" w:hAnsi="Times New Roman"/>
          <w:smallCaps w:val="1"/>
          <w:spacing w:val="2"/>
          <w:sz w:val="28"/>
        </w:rPr>
        <w:t xml:space="preserve"> в области содержания животных, которые используются в научных, в культурно-зрелищных целях, также служебных животных.</w:t>
      </w:r>
    </w:p>
    <w:p w14:paraId="25000000">
      <w:pPr>
        <w:widowControl w:val="0"/>
        <w:spacing w:after="0" w:line="240" w:lineRule="auto"/>
        <w:ind w:firstLine="850" w:left="0"/>
        <w:jc w:val="center"/>
        <w:rPr>
          <w:rFonts w:ascii="Times New Roman" w:hAnsi="Times New Roman"/>
          <w:smallCaps w:val="1"/>
          <w:spacing w:val="2"/>
          <w:sz w:val="28"/>
        </w:rPr>
      </w:pPr>
    </w:p>
    <w:p w14:paraId="26000000">
      <w:pPr>
        <w:widowControl w:val="0"/>
        <w:spacing w:after="0" w:line="240" w:lineRule="auto"/>
        <w:ind w:firstLine="850" w:left="0"/>
        <w:jc w:val="center"/>
        <w:rPr>
          <w:rFonts w:ascii="Times New Roman" w:hAnsi="Times New Roman"/>
          <w:smallCaps w:val="1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Статья 2.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pacing w:val="2"/>
          <w:sz w:val="28"/>
        </w:rPr>
        <w:t>Основные понятия, используемые в настоящем законе</w:t>
      </w:r>
    </w:p>
    <w:p w14:paraId="27000000">
      <w:pPr>
        <w:widowControl w:val="0"/>
        <w:spacing w:after="0" w:line="240" w:lineRule="auto"/>
        <w:ind w:firstLine="850" w:left="0"/>
        <w:jc w:val="center"/>
        <w:rPr>
          <w:rFonts w:ascii="Times New Roman" w:hAnsi="Times New Roman"/>
          <w:smallCaps w:val="1"/>
          <w:spacing w:val="2"/>
          <w:sz w:val="28"/>
        </w:rPr>
      </w:pPr>
    </w:p>
    <w:p w14:paraId="28000000">
      <w:pPr>
        <w:widowControl w:val="0"/>
        <w:numPr>
          <w:ilvl w:val="0"/>
          <w:numId w:val="2"/>
        </w:numPr>
        <w:spacing w:after="0" w:line="36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понятия, используемые в настоящем законе:</w:t>
      </w:r>
    </w:p>
    <w:p w14:paraId="29000000">
      <w:pPr>
        <w:widowControl w:val="0"/>
        <w:numPr>
          <w:ilvl w:val="0"/>
          <w:numId w:val="3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</w:t>
      </w:r>
      <w:r>
        <w:rPr>
          <w:rFonts w:ascii="Times New Roman" w:hAnsi="Times New Roman"/>
          <w:sz w:val="28"/>
        </w:rPr>
        <w:t>ашние животные – собаки, кошки и иные животные, за исключением животных, включенных в перечень животных, запрещенных к содержанию, сельскохозяйственных животных и лабораторных животных;</w:t>
      </w:r>
    </w:p>
    <w:p w14:paraId="2A000000">
      <w:pPr>
        <w:widowControl w:val="0"/>
        <w:numPr>
          <w:ilvl w:val="0"/>
          <w:numId w:val="3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владелец домашнего животного – физическое, индивидуальный предпринимат</w:t>
      </w:r>
      <w:r>
        <w:rPr>
          <w:rFonts w:ascii="Times New Roman" w:hAnsi="Times New Roman"/>
          <w:sz w:val="28"/>
        </w:rPr>
        <w:t xml:space="preserve">ель или юридическое лицо, которому домашнее животное принадлежит на праве собственности или ином законном основании; </w:t>
      </w:r>
    </w:p>
    <w:p w14:paraId="2B000000">
      <w:pPr>
        <w:widowControl w:val="0"/>
        <w:numPr>
          <w:ilvl w:val="0"/>
          <w:numId w:val="3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государственные ветеринарные учреждения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организации, </w:t>
      </w:r>
      <w:r>
        <w:rPr>
          <w:rFonts w:ascii="Times New Roman" w:hAnsi="Times New Roman"/>
          <w:sz w:val="28"/>
        </w:rPr>
        <w:t xml:space="preserve">подведомственные </w:t>
      </w:r>
      <w:r>
        <w:rPr>
          <w:rFonts w:ascii="Times New Roman" w:hAnsi="Times New Roman"/>
          <w:sz w:val="28"/>
        </w:rPr>
        <w:t>Управлени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вет</w:t>
      </w:r>
      <w:r>
        <w:rPr>
          <w:rFonts w:ascii="Times New Roman" w:hAnsi="Times New Roman"/>
          <w:sz w:val="28"/>
        </w:rPr>
        <w:t>еринарии Республики Саха (Якут</w:t>
      </w:r>
      <w:r>
        <w:rPr>
          <w:rFonts w:ascii="Times New Roman" w:hAnsi="Times New Roman"/>
          <w:sz w:val="28"/>
        </w:rPr>
        <w:t>ия);</w:t>
      </w:r>
    </w:p>
    <w:p w14:paraId="2C000000">
      <w:pPr>
        <w:widowControl w:val="0"/>
        <w:numPr>
          <w:ilvl w:val="0"/>
          <w:numId w:val="3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в области ветеринарии –</w:t>
      </w:r>
      <w:r>
        <w:rPr>
          <w:rFonts w:ascii="Times New Roman" w:hAnsi="Times New Roman"/>
          <w:strike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лицо</w:t>
      </w:r>
      <w:r>
        <w:rPr>
          <w:rFonts w:ascii="Times New Roman" w:hAnsi="Times New Roman"/>
          <w:sz w:val="28"/>
        </w:rPr>
        <w:t xml:space="preserve"> государственных </w:t>
      </w:r>
      <w:r>
        <w:rPr>
          <w:rFonts w:ascii="Times New Roman" w:hAnsi="Times New Roman"/>
          <w:sz w:val="28"/>
        </w:rPr>
        <w:t>ветеринарных учреждений;</w:t>
      </w:r>
    </w:p>
    <w:p w14:paraId="2D000000">
      <w:pPr>
        <w:widowControl w:val="0"/>
        <w:numPr>
          <w:ilvl w:val="0"/>
          <w:numId w:val="3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регистрация домашних животных – внесение информации о животном и его владельце в единую электронную базу данн</w:t>
      </w:r>
      <w:r>
        <w:rPr>
          <w:rFonts w:ascii="Times New Roman" w:hAnsi="Times New Roman"/>
          <w:sz w:val="28"/>
        </w:rPr>
        <w:t>ых.</w:t>
      </w:r>
    </w:p>
    <w:p w14:paraId="2E000000">
      <w:pPr>
        <w:widowControl w:val="0"/>
        <w:numPr>
          <w:ilvl w:val="0"/>
          <w:numId w:val="3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идентификационный номер – буквенно-цифровой идентификационный номер электронного чипа или номер маркирования, клеймо.</w:t>
      </w:r>
    </w:p>
    <w:p w14:paraId="2F000000">
      <w:pPr>
        <w:widowControl w:val="0"/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2. Иные понятия, используемые в настоящем законе, применяются в значениях, определенных Федеральным законом от 27.12.2018 № 498-ФЗ «Об ответст</w:t>
      </w:r>
      <w:r>
        <w:rPr>
          <w:rStyle w:val="Style_2_ch"/>
          <w:rFonts w:ascii="Times New Roman" w:hAnsi="Times New Roman"/>
          <w:sz w:val="28"/>
        </w:rPr>
        <w:t>венном обращении с животными и о внесении изменений в отдельные законодательные акты Российской Федерации»</w:t>
      </w:r>
    </w:p>
    <w:p w14:paraId="30000000">
      <w:pPr>
        <w:widowControl w:val="0"/>
        <w:spacing w:after="0" w:line="240" w:lineRule="auto"/>
        <w:ind w:firstLine="850" w:lef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Статья 3. Порядок регистрации домашних животных.</w:t>
      </w:r>
    </w:p>
    <w:p w14:paraId="31000000">
      <w:pPr>
        <w:widowControl w:val="0"/>
        <w:spacing w:after="0" w:line="240" w:lineRule="auto"/>
        <w:ind w:firstLine="850" w:left="0"/>
        <w:jc w:val="center"/>
        <w:rPr>
          <w:rFonts w:ascii="Times New Roman" w:hAnsi="Times New Roman"/>
          <w:sz w:val="28"/>
        </w:rPr>
      </w:pPr>
    </w:p>
    <w:p w14:paraId="32000000">
      <w:pPr>
        <w:numPr>
          <w:ilvl w:val="0"/>
          <w:numId w:val="4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Регистрация собак и кошек на территории Республики Саха (Якутия) является обязательной. Регистрация иных </w:t>
      </w:r>
      <w:r>
        <w:rPr>
          <w:rStyle w:val="Style_2_ch"/>
          <w:rFonts w:ascii="Times New Roman" w:hAnsi="Times New Roman"/>
          <w:sz w:val="28"/>
        </w:rPr>
        <w:t>видов домашних животных осуществляется по инициативе их владельцев.</w:t>
      </w:r>
    </w:p>
    <w:p w14:paraId="33000000">
      <w:pPr>
        <w:numPr>
          <w:ilvl w:val="0"/>
          <w:numId w:val="4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Регистрация домашних животных производится в электронном виде путем внесения информации о животном и его владельце в единую электронную базу данных и присвоение домашнему животному </w:t>
      </w:r>
      <w:r>
        <w:rPr>
          <w:rFonts w:ascii="Times New Roman" w:hAnsi="Times New Roman"/>
          <w:sz w:val="28"/>
        </w:rPr>
        <w:t xml:space="preserve"> идентификационного номера.</w:t>
      </w:r>
    </w:p>
    <w:p w14:paraId="34000000">
      <w:pPr>
        <w:numPr>
          <w:ilvl w:val="0"/>
          <w:numId w:val="4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Регистрацию домашних животных осуществляют </w:t>
      </w:r>
      <w:r>
        <w:rPr>
          <w:rStyle w:val="Style_2_ch"/>
          <w:rFonts w:ascii="Times New Roman" w:hAnsi="Times New Roman"/>
          <w:sz w:val="28"/>
        </w:rPr>
        <w:t xml:space="preserve">специалисты </w:t>
      </w:r>
      <w:r>
        <w:rPr>
          <w:rStyle w:val="Style_2_ch"/>
          <w:rFonts w:ascii="Times New Roman" w:hAnsi="Times New Roman"/>
          <w:sz w:val="28"/>
        </w:rPr>
        <w:t xml:space="preserve">в области </w:t>
      </w:r>
      <w:r>
        <w:rPr>
          <w:rStyle w:val="Style_2_ch"/>
          <w:rFonts w:ascii="Times New Roman" w:hAnsi="Times New Roman"/>
          <w:sz w:val="28"/>
        </w:rPr>
        <w:t>ветеринар</w:t>
      </w:r>
      <w:r>
        <w:rPr>
          <w:rStyle w:val="Style_2_ch"/>
          <w:rFonts w:ascii="Times New Roman" w:hAnsi="Times New Roman"/>
          <w:sz w:val="28"/>
        </w:rPr>
        <w:t>ии</w:t>
      </w:r>
      <w:r>
        <w:rPr>
          <w:rStyle w:val="Style_2_ch"/>
          <w:rFonts w:ascii="Times New Roman" w:hAnsi="Times New Roman"/>
          <w:sz w:val="28"/>
        </w:rPr>
        <w:t>.</w:t>
      </w:r>
    </w:p>
    <w:p w14:paraId="35000000">
      <w:pPr>
        <w:numPr>
          <w:ilvl w:val="0"/>
          <w:numId w:val="4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информации в единую электронную базу данн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осуществляется бесплатно.</w:t>
      </w:r>
    </w:p>
    <w:p w14:paraId="36000000">
      <w:pPr>
        <w:numPr>
          <w:ilvl w:val="0"/>
          <w:numId w:val="4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Регистрации подлежат домашние животные</w:t>
      </w:r>
      <w:r>
        <w:rPr>
          <w:rStyle w:val="Style_2_ch"/>
          <w:rFonts w:ascii="Times New Roman" w:hAnsi="Times New Roman"/>
          <w:sz w:val="28"/>
        </w:rPr>
        <w:t xml:space="preserve"> независимо от их возраста </w:t>
      </w:r>
      <w:r>
        <w:rPr>
          <w:rStyle w:val="Style_2_ch"/>
          <w:rFonts w:ascii="Times New Roman" w:hAnsi="Times New Roman"/>
          <w:sz w:val="28"/>
        </w:rPr>
        <w:t>(щенки – с двух месячного возраста)</w:t>
      </w:r>
      <w:r>
        <w:rPr>
          <w:rStyle w:val="Style_2_ch"/>
          <w:rFonts w:ascii="Times New Roman" w:hAnsi="Times New Roman"/>
          <w:sz w:val="28"/>
        </w:rPr>
        <w:t>, в недельный срок с момента приобретения</w:t>
      </w:r>
      <w:r>
        <w:rPr>
          <w:rStyle w:val="Style_2_ch"/>
          <w:rFonts w:ascii="Times New Roman" w:hAnsi="Times New Roman"/>
          <w:sz w:val="28"/>
        </w:rPr>
        <w:t xml:space="preserve"> (щенки – со дня достижения двухмесячного возраста)</w:t>
      </w:r>
      <w:r>
        <w:rPr>
          <w:rStyle w:val="Style_2_ch"/>
          <w:rFonts w:ascii="Times New Roman" w:hAnsi="Times New Roman"/>
          <w:sz w:val="28"/>
        </w:rPr>
        <w:t>.</w:t>
      </w:r>
    </w:p>
    <w:p w14:paraId="37000000">
      <w:pPr>
        <w:numPr>
          <w:ilvl w:val="0"/>
          <w:numId w:val="4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Ответственность за своевременную регистрац</w:t>
      </w:r>
      <w:r>
        <w:rPr>
          <w:rStyle w:val="Style_2_ch"/>
          <w:rFonts w:ascii="Times New Roman" w:hAnsi="Times New Roman"/>
          <w:sz w:val="28"/>
        </w:rPr>
        <w:t xml:space="preserve">ию собак и кошек несут </w:t>
      </w:r>
      <w:r>
        <w:rPr>
          <w:rStyle w:val="Style_2_ch"/>
          <w:rFonts w:ascii="Times New Roman" w:hAnsi="Times New Roman"/>
          <w:sz w:val="28"/>
        </w:rPr>
        <w:t>их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владельцы.</w:t>
      </w:r>
    </w:p>
    <w:p w14:paraId="38000000">
      <w:pPr>
        <w:numPr>
          <w:ilvl w:val="0"/>
          <w:numId w:val="4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Регистрация и снятие с регистрационного учета домашнего животного осуществляется при личном посещении государственного ветеринарного учреждения.</w:t>
      </w:r>
    </w:p>
    <w:p w14:paraId="39000000">
      <w:pPr>
        <w:numPr>
          <w:ilvl w:val="0"/>
          <w:numId w:val="4"/>
        </w:numPr>
        <w:spacing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При регистрации домашнего животного в единую электронную базу данных вносятся следующ</w:t>
      </w:r>
      <w:r>
        <w:rPr>
          <w:rStyle w:val="Style_2_ch"/>
          <w:rFonts w:ascii="Times New Roman" w:hAnsi="Times New Roman"/>
          <w:sz w:val="28"/>
        </w:rPr>
        <w:t>ие сведения:</w:t>
      </w:r>
    </w:p>
    <w:p w14:paraId="3A000000">
      <w:pPr>
        <w:numPr>
          <w:ilvl w:val="0"/>
          <w:numId w:val="5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информация о домашнем животном;</w:t>
      </w:r>
    </w:p>
    <w:p w14:paraId="3B000000">
      <w:pPr>
        <w:numPr>
          <w:ilvl w:val="0"/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кличка;</w:t>
      </w:r>
    </w:p>
    <w:p w14:paraId="3C000000">
      <w:pPr>
        <w:numPr>
          <w:ilvl w:val="0"/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вид домашнего животного;</w:t>
      </w:r>
    </w:p>
    <w:p w14:paraId="3D000000">
      <w:pPr>
        <w:numPr>
          <w:ilvl w:val="0"/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порода;</w:t>
      </w:r>
    </w:p>
    <w:p w14:paraId="3E000000">
      <w:pPr>
        <w:numPr>
          <w:ilvl w:val="0"/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масть (окрас);</w:t>
      </w:r>
    </w:p>
    <w:p w14:paraId="3F000000">
      <w:pPr>
        <w:numPr>
          <w:ilvl w:val="0"/>
          <w:numId w:val="6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пол;</w:t>
      </w:r>
    </w:p>
    <w:p w14:paraId="40000000">
      <w:pPr>
        <w:numPr>
          <w:ilvl w:val="0"/>
          <w:numId w:val="7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дата рождения (если неизвестна, то приблизительная);</w:t>
      </w:r>
    </w:p>
    <w:p w14:paraId="41000000">
      <w:pPr>
        <w:numPr>
          <w:ilvl w:val="0"/>
          <w:numId w:val="7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идентификационный номер электронного чипа (далее – чип) или имеющиеся клеймо;</w:t>
      </w:r>
    </w:p>
    <w:p w14:paraId="42000000">
      <w:pPr>
        <w:numPr>
          <w:ilvl w:val="0"/>
          <w:numId w:val="7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информация о</w:t>
      </w:r>
      <w:r>
        <w:rPr>
          <w:rStyle w:val="Style_2_ch"/>
          <w:rFonts w:ascii="Times New Roman" w:hAnsi="Times New Roman"/>
          <w:sz w:val="28"/>
        </w:rPr>
        <w:t xml:space="preserve"> вакцинации (дата, вид вакцины, серия, наименование вакцины (при наличии);</w:t>
      </w:r>
    </w:p>
    <w:p w14:paraId="43000000">
      <w:pPr>
        <w:numPr>
          <w:ilvl w:val="0"/>
          <w:numId w:val="7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адрес фактического местонахождения домашнего животного;</w:t>
      </w:r>
    </w:p>
    <w:p w14:paraId="44000000">
      <w:pPr>
        <w:numPr>
          <w:ilvl w:val="0"/>
          <w:numId w:val="7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фото (анфас морды домашнего животного);</w:t>
      </w:r>
    </w:p>
    <w:p w14:paraId="45000000">
      <w:pPr>
        <w:ind w:firstLine="0" w:left="425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информация о владельце домашнего животного:</w:t>
      </w:r>
    </w:p>
    <w:p w14:paraId="46000000">
      <w:pPr>
        <w:numPr>
          <w:ilvl w:val="0"/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фамилия, имя, отчество (последнее при </w:t>
      </w:r>
      <w:r>
        <w:rPr>
          <w:rStyle w:val="Style_2_ch"/>
          <w:rFonts w:ascii="Times New Roman" w:hAnsi="Times New Roman"/>
          <w:sz w:val="28"/>
        </w:rPr>
        <w:t>наличии);</w:t>
      </w:r>
    </w:p>
    <w:p w14:paraId="47000000">
      <w:pPr>
        <w:numPr>
          <w:ilvl w:val="0"/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идентификационный номер налогоплательщика;</w:t>
      </w:r>
    </w:p>
    <w:p w14:paraId="48000000">
      <w:pPr>
        <w:numPr>
          <w:ilvl w:val="0"/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адрес места жительства или места пребывания;</w:t>
      </w:r>
    </w:p>
    <w:p w14:paraId="49000000">
      <w:pPr>
        <w:numPr>
          <w:ilvl w:val="0"/>
          <w:numId w:val="8"/>
        </w:numPr>
        <w:ind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номер телефона и адрес электронной почты.</w:t>
      </w:r>
    </w:p>
    <w:p w14:paraId="4A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9. При регистрации владелец домашнего животного представляет:</w:t>
      </w:r>
    </w:p>
    <w:p w14:paraId="4B000000">
      <w:pPr>
        <w:numPr>
          <w:ilvl w:val="0"/>
          <w:numId w:val="9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заявление, оформленное согласно приложению № 1 к насто</w:t>
      </w:r>
      <w:r>
        <w:rPr>
          <w:rStyle w:val="Style_2_ch"/>
          <w:rFonts w:ascii="Times New Roman" w:hAnsi="Times New Roman"/>
          <w:sz w:val="28"/>
        </w:rPr>
        <w:t>ящему закону;</w:t>
      </w:r>
    </w:p>
    <w:p w14:paraId="4C000000">
      <w:pPr>
        <w:numPr>
          <w:ilvl w:val="0"/>
          <w:numId w:val="9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удостоверяющего личность владельца;</w:t>
      </w:r>
    </w:p>
    <w:p w14:paraId="4D000000">
      <w:pPr>
        <w:numPr>
          <w:ilvl w:val="0"/>
          <w:numId w:val="9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регистрируемое домашнее животное;</w:t>
      </w:r>
    </w:p>
    <w:p w14:paraId="4E000000">
      <w:pPr>
        <w:numPr>
          <w:ilvl w:val="0"/>
          <w:numId w:val="9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подтверждающий наличие права собственности или иного право на домашнего животного (при наличии);</w:t>
      </w:r>
    </w:p>
    <w:p w14:paraId="4F000000">
      <w:pPr>
        <w:numPr>
          <w:ilvl w:val="0"/>
          <w:numId w:val="9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ветеринарный паспорт регистрируемого домашнего ж</w:t>
      </w:r>
      <w:r>
        <w:rPr>
          <w:rStyle w:val="Style_2_ch"/>
          <w:rFonts w:ascii="Times New Roman" w:hAnsi="Times New Roman"/>
          <w:sz w:val="28"/>
        </w:rPr>
        <w:t>ивотного с отметками о вакцинации против бешенства (при наличии);</w:t>
      </w:r>
    </w:p>
    <w:p w14:paraId="50000000">
      <w:pPr>
        <w:numPr>
          <w:ilvl w:val="0"/>
          <w:numId w:val="9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выписка из единой электронной базы данных с регистрационной записью с отметкой</w:t>
      </w:r>
      <w:r>
        <w:rPr>
          <w:rStyle w:val="Style_2_ch"/>
          <w:rFonts w:ascii="Times New Roman" w:hAnsi="Times New Roman"/>
          <w:sz w:val="28"/>
        </w:rPr>
        <w:t xml:space="preserve"> в соответствии с пунктом 16 настоящей статьи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(при наличии)</w:t>
      </w:r>
      <w:r>
        <w:rPr>
          <w:rStyle w:val="Style_2_ch"/>
          <w:rFonts w:ascii="Times New Roman" w:hAnsi="Times New Roman"/>
          <w:sz w:val="28"/>
        </w:rPr>
        <w:t xml:space="preserve">. </w:t>
      </w:r>
    </w:p>
    <w:p w14:paraId="51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Регистрация домашнего животного производится в день посещения в</w:t>
      </w:r>
      <w:r>
        <w:rPr>
          <w:rStyle w:val="Style_2_ch"/>
          <w:rFonts w:ascii="Times New Roman" w:hAnsi="Times New Roman"/>
          <w:sz w:val="28"/>
        </w:rPr>
        <w:t>ладельцем домашнего животного государственного ветеринарного учреждения.</w:t>
      </w:r>
    </w:p>
    <w:p w14:paraId="52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10. Обработка персональных данных владельца домашнего животного, представленных при прохождении процедуры регистрации домашнего животного, осуществляется в соответствии с законодатель</w:t>
      </w:r>
      <w:r>
        <w:rPr>
          <w:rStyle w:val="Style_2_ch"/>
          <w:rFonts w:ascii="Times New Roman" w:hAnsi="Times New Roman"/>
          <w:sz w:val="28"/>
        </w:rPr>
        <w:t>ством Российской Федерации о персональных данных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</w:t>
      </w:r>
      <w:r>
        <w:rPr>
          <w:rStyle w:val="Style_2_ch"/>
          <w:rFonts w:ascii="Times New Roman" w:hAnsi="Times New Roman"/>
          <w:sz w:val="28"/>
        </w:rPr>
        <w:t>огласие на обработку персональных данны</w:t>
      </w:r>
      <w:r>
        <w:rPr>
          <w:rStyle w:val="Style_2_ch"/>
          <w:rFonts w:ascii="Times New Roman" w:hAnsi="Times New Roman"/>
          <w:sz w:val="28"/>
        </w:rPr>
        <w:t xml:space="preserve">х </w:t>
      </w:r>
      <w:r>
        <w:rPr>
          <w:rStyle w:val="Style_2_ch"/>
          <w:rFonts w:ascii="Times New Roman" w:hAnsi="Times New Roman"/>
          <w:sz w:val="28"/>
        </w:rPr>
        <w:t>оформляется</w:t>
      </w:r>
      <w:r>
        <w:rPr>
          <w:rStyle w:val="Style_2_ch"/>
          <w:rFonts w:ascii="Times New Roman" w:hAnsi="Times New Roman"/>
          <w:sz w:val="28"/>
        </w:rPr>
        <w:t xml:space="preserve"> согласно при</w:t>
      </w:r>
      <w:r>
        <w:rPr>
          <w:rStyle w:val="Style_2_ch"/>
          <w:rFonts w:ascii="Times New Roman" w:hAnsi="Times New Roman"/>
          <w:sz w:val="28"/>
        </w:rPr>
        <w:t>ложению № 2 к настоящему закону.</w:t>
      </w:r>
    </w:p>
    <w:p w14:paraId="53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11. При регистрации домашнего животного </w:t>
      </w:r>
      <w:r>
        <w:rPr>
          <w:rStyle w:val="Style_2_ch"/>
          <w:rFonts w:ascii="Times New Roman" w:hAnsi="Times New Roman"/>
          <w:sz w:val="28"/>
        </w:rPr>
        <w:t>специалист в области ветеринарии</w:t>
      </w:r>
      <w:r>
        <w:rPr>
          <w:rStyle w:val="Style_2_ch"/>
          <w:rFonts w:ascii="Times New Roman" w:hAnsi="Times New Roman"/>
          <w:sz w:val="28"/>
        </w:rPr>
        <w:t>:</w:t>
      </w:r>
    </w:p>
    <w:p w14:paraId="54000000">
      <w:pPr>
        <w:numPr>
          <w:ilvl w:val="0"/>
          <w:numId w:val="10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случае наличия чипа и (или) клейма (уникальный номер, который нанесен на тело домашнего животного), считывает данные чипа и клейма;</w:t>
      </w:r>
    </w:p>
    <w:p w14:paraId="55000000">
      <w:pPr>
        <w:numPr>
          <w:ilvl w:val="0"/>
          <w:numId w:val="10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в случае отсутствия чипа и (или) клейма устанавливает чип. Чип и его установка оплачивается владельцем домашнего животного</w:t>
      </w:r>
      <w:r>
        <w:rPr>
          <w:rStyle w:val="Style_2_ch"/>
          <w:rFonts w:ascii="Times New Roman" w:hAnsi="Times New Roman"/>
          <w:sz w:val="28"/>
        </w:rPr>
        <w:t xml:space="preserve"> в соответствии с утвержденным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государственным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ветеринарным учреждением прейскурантом цен;</w:t>
      </w:r>
    </w:p>
    <w:p w14:paraId="56000000">
      <w:pPr>
        <w:numPr>
          <w:ilvl w:val="0"/>
          <w:numId w:val="10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фотографирует домашнее животное;</w:t>
      </w:r>
    </w:p>
    <w:p w14:paraId="57000000">
      <w:pPr>
        <w:numPr>
          <w:ilvl w:val="0"/>
          <w:numId w:val="10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вносит информацию согласно пункту </w:t>
      </w: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 xml:space="preserve"> статьи 3 в единую электронную базу данных.</w:t>
      </w:r>
    </w:p>
    <w:p w14:paraId="58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12. Наличие чипа или клейма, проставленного в порядке, установленном Российской кинологической федерацией, является обязательным условием для регис</w:t>
      </w:r>
      <w:r>
        <w:rPr>
          <w:rStyle w:val="Style_2_ch"/>
          <w:rFonts w:ascii="Times New Roman" w:hAnsi="Times New Roman"/>
          <w:sz w:val="28"/>
        </w:rPr>
        <w:t xml:space="preserve">трации домашних животных.  </w:t>
      </w:r>
    </w:p>
    <w:p w14:paraId="59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13. Чипирование домашних животных осуществляется индивидуально в отношении каждого домашнего животного.</w:t>
      </w:r>
    </w:p>
    <w:p w14:paraId="5A000000">
      <w:pPr>
        <w:spacing w:after="0" w:line="360" w:lineRule="auto"/>
        <w:ind w:firstLine="850" w:left="0"/>
        <w:jc w:val="both"/>
        <w:rPr>
          <w:rFonts w:ascii="Times New Roman" w:hAnsi="Times New Roman"/>
          <w:strike w:val="1"/>
          <w:sz w:val="28"/>
        </w:rPr>
      </w:pPr>
      <w:r>
        <w:rPr>
          <w:rStyle w:val="Style_2_ch"/>
          <w:rFonts w:ascii="Times New Roman" w:hAnsi="Times New Roman"/>
          <w:sz w:val="28"/>
        </w:rPr>
        <w:t>14. Ранее чипированные или имеющие клеймо домашние животные не подлежат повторному чипированию, за исключением случаев, сви</w:t>
      </w:r>
      <w:r>
        <w:rPr>
          <w:rStyle w:val="Style_2_ch"/>
          <w:rFonts w:ascii="Times New Roman" w:hAnsi="Times New Roman"/>
          <w:sz w:val="28"/>
        </w:rPr>
        <w:t xml:space="preserve">детельствующих о неисправности ранее установленного микрочипа. </w:t>
      </w:r>
    </w:p>
    <w:p w14:paraId="5B000000">
      <w:pPr>
        <w:spacing w:after="0" w:line="360" w:lineRule="auto"/>
        <w:ind w:firstLine="850" w:left="0"/>
        <w:jc w:val="both"/>
        <w:rPr>
          <w:rFonts w:ascii="Times New Roman" w:hAnsi="Times New Roman"/>
          <w:strike w:val="1"/>
          <w:sz w:val="28"/>
        </w:rPr>
      </w:pPr>
      <w:r>
        <w:rPr>
          <w:rStyle w:val="Style_2_ch"/>
          <w:rFonts w:ascii="Times New Roman" w:hAnsi="Times New Roman"/>
          <w:sz w:val="28"/>
        </w:rPr>
        <w:t>15. После завершения регистрации домашнего животного выписка из</w:t>
      </w:r>
      <w:r>
        <w:rPr>
          <w:rStyle w:val="Style_2_ch"/>
          <w:rFonts w:ascii="Times New Roman" w:hAnsi="Times New Roman"/>
          <w:sz w:val="28"/>
        </w:rPr>
        <w:t xml:space="preserve"> единой электронной базы данных с регистрационной записью выдается владельцу домашнего животного.</w:t>
      </w:r>
    </w:p>
    <w:p w14:paraId="5C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16. Внесение изменений в единую электронную базу данных осуществляется при обращении владельца домашнего животного.</w:t>
      </w:r>
    </w:p>
    <w:p w14:paraId="5D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Выписка из единой электронной базы данных </w:t>
      </w:r>
      <w:r>
        <w:rPr>
          <w:rStyle w:val="Style_2_ch"/>
          <w:rFonts w:ascii="Times New Roman" w:hAnsi="Times New Roman"/>
          <w:sz w:val="28"/>
        </w:rPr>
        <w:t>с предыдущей регистрационной записью с отметкой о смене владельца домашнего животног</w:t>
      </w:r>
      <w:r>
        <w:rPr>
          <w:rStyle w:val="Style_2_ch"/>
          <w:rFonts w:ascii="Times New Roman" w:hAnsi="Times New Roman"/>
          <w:sz w:val="28"/>
        </w:rPr>
        <w:t xml:space="preserve">о предоставляется прежнему владельцу домашнего животного при обращении в </w:t>
      </w:r>
      <w:r>
        <w:rPr>
          <w:rStyle w:val="Style_2_ch"/>
          <w:rFonts w:ascii="Times New Roman" w:hAnsi="Times New Roman"/>
          <w:sz w:val="28"/>
        </w:rPr>
        <w:t>государственное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ветеринарное учреждение.</w:t>
      </w:r>
    </w:p>
    <w:p w14:paraId="5E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17. В случае естественной смерти, гибели или </w:t>
      </w:r>
      <w:r>
        <w:rPr>
          <w:rStyle w:val="Style_2_ch"/>
          <w:rFonts w:ascii="Times New Roman" w:hAnsi="Times New Roman"/>
          <w:sz w:val="28"/>
        </w:rPr>
        <w:t>умерщвления</w:t>
      </w:r>
      <w:r>
        <w:rPr>
          <w:rStyle w:val="Style_2_ch"/>
          <w:rFonts w:ascii="Times New Roman" w:hAnsi="Times New Roman"/>
          <w:sz w:val="28"/>
        </w:rPr>
        <w:t xml:space="preserve"> домашнего животного</w:t>
      </w:r>
      <w:r>
        <w:rPr>
          <w:rStyle w:val="Style_2_ch"/>
          <w:rFonts w:ascii="Times New Roman" w:hAnsi="Times New Roman"/>
          <w:sz w:val="28"/>
        </w:rPr>
        <w:t xml:space="preserve"> владельцу домашнего животного в течение 14 календарных дней необходимо обратиться в государственное ветеринарное учреждение в порядке, установленном в пункте 7 статьи 3, и представить справку об утилизации трупа указанного домашнего животного для внесения в единую электр</w:t>
      </w:r>
      <w:r>
        <w:rPr>
          <w:rStyle w:val="Style_2_ch"/>
          <w:rFonts w:ascii="Times New Roman" w:hAnsi="Times New Roman"/>
          <w:sz w:val="28"/>
        </w:rPr>
        <w:t>онную  базу данных отметки о снятии домашнего животного с регистрационного учета.</w:t>
      </w:r>
    </w:p>
    <w:p w14:paraId="5F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 случае </w:t>
      </w:r>
      <w:r>
        <w:rPr>
          <w:rStyle w:val="Style_2_ch"/>
          <w:rFonts w:ascii="Times New Roman" w:hAnsi="Times New Roman"/>
          <w:sz w:val="28"/>
        </w:rPr>
        <w:t>умерщвления</w:t>
      </w:r>
      <w:r>
        <w:rPr>
          <w:rStyle w:val="Style_2_ch"/>
          <w:rFonts w:ascii="Times New Roman" w:hAnsi="Times New Roman"/>
          <w:sz w:val="28"/>
        </w:rPr>
        <w:t xml:space="preserve"> домашнего животного в </w:t>
      </w:r>
      <w:r>
        <w:rPr>
          <w:rStyle w:val="Style_2_ch"/>
          <w:rFonts w:ascii="Times New Roman" w:hAnsi="Times New Roman"/>
          <w:sz w:val="28"/>
        </w:rPr>
        <w:t>государственном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ветеринарном учреждении информация об этом вносится в единую электронную базу данных </w:t>
      </w:r>
      <w:r>
        <w:rPr>
          <w:rStyle w:val="Style_2_ch"/>
          <w:rFonts w:ascii="Times New Roman" w:hAnsi="Times New Roman"/>
          <w:sz w:val="28"/>
        </w:rPr>
        <w:t xml:space="preserve">специалистом </w:t>
      </w:r>
      <w:r>
        <w:rPr>
          <w:rStyle w:val="Style_2_ch"/>
          <w:rFonts w:ascii="Times New Roman" w:hAnsi="Times New Roman"/>
          <w:sz w:val="28"/>
        </w:rPr>
        <w:t>в области ветеринарии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 течение одного рабоч</w:t>
      </w:r>
      <w:r>
        <w:rPr>
          <w:rStyle w:val="Style_2_ch"/>
          <w:rFonts w:ascii="Times New Roman" w:hAnsi="Times New Roman"/>
          <w:sz w:val="28"/>
        </w:rPr>
        <w:t>его дня. В этом случае справка об утилизации трупа не требуется.</w:t>
      </w:r>
    </w:p>
    <w:p w14:paraId="60000000">
      <w:pPr>
        <w:widowControl w:val="0"/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18. Выписка из единой электронной базы данных о снятии домашнего животного с регистрационного учета на бумажном носителе предоставляется </w:t>
      </w:r>
      <w:r>
        <w:rPr>
          <w:rStyle w:val="Style_2_ch"/>
          <w:rFonts w:ascii="Times New Roman" w:hAnsi="Times New Roman"/>
          <w:sz w:val="28"/>
        </w:rPr>
        <w:t>владельцу домашнего животного или направляется на адре</w:t>
      </w:r>
      <w:r>
        <w:rPr>
          <w:rStyle w:val="Style_2_ch"/>
          <w:rFonts w:ascii="Times New Roman" w:hAnsi="Times New Roman"/>
          <w:sz w:val="28"/>
        </w:rPr>
        <w:t>с электронной почты</w:t>
      </w:r>
      <w:r>
        <w:rPr>
          <w:rStyle w:val="Style_2_ch"/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sz w:val="28"/>
        </w:rPr>
        <w:t xml:space="preserve"> указанный при регистрации домашнего животного.</w:t>
      </w:r>
    </w:p>
    <w:p w14:paraId="61000000">
      <w:pPr>
        <w:widowControl w:val="0"/>
        <w:spacing w:after="0" w:line="240" w:lineRule="auto"/>
        <w:ind w:firstLine="850" w:lef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Статья 4.  Ответственность за нарушение требований по регистрации домашних животных </w:t>
      </w:r>
    </w:p>
    <w:p w14:paraId="62000000">
      <w:pPr>
        <w:widowControl w:val="0"/>
        <w:spacing w:after="0" w:line="240" w:lineRule="auto"/>
        <w:ind w:firstLine="850" w:left="0"/>
        <w:jc w:val="center"/>
        <w:rPr>
          <w:rFonts w:ascii="Times New Roman" w:hAnsi="Times New Roman"/>
          <w:b w:val="1"/>
          <w:sz w:val="28"/>
        </w:rPr>
      </w:pPr>
    </w:p>
    <w:p w14:paraId="63000000">
      <w:pPr>
        <w:widowControl w:val="0"/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нарушение порядка по регистрации домашних животных владельцы животных и иные лица несут администр</w:t>
      </w:r>
      <w:r>
        <w:rPr>
          <w:rFonts w:ascii="Times New Roman" w:hAnsi="Times New Roman"/>
          <w:sz w:val="28"/>
        </w:rPr>
        <w:t>ативную ответственность в порядке, установленном законодательством Российской Федерации и Республики Саха (Якутия).</w:t>
      </w:r>
    </w:p>
    <w:p w14:paraId="64000000">
      <w:pPr>
        <w:widowControl w:val="0"/>
        <w:spacing w:after="0" w:line="360" w:lineRule="auto"/>
        <w:ind w:firstLine="850" w:left="0"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Статья 5.  Вступление в силу настоящего закона</w:t>
      </w:r>
    </w:p>
    <w:p w14:paraId="65000000">
      <w:pPr>
        <w:widowControl w:val="0"/>
        <w:numPr>
          <w:ilvl w:val="0"/>
          <w:numId w:val="11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прошедшие регистрацию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обаки и кошки, право собственности или иное вещное право на которых возникло до вступления в силу на</w:t>
      </w:r>
      <w:r>
        <w:rPr>
          <w:rFonts w:ascii="Times New Roman" w:hAnsi="Times New Roman"/>
          <w:sz w:val="28"/>
        </w:rPr>
        <w:t>стоящего закона</w:t>
      </w:r>
      <w:r>
        <w:rPr>
          <w:rFonts w:ascii="Times New Roman" w:hAnsi="Times New Roman"/>
          <w:sz w:val="28"/>
        </w:rPr>
        <w:t xml:space="preserve">, подлежат регистрации в течение 60 календарных дней со дня </w:t>
      </w:r>
      <w:r>
        <w:rPr>
          <w:rFonts w:ascii="Times New Roman" w:hAnsi="Times New Roman"/>
          <w:sz w:val="28"/>
        </w:rPr>
        <w:t xml:space="preserve">вступления </w:t>
      </w:r>
      <w:r>
        <w:rPr>
          <w:rFonts w:ascii="Times New Roman" w:hAnsi="Times New Roman"/>
          <w:sz w:val="28"/>
        </w:rPr>
        <w:t>в силу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закона.</w:t>
      </w:r>
    </w:p>
    <w:p w14:paraId="66000000">
      <w:pPr>
        <w:widowControl w:val="0"/>
        <w:numPr>
          <w:ilvl w:val="0"/>
          <w:numId w:val="11"/>
        </w:num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закон всту</w:t>
      </w:r>
      <w:r>
        <w:rPr>
          <w:rFonts w:ascii="Times New Roman" w:hAnsi="Times New Roman"/>
          <w:sz w:val="28"/>
        </w:rPr>
        <w:t>пает в силу по истечении десяти дней после дня его официального опубликования.</w:t>
      </w:r>
    </w:p>
    <w:p w14:paraId="67000000">
      <w:pPr>
        <w:ind/>
        <w:jc w:val="right"/>
        <w:rPr>
          <w:rFonts w:ascii="Times New Roman" w:hAnsi="Times New Roman"/>
          <w:sz w:val="24"/>
        </w:rPr>
      </w:pPr>
    </w:p>
    <w:p w14:paraId="68000000">
      <w:pPr>
        <w:ind/>
        <w:jc w:val="right"/>
        <w:rPr>
          <w:rFonts w:ascii="Times New Roman" w:hAnsi="Times New Roman"/>
          <w:sz w:val="24"/>
        </w:rPr>
      </w:pPr>
    </w:p>
    <w:p w14:paraId="69000000">
      <w:pPr>
        <w:ind/>
        <w:jc w:val="right"/>
        <w:rPr>
          <w:rFonts w:ascii="Times New Roman" w:hAnsi="Times New Roman"/>
          <w:sz w:val="24"/>
        </w:rPr>
      </w:pPr>
    </w:p>
    <w:p w14:paraId="6A000000">
      <w:pPr>
        <w:ind/>
        <w:jc w:val="right"/>
        <w:rPr>
          <w:rFonts w:ascii="Times New Roman" w:hAnsi="Times New Roman"/>
          <w:sz w:val="24"/>
        </w:rPr>
      </w:pPr>
    </w:p>
    <w:p w14:paraId="6B000000">
      <w:pPr>
        <w:ind/>
        <w:jc w:val="right"/>
        <w:rPr>
          <w:rFonts w:ascii="Times New Roman" w:hAnsi="Times New Roman"/>
          <w:sz w:val="24"/>
        </w:rPr>
      </w:pPr>
    </w:p>
    <w:p w14:paraId="6C000000">
      <w:pPr>
        <w:ind/>
        <w:jc w:val="right"/>
        <w:rPr>
          <w:rFonts w:ascii="Times New Roman" w:hAnsi="Times New Roman"/>
          <w:sz w:val="24"/>
        </w:rPr>
      </w:pPr>
    </w:p>
    <w:p w14:paraId="6D000000">
      <w:pPr>
        <w:ind/>
        <w:jc w:val="right"/>
        <w:rPr>
          <w:rFonts w:ascii="Times New Roman" w:hAnsi="Times New Roman"/>
          <w:sz w:val="24"/>
        </w:rPr>
      </w:pPr>
    </w:p>
    <w:p w14:paraId="6E000000">
      <w:pPr>
        <w:ind/>
        <w:jc w:val="right"/>
        <w:rPr>
          <w:rFonts w:ascii="Times New Roman" w:hAnsi="Times New Roman"/>
          <w:sz w:val="24"/>
        </w:rPr>
      </w:pPr>
    </w:p>
    <w:p w14:paraId="6F000000">
      <w:pPr>
        <w:ind/>
        <w:jc w:val="right"/>
        <w:rPr>
          <w:rFonts w:ascii="Times New Roman" w:hAnsi="Times New Roman"/>
          <w:sz w:val="24"/>
        </w:rPr>
      </w:pPr>
    </w:p>
    <w:p w14:paraId="70000000">
      <w:pPr>
        <w:ind/>
        <w:jc w:val="right"/>
        <w:rPr>
          <w:rFonts w:ascii="Times New Roman" w:hAnsi="Times New Roman"/>
          <w:sz w:val="24"/>
        </w:rPr>
      </w:pPr>
    </w:p>
    <w:p w14:paraId="71000000">
      <w:pPr>
        <w:ind/>
        <w:jc w:val="right"/>
        <w:rPr>
          <w:rFonts w:ascii="Times New Roman" w:hAnsi="Times New Roman"/>
          <w:sz w:val="24"/>
        </w:rPr>
      </w:pPr>
    </w:p>
    <w:p w14:paraId="72000000">
      <w:pPr>
        <w:ind/>
        <w:jc w:val="right"/>
        <w:rPr>
          <w:rFonts w:ascii="Times New Roman" w:hAnsi="Times New Roman"/>
          <w:sz w:val="24"/>
        </w:rPr>
      </w:pPr>
    </w:p>
    <w:p w14:paraId="73000000">
      <w:pPr>
        <w:ind/>
        <w:jc w:val="right"/>
        <w:rPr>
          <w:rFonts w:ascii="Times New Roman" w:hAnsi="Times New Roman"/>
          <w:sz w:val="24"/>
        </w:rPr>
      </w:pPr>
    </w:p>
    <w:p w14:paraId="74000000">
      <w:pPr>
        <w:ind/>
        <w:jc w:val="right"/>
        <w:rPr>
          <w:rFonts w:ascii="Times New Roman" w:hAnsi="Times New Roman"/>
          <w:sz w:val="24"/>
        </w:rPr>
      </w:pPr>
    </w:p>
    <w:p w14:paraId="75000000">
      <w:pPr>
        <w:ind/>
        <w:jc w:val="right"/>
        <w:rPr>
          <w:rFonts w:ascii="Times New Roman" w:hAnsi="Times New Roman"/>
          <w:sz w:val="24"/>
        </w:rPr>
      </w:pPr>
    </w:p>
    <w:p w14:paraId="76000000">
      <w:pPr>
        <w:ind/>
        <w:jc w:val="right"/>
        <w:rPr>
          <w:rFonts w:ascii="Times New Roman" w:hAnsi="Times New Roman"/>
          <w:sz w:val="24"/>
        </w:rPr>
      </w:pPr>
    </w:p>
    <w:p w14:paraId="77000000">
      <w:pPr>
        <w:ind/>
        <w:jc w:val="right"/>
        <w:rPr>
          <w:rFonts w:ascii="Times New Roman" w:hAnsi="Times New Roman"/>
          <w:sz w:val="24"/>
        </w:rPr>
      </w:pPr>
    </w:p>
    <w:p w14:paraId="78000000">
      <w:pPr>
        <w:ind/>
        <w:jc w:val="right"/>
        <w:rPr>
          <w:rFonts w:ascii="Times New Roman" w:hAnsi="Times New Roman"/>
          <w:sz w:val="24"/>
        </w:rPr>
      </w:pPr>
    </w:p>
    <w:p w14:paraId="79000000">
      <w:pPr>
        <w:ind/>
        <w:jc w:val="right"/>
        <w:rPr>
          <w:rFonts w:ascii="Times New Roman" w:hAnsi="Times New Roman"/>
          <w:sz w:val="24"/>
        </w:rPr>
      </w:pPr>
    </w:p>
    <w:p w14:paraId="7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1.</w:t>
      </w:r>
    </w:p>
    <w:p w14:paraId="7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проекту закона</w:t>
      </w:r>
      <w:r>
        <w:rPr>
          <w:rFonts w:ascii="Times New Roman" w:hAnsi="Times New Roman"/>
          <w:sz w:val="28"/>
        </w:rPr>
        <w:t xml:space="preserve"> Республики Саха (Якутия)</w:t>
      </w:r>
    </w:p>
    <w:p w14:paraId="7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«Об обязательной регистрации домашних животных</w:t>
      </w:r>
    </w:p>
    <w:p w14:paraId="7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территории Республики Саха (Якутия)»</w:t>
      </w:r>
    </w:p>
    <w:p w14:paraId="7E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7F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Начальнику ГБУ РС (Я)_____________________</w:t>
      </w:r>
    </w:p>
    <w:p w14:paraId="80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_______________________________________</w:t>
      </w:r>
    </w:p>
    <w:p w14:paraId="8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(ФИО (последнее при наличии)</w:t>
      </w:r>
      <w:r>
        <w:rPr>
          <w:rFonts w:ascii="Times New Roman" w:hAnsi="Times New Roman"/>
          <w:sz w:val="20"/>
        </w:rPr>
        <w:t xml:space="preserve"> владельца)   </w:t>
      </w:r>
    </w:p>
    <w:p w14:paraId="8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проживающего____________________________</w:t>
      </w:r>
    </w:p>
    <w:p w14:paraId="8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</w:p>
    <w:p w14:paraId="84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(адрес регистрации и фактического проживания)</w:t>
      </w:r>
    </w:p>
    <w:p w14:paraId="8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электронный адрес (при </w:t>
      </w:r>
      <w:r>
        <w:rPr>
          <w:rFonts w:ascii="Times New Roman" w:hAnsi="Times New Roman"/>
          <w:sz w:val="28"/>
        </w:rPr>
        <w:t>наличии)_</w:t>
      </w:r>
      <w:r>
        <w:rPr>
          <w:rFonts w:ascii="Times New Roman" w:hAnsi="Times New Roman"/>
          <w:sz w:val="28"/>
        </w:rPr>
        <w:t>___________</w:t>
      </w:r>
    </w:p>
    <w:p w14:paraId="86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</w:p>
    <w:p w14:paraId="8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ИНН__________</w:t>
      </w:r>
      <w:r>
        <w:rPr>
          <w:rFonts w:ascii="Times New Roman" w:hAnsi="Times New Roman"/>
          <w:sz w:val="28"/>
        </w:rPr>
        <w:t>___________________________</w:t>
      </w:r>
    </w:p>
    <w:p w14:paraId="8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телефонный номер_________________________</w:t>
      </w:r>
    </w:p>
    <w:p w14:paraId="8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8B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14:paraId="8C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Style w:val="Style_2_ch"/>
          <w:rFonts w:ascii="Times New Roman" w:hAnsi="Times New Roman"/>
          <w:sz w:val="28"/>
        </w:rPr>
        <w:t>Прошу зарегистрировать принадлежащее мне домашнее животное, постоянно содержащ</w:t>
      </w:r>
      <w:r>
        <w:rPr>
          <w:rStyle w:val="Style_2_ch"/>
          <w:rFonts w:ascii="Times New Roman" w:hAnsi="Times New Roman"/>
          <w:sz w:val="28"/>
        </w:rPr>
        <w:t>е</w:t>
      </w:r>
      <w:r>
        <w:rPr>
          <w:rStyle w:val="Style_2_ch"/>
          <w:rFonts w:ascii="Times New Roman" w:hAnsi="Times New Roman"/>
          <w:sz w:val="28"/>
        </w:rPr>
        <w:t>еся на территории Республики Саха (Якутия) / внести изменения в сведения о</w:t>
      </w:r>
      <w:r>
        <w:rPr>
          <w:rStyle w:val="Style_2_ch"/>
          <w:rFonts w:ascii="Times New Roman" w:hAnsi="Times New Roman"/>
          <w:sz w:val="28"/>
        </w:rPr>
        <w:t xml:space="preserve"> домашнем животном, содержащи</w:t>
      </w:r>
      <w:r>
        <w:rPr>
          <w:rStyle w:val="Style_2_ch"/>
          <w:rFonts w:ascii="Times New Roman" w:hAnsi="Times New Roman"/>
          <w:sz w:val="28"/>
        </w:rPr>
        <w:t>еся в единой электронной базе данных домашних животных (нужное подчеркнуть).</w:t>
      </w:r>
    </w:p>
    <w:p w14:paraId="8D000000">
      <w:pPr>
        <w:spacing w:after="0" w:line="36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Сведения о домаш</w:t>
      </w:r>
      <w:r>
        <w:rPr>
          <w:rFonts w:ascii="Times New Roman" w:hAnsi="Times New Roman"/>
          <w:sz w:val="28"/>
        </w:rPr>
        <w:t>нем животном: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12"/>
        <w:gridCol w:w="5642"/>
      </w:tblGrid>
      <w:tr>
        <w:trPr>
          <w:trHeight w:hRule="atLeast" w:val="316"/>
        </w:trPr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животного</w:t>
            </w:r>
          </w:p>
        </w:tc>
        <w:tc>
          <w:tcPr>
            <w:tcW w:type="dxa" w:w="5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Кличка</w:t>
            </w:r>
          </w:p>
        </w:tc>
        <w:tc>
          <w:tcPr>
            <w:tcW w:type="dxa" w:w="5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Порода (если известна)</w:t>
            </w:r>
          </w:p>
        </w:tc>
        <w:tc>
          <w:tcPr>
            <w:tcW w:type="dxa" w:w="5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5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Масть (окрас)</w:t>
            </w:r>
          </w:p>
        </w:tc>
        <w:tc>
          <w:tcPr>
            <w:tcW w:type="dxa" w:w="5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type="dxa" w:w="5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Данные о </w:t>
            </w:r>
            <w:r>
              <w:rPr>
                <w:rFonts w:ascii="Times New Roman" w:hAnsi="Times New Roman"/>
                <w:sz w:val="24"/>
              </w:rPr>
              <w:t>маркировании  (</w:t>
            </w:r>
            <w:r>
              <w:rPr>
                <w:rFonts w:ascii="Times New Roman" w:hAnsi="Times New Roman"/>
                <w:sz w:val="24"/>
              </w:rPr>
              <w:t>клейма)</w:t>
            </w:r>
            <w:r>
              <w:rPr>
                <w:rFonts w:ascii="Times New Roman" w:hAnsi="Times New Roman"/>
                <w:sz w:val="24"/>
              </w:rPr>
              <w:t xml:space="preserve"> (при наличии)</w:t>
            </w:r>
          </w:p>
        </w:tc>
        <w:tc>
          <w:tcPr>
            <w:tcW w:type="dxa" w:w="5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693"/>
        </w:trPr>
        <w:tc>
          <w:tcPr>
            <w:tcW w:type="dxa" w:w="37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содержания домашнего животного (район, населенный пункт, улица, дом, квартира)</w:t>
            </w:r>
          </w:p>
        </w:tc>
        <w:tc>
          <w:tcPr>
            <w:tcW w:type="dxa" w:w="5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360" w:lineRule="auto"/>
              <w:ind/>
              <w:rPr>
                <w:rFonts w:ascii="Times New Roman" w:hAnsi="Times New Roman"/>
                <w:sz w:val="28"/>
              </w:rPr>
            </w:pPr>
          </w:p>
        </w:tc>
      </w:tr>
    </w:tbl>
    <w:p w14:paraId="9E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                                         _______________________</w:t>
      </w:r>
    </w:p>
    <w:p w14:paraId="9F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(</w:t>
      </w:r>
      <w:r>
        <w:rPr>
          <w:rFonts w:ascii="Times New Roman" w:hAnsi="Times New Roman"/>
          <w:sz w:val="20"/>
        </w:rPr>
        <w:t xml:space="preserve">дата)   </w:t>
      </w: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(подпись)</w:t>
      </w:r>
    </w:p>
    <w:p w14:paraId="A0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A1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2.</w:t>
      </w:r>
    </w:p>
    <w:p w14:paraId="A2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 проекту закона Республики Саха (Якутия)</w:t>
      </w:r>
    </w:p>
    <w:p w14:paraId="A3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обязательной регистрации </w:t>
      </w:r>
    </w:p>
    <w:p w14:paraId="A4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домашних живот</w:t>
      </w:r>
      <w:r>
        <w:rPr>
          <w:rFonts w:ascii="Times New Roman" w:hAnsi="Times New Roman"/>
          <w:sz w:val="28"/>
        </w:rPr>
        <w:t xml:space="preserve">ных на территории </w:t>
      </w:r>
    </w:p>
    <w:p w14:paraId="A5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Республики Саха (Якутия)»</w:t>
      </w:r>
    </w:p>
    <w:p w14:paraId="A6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СОГЛАСИЕ НА ОБРАБОТКУ ПЕРСОНАЛЬНЫХ ДАННЫХ </w:t>
      </w:r>
    </w:p>
    <w:p w14:paraId="A7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4"/>
        </w:rPr>
        <w:t>убъект персональных данных,</w:t>
      </w:r>
    </w:p>
    <w:p w14:paraId="A8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A9000000">
      <w:pPr>
        <w:spacing w:after="0" w:line="276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(при наличии) полностью)</w:t>
      </w:r>
    </w:p>
    <w:p w14:paraId="AA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4"/>
        </w:rPr>
        <w:t>дентификационны</w:t>
      </w:r>
      <w:r>
        <w:rPr>
          <w:rFonts w:ascii="Times New Roman" w:hAnsi="Times New Roman"/>
          <w:sz w:val="24"/>
        </w:rPr>
        <w:t xml:space="preserve">й номер налогоплательщика_________________________ </w:t>
      </w:r>
    </w:p>
    <w:p w14:paraId="AB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проживающий(</w:t>
      </w:r>
      <w:r>
        <w:rPr>
          <w:rFonts w:ascii="Times New Roman" w:hAnsi="Times New Roman"/>
          <w:sz w:val="24"/>
        </w:rPr>
        <w:t>ая</w:t>
      </w:r>
      <w:r>
        <w:rPr>
          <w:rFonts w:ascii="Times New Roman" w:hAnsi="Times New Roman"/>
          <w:sz w:val="24"/>
        </w:rPr>
        <w:t xml:space="preserve">) по адресу___________________________________________________________, </w:t>
      </w:r>
    </w:p>
    <w:p w14:paraId="AC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интересе. </w:t>
      </w:r>
    </w:p>
    <w:p w14:paraId="AD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Наименование и адрес оператора, получающего согласие субъекта персональных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данных: </w:t>
      </w:r>
      <w:r>
        <w:rPr>
          <w:rFonts w:ascii="Times New Roman" w:hAnsi="Times New Roman"/>
          <w:sz w:val="28"/>
        </w:rPr>
        <w:t>________________________________________</w:t>
      </w:r>
      <w:r>
        <w:rPr>
          <w:rFonts w:ascii="Times New Roman" w:hAnsi="Times New Roman"/>
          <w:sz w:val="28"/>
        </w:rPr>
        <w:t>__________________________</w:t>
      </w:r>
    </w:p>
    <w:p w14:paraId="AE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 следующей целью обработки персональных данных: в целях </w:t>
      </w:r>
      <w:r>
        <w:rPr>
          <w:rFonts w:ascii="Times New Roman" w:hAnsi="Times New Roman"/>
          <w:sz w:val="24"/>
        </w:rPr>
        <w:t>проведения процедуры регистрации</w:t>
      </w:r>
      <w:r>
        <w:rPr>
          <w:rFonts w:ascii="Times New Roman" w:hAnsi="Times New Roman"/>
          <w:sz w:val="24"/>
        </w:rPr>
        <w:t xml:space="preserve"> принадлежащей мне домашнего животного в единой электронной базе данных домашних животных.</w:t>
      </w:r>
    </w:p>
    <w:p w14:paraId="AF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персональных данных, на обработку котор</w:t>
      </w:r>
      <w:r>
        <w:rPr>
          <w:rFonts w:ascii="Times New Roman" w:hAnsi="Times New Roman"/>
          <w:sz w:val="24"/>
        </w:rPr>
        <w:t>ых дается согласие субъекта персональных данных: фамилия, имя, отчество; Гражданство; Сведения о документе, удостоверяющем личность (серия, номер, дата выдачи, кем выдан); адрес электронной почты; контактный телефон.</w:t>
      </w:r>
    </w:p>
    <w:p w14:paraId="B0000000">
      <w:pPr>
        <w:spacing w:after="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Наименование и адрес организации, осуще</w:t>
      </w:r>
      <w:r>
        <w:rPr>
          <w:rFonts w:ascii="Times New Roman" w:hAnsi="Times New Roman"/>
          <w:sz w:val="24"/>
        </w:rPr>
        <w:t xml:space="preserve">ствляющей обработку персональных данных по поручению оператора: </w:t>
      </w: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B1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действий с персональными данными, на совершение которых дается согласие: обработка вышеуказанных персональных данных</w:t>
      </w:r>
      <w:r>
        <w:rPr>
          <w:rFonts w:ascii="Times New Roman" w:hAnsi="Times New Roman"/>
          <w:sz w:val="24"/>
        </w:rPr>
        <w:t xml:space="preserve"> будет осуществляться путем смешанной обработки персональных данных (сбор, систематизацию, накопление, хранение, уточнение, обновление).</w:t>
      </w:r>
    </w:p>
    <w:p w14:paraId="B2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Срок, в течение которого действует согласие субъекта персональных данных, а также способ его отзыва, если иное не устан</w:t>
      </w:r>
      <w:r>
        <w:rPr>
          <w:rFonts w:ascii="Times New Roman" w:hAnsi="Times New Roman"/>
          <w:sz w:val="24"/>
        </w:rPr>
        <w:t>овлено законом: на основании письменного обращения субъекта персональных данных с требованием о прекращении обработки его персональных данных оператор прекратит обработку таких персональных данных в течение 3 (трех) рабочих дней. Я согласен с тем, что по м</w:t>
      </w:r>
      <w:r>
        <w:rPr>
          <w:rFonts w:ascii="Times New Roman" w:hAnsi="Times New Roman"/>
          <w:sz w:val="24"/>
        </w:rPr>
        <w:t xml:space="preserve">оему письменному требованию </w:t>
      </w:r>
      <w:r>
        <w:rPr>
          <w:rFonts w:ascii="Times New Roman" w:hAnsi="Times New Roman"/>
          <w:sz w:val="24"/>
        </w:rPr>
        <w:t xml:space="preserve">уведомление об уничтожении персональных данных будет вручаться мне (моему представителю) по месту нахождения организации, осуществляющей обработку персональных данных по поручению оператора. </w:t>
      </w:r>
    </w:p>
    <w:p w14:paraId="B3000000">
      <w:pPr>
        <w:spacing w:after="0" w:line="276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субъекта персональных данных</w:t>
      </w:r>
      <w:r>
        <w:rPr>
          <w:rFonts w:ascii="Times New Roman" w:hAnsi="Times New Roman"/>
          <w:sz w:val="24"/>
        </w:rPr>
        <w:t xml:space="preserve"> (либо представителя):</w:t>
      </w:r>
    </w:p>
    <w:tbl>
      <w:tblPr>
        <w:tblStyle w:val="Style_3"/>
        <w:tblLayout w:type="fixed"/>
      </w:tblPr>
      <w:tblGrid>
        <w:gridCol w:w="2596"/>
        <w:gridCol w:w="3495"/>
        <w:gridCol w:w="3263"/>
      </w:tblGrid>
      <w:tr>
        <w:tc>
          <w:tcPr>
            <w:tcW w:type="dxa" w:w="2596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495"/>
            <w:tcBorders>
              <w:bottom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3"/>
            <w:tcBorders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596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(Фамилия, Имя, Отчество (при наличии) полностью, подпись) </w:t>
            </w:r>
          </w:p>
        </w:tc>
        <w:tc>
          <w:tcPr>
            <w:tcW w:type="dxa" w:w="349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263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(дата)</w:t>
            </w:r>
          </w:p>
        </w:tc>
      </w:tr>
    </w:tbl>
    <w:p w14:paraId="B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B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закона Республики Саха (Якутия)</w:t>
      </w:r>
    </w:p>
    <w:p w14:paraId="B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обязательной регистрации домашних </w:t>
      </w:r>
    </w:p>
    <w:p w14:paraId="B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животных на территории Республики Саха (Якутия)»</w:t>
      </w:r>
    </w:p>
    <w:p w14:paraId="BE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BF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</w:t>
      </w:r>
      <w:r>
        <w:rPr>
          <w:rFonts w:ascii="Times New Roman" w:hAnsi="Times New Roman"/>
          <w:sz w:val="28"/>
        </w:rPr>
        <w:t>ЗАПИСКА</w:t>
      </w:r>
    </w:p>
    <w:p w14:paraId="C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закона Республики Саха (Якутия) «Об обязательной регистрации домашних животных»</w:t>
      </w:r>
    </w:p>
    <w:p w14:paraId="C2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C3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закона Республики Саха (Якутия) разработан в соответствии с</w:t>
      </w:r>
      <w:r>
        <w:rPr>
          <w:rFonts w:ascii="Times New Roman" w:hAnsi="Times New Roman"/>
          <w:sz w:val="28"/>
        </w:rPr>
        <w:t xml:space="preserve"> пунктом 8 статьи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</w:p>
    <w:p w14:paraId="C4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настоящее время на федеральном уровне отсутствуют нормативные правовые а</w:t>
      </w:r>
      <w:r>
        <w:rPr>
          <w:rFonts w:ascii="Times New Roman" w:hAnsi="Times New Roman"/>
          <w:sz w:val="28"/>
        </w:rPr>
        <w:t xml:space="preserve">кты, регулирующие обязательную регистрацию домашних животных, а именно собак и кошек. </w:t>
      </w:r>
    </w:p>
    <w:p w14:paraId="C5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Целью проекта закона является повышения ответственности владельцев и регулирование численности животных без владельцев. </w:t>
      </w:r>
    </w:p>
    <w:p w14:paraId="C6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Благодаря обязательной регистрации, каждое животное полу</w:t>
      </w:r>
      <w:r>
        <w:rPr>
          <w:rFonts w:ascii="Times New Roman" w:hAnsi="Times New Roman"/>
          <w:sz w:val="28"/>
        </w:rPr>
        <w:t>чает уникальный идентификационный номер, что позволяет легче находить потерявшихся питомцев, привлекать владельцев к ответственности за нарушения правил содержания домашних животных, выброшенных животных и предотвращать случаи жестокого обращения, также пр</w:t>
      </w:r>
      <w:r>
        <w:rPr>
          <w:rFonts w:ascii="Times New Roman" w:hAnsi="Times New Roman"/>
          <w:sz w:val="28"/>
        </w:rPr>
        <w:t>едупреждение возникновения заболеваний, общих для человека и животных.</w:t>
      </w:r>
    </w:p>
    <w:p w14:paraId="C7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проекте закона подробно расписан порядок регистрации домашних животных.</w:t>
      </w:r>
    </w:p>
    <w:p w14:paraId="C8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C9000000">
      <w:pPr>
        <w:sectPr>
          <w:headerReference r:id="rId1" w:type="default"/>
          <w:pgSz w:h="16838" w:orient="portrait" w:w="11906"/>
          <w:pgMar w:bottom="1134" w:footer="708" w:gutter="0" w:header="708" w:left="1701" w:right="850" w:top="1134"/>
          <w:pgNumType w:start="1"/>
        </w:sectPr>
      </w:pPr>
    </w:p>
    <w:p w14:paraId="C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CB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закона Республики Саха (Якутия)</w:t>
      </w:r>
    </w:p>
    <w:p w14:paraId="CC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Об обязательной регистрации домашних </w:t>
      </w:r>
    </w:p>
    <w:p w14:paraId="CD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животных на территории Республики Саха (Якутия)»</w:t>
      </w:r>
    </w:p>
    <w:p w14:paraId="CE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CF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ФИНАНСОВО-ЭКОНОМИЧЕСКОЕ ОБОСНОВАНИЕ</w:t>
      </w:r>
    </w:p>
    <w:p w14:paraId="D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закона Республики Саха (Якутия) «Об обязательной регистрации домашних животных на территории Республики Саха (Якутия)»</w:t>
      </w:r>
    </w:p>
    <w:p w14:paraId="D2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D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нятие настоящего проекта закона Республики Саха (Якутия) «Об обязательной регистрации домашних животных на территории Республики Саха (Якутия) не потребует дополнительных финансовых средств из государственного бюджета Республики Саха (Якутия).</w:t>
      </w:r>
    </w:p>
    <w:p w14:paraId="D4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D5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______________</w:t>
      </w:r>
    </w:p>
    <w:p w14:paraId="D6000000">
      <w:pPr>
        <w:sectPr>
          <w:pgSz w:h="16838" w:orient="portrait" w:w="11906"/>
          <w:pgMar w:bottom="1134" w:footer="708" w:gutter="0" w:header="708" w:left="1701" w:right="850" w:top="1134"/>
          <w:pgNumType w:start="1"/>
        </w:sectPr>
      </w:pPr>
    </w:p>
    <w:p w14:paraId="D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D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проекту закона Республики Саха (Якутия)</w:t>
      </w:r>
    </w:p>
    <w:p w14:paraId="D9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обязательной регистрации домашних </w:t>
      </w:r>
    </w:p>
    <w:p w14:paraId="DA000000">
      <w:pPr>
        <w:spacing w:after="0" w:line="36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животных на территории Республики Саха (Якутия)»</w:t>
      </w:r>
    </w:p>
    <w:p w14:paraId="DB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DC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D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</w:t>
      </w:r>
    </w:p>
    <w:p w14:paraId="D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актов республиканского законодательства, подлежащих признанию утратившими силу, приостановлению, изменению, дополнению или принятию в связи с принятием Закона Республики Саха (Якутия) «Об обязательной регистрации домашних животных на территории Республики </w:t>
      </w:r>
      <w:r>
        <w:rPr>
          <w:rFonts w:ascii="Times New Roman" w:hAnsi="Times New Roman"/>
          <w:sz w:val="28"/>
        </w:rPr>
        <w:t>Саха (Якутия)»</w:t>
      </w:r>
    </w:p>
    <w:p w14:paraId="DF000000">
      <w:pPr>
        <w:spacing w:after="0" w:line="360" w:lineRule="auto"/>
        <w:ind/>
        <w:rPr>
          <w:rFonts w:ascii="Times New Roman" w:hAnsi="Times New Roman"/>
          <w:sz w:val="28"/>
        </w:rPr>
      </w:pPr>
    </w:p>
    <w:p w14:paraId="E0000000">
      <w:pPr>
        <w:spacing w:after="0" w:line="360" w:lineRule="auto"/>
        <w:ind w:firstLine="8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ятие Закона Республики Саха (Якутия) «Об обязательной реги</w:t>
      </w:r>
      <w:r>
        <w:rPr>
          <w:rStyle w:val="Style_4_ch"/>
          <w:rFonts w:ascii="Times New Roman" w:hAnsi="Times New Roman"/>
          <w:sz w:val="28"/>
        </w:rPr>
        <w:t xml:space="preserve">страции домашних животных на территории Республики Саха (Якутия)» потребует внесение изменений в постановление Правительства Республики Саха (Якутия) </w:t>
      </w:r>
      <w:r>
        <w:rPr>
          <w:rStyle w:val="Style_4_ch"/>
          <w:rFonts w:ascii="Times New Roman" w:hAnsi="Times New Roman"/>
          <w:sz w:val="28"/>
        </w:rPr>
        <w:t>от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1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августа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2014</w:t>
      </w:r>
      <w:r>
        <w:rPr>
          <w:rStyle w:val="Style_4_ch"/>
          <w:rFonts w:ascii="Times New Roman" w:hAnsi="Times New Roman"/>
          <w:sz w:val="28"/>
        </w:rPr>
        <w:t> г. № </w:t>
      </w:r>
      <w:r>
        <w:rPr>
          <w:rStyle w:val="Style_4_ch"/>
          <w:rFonts w:ascii="Times New Roman" w:hAnsi="Times New Roman"/>
          <w:sz w:val="28"/>
        </w:rPr>
        <w:t>237 «</w:t>
      </w:r>
      <w:r>
        <w:rPr>
          <w:rStyle w:val="Style_4_ch"/>
          <w:rFonts w:ascii="Times New Roman" w:hAnsi="Times New Roman"/>
          <w:sz w:val="28"/>
        </w:rPr>
        <w:t>О Правилах содержания домашних животных на территории Республики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Саха</w:t>
      </w:r>
      <w:r>
        <w:rPr>
          <w:rStyle w:val="Style_4_ch"/>
          <w:rFonts w:ascii="Times New Roman" w:hAnsi="Times New Roman"/>
          <w:sz w:val="28"/>
        </w:rPr>
        <w:t> </w:t>
      </w:r>
      <w:r>
        <w:rPr>
          <w:rStyle w:val="Style_4_ch"/>
          <w:rFonts w:ascii="Times New Roman" w:hAnsi="Times New Roman"/>
          <w:sz w:val="28"/>
        </w:rPr>
        <w:t>(Якутия)».</w:t>
      </w:r>
    </w:p>
    <w:p w14:paraId="E1000000">
      <w:pPr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  <w:r>
        <w:rPr>
          <w:rFonts w:ascii="Times New Roman" w:hAnsi="Times New Roman"/>
          <w:sz w:val="28"/>
        </w:rPr>
        <w:t>_______</w:t>
      </w:r>
    </w:p>
    <w:sectPr>
      <w:pgSz w:h="16838" w:orient="portrait" w:w="11906"/>
      <w:pgMar w:bottom="1134" w:footer="708" w:gutter="0" w:header="708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4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4"/>
      </w:rPr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9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alloon Text"/>
    <w:basedOn w:val="Style_4"/>
    <w:link w:val="Style_6_ch"/>
    <w:pPr>
      <w:spacing w:after="0" w:line="240" w:lineRule="auto"/>
      <w:ind/>
    </w:pPr>
    <w:rPr>
      <w:rFonts w:ascii="Segoe UI" w:hAnsi="Segoe UI"/>
      <w:sz w:val="18"/>
    </w:rPr>
  </w:style>
  <w:style w:styleId="Style_6_ch" w:type="character">
    <w:name w:val="Balloon Text"/>
    <w:basedOn w:val="Style_4_ch"/>
    <w:link w:val="Style_6"/>
    <w:rPr>
      <w:rFonts w:ascii="Segoe UI" w:hAnsi="Segoe UI"/>
      <w:sz w:val="1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ссылка1"/>
    <w:basedOn w:val="Style_9"/>
    <w:link w:val="Style_8_ch"/>
    <w:rPr>
      <w:color w:themeColor="hyperlink" w:val="0563C1"/>
      <w:u w:val="single"/>
    </w:rPr>
  </w:style>
  <w:style w:styleId="Style_8_ch" w:type="character">
    <w:name w:val="Гиперссылка1"/>
    <w:basedOn w:val="Style_9_ch"/>
    <w:link w:val="Style_8"/>
    <w:rPr>
      <w:color w:themeColor="hyperlink" w:val="0563C1"/>
      <w:u w:val="single"/>
    </w:rPr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ConsPlusNormal"/>
    <w:link w:val="Style_14_ch"/>
    <w:pPr>
      <w:widowControl w:val="0"/>
      <w:spacing w:after="0" w:line="240" w:lineRule="auto"/>
      <w:ind/>
    </w:pPr>
    <w:rPr>
      <w:rFonts w:ascii="Calibri" w:hAnsi="Calibri"/>
    </w:rPr>
  </w:style>
  <w:style w:styleId="Style_14_ch" w:type="character">
    <w:name w:val="ConsPlusNormal"/>
    <w:link w:val="Style_14"/>
    <w:rPr>
      <w:rFonts w:ascii="Calibri" w:hAnsi="Calibri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List Paragraph"/>
    <w:basedOn w:val="Style_4"/>
    <w:link w:val="Style_16_ch"/>
    <w:pPr>
      <w:ind w:firstLine="0" w:left="720"/>
      <w:contextualSpacing w:val="1"/>
    </w:pPr>
  </w:style>
  <w:style w:styleId="Style_16_ch" w:type="character">
    <w:name w:val="List Paragraph"/>
    <w:basedOn w:val="Style_4_ch"/>
    <w:link w:val="Style_16"/>
  </w:style>
  <w:style w:styleId="Style_17" w:type="paragraph">
    <w:name w:val="formattext"/>
    <w:basedOn w:val="Style_4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formattext"/>
    <w:basedOn w:val="Style_4_ch"/>
    <w:link w:val="Style_17"/>
    <w:rPr>
      <w:rFonts w:ascii="Times New Roman" w:hAnsi="Times New Roman"/>
      <w:sz w:val="24"/>
    </w:rPr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Title"/>
    <w:link w:val="Style_19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19_ch" w:type="character">
    <w:name w:val="ConsPlusTitle"/>
    <w:link w:val="Style_19"/>
    <w:rPr>
      <w:rFonts w:ascii="Arial" w:hAnsi="Arial"/>
      <w:b w:val="1"/>
      <w:sz w:val="20"/>
    </w:rPr>
  </w:style>
  <w:style w:styleId="Style_20" w:type="paragraph">
    <w:name w:val="heading 5"/>
    <w:next w:val="Style_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4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No Spacing"/>
    <w:link w:val="Style_22_ch"/>
    <w:pPr>
      <w:widowControl w:val="0"/>
      <w:spacing w:after="0" w:line="240" w:lineRule="auto"/>
      <w:ind/>
    </w:pPr>
    <w:rPr>
      <w:rFonts w:ascii="Courier New" w:hAnsi="Courier New"/>
      <w:sz w:val="24"/>
    </w:rPr>
  </w:style>
  <w:style w:styleId="Style_22_ch" w:type="character">
    <w:name w:val="No Spacing"/>
    <w:link w:val="Style_22"/>
    <w:rPr>
      <w:rFonts w:ascii="Courier New" w:hAnsi="Courier New"/>
      <w:sz w:val="24"/>
    </w:rPr>
  </w:style>
  <w:style w:styleId="Style_23" w:type="paragraph">
    <w:name w:val="Основной текст1"/>
    <w:link w:val="Style_23_ch"/>
    <w:rPr>
      <w:rFonts w:ascii="Times New Roman" w:hAnsi="Times New Roman"/>
      <w:spacing w:val="2"/>
    </w:rPr>
  </w:style>
  <w:style w:styleId="Style_23_ch" w:type="character">
    <w:name w:val="Основной текст1"/>
    <w:link w:val="Style_23"/>
    <w:rPr>
      <w:rFonts w:ascii="Times New Roman" w:hAnsi="Times New Roman"/>
      <w:spacing w:val="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Footnote"/>
    <w:link w:val="Style_25"/>
    <w:rPr>
      <w:rFonts w:ascii="XO Thames" w:hAnsi="XO Thames"/>
    </w:rPr>
  </w:style>
  <w:style w:styleId="Style_26" w:type="paragraph">
    <w:name w:val="toc 1"/>
    <w:next w:val="Style_4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8" w:type="paragraph">
    <w:name w:val="toc 9"/>
    <w:next w:val="Style_4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toc 8"/>
    <w:next w:val="Style_4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4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footer"/>
    <w:basedOn w:val="Style_4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2_ch" w:type="character">
    <w:name w:val="footer"/>
    <w:basedOn w:val="Style_4_ch"/>
    <w:link w:val="Style_32"/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33" w:type="paragraph">
    <w:name w:val="Subtitle"/>
    <w:next w:val="Style_4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Гиперссылка2"/>
    <w:link w:val="Style_34_ch"/>
    <w:rPr>
      <w:color w:val="0000FF"/>
      <w:u w:val="single"/>
    </w:rPr>
  </w:style>
  <w:style w:styleId="Style_34_ch" w:type="character">
    <w:name w:val="Гиперссылка2"/>
    <w:link w:val="Style_34"/>
    <w:rPr>
      <w:color w:val="0000FF"/>
      <w:u w:val="single"/>
    </w:rPr>
  </w:style>
  <w:style w:styleId="Style_35" w:type="paragraph">
    <w:name w:val="Title"/>
    <w:next w:val="Style_4"/>
    <w:link w:val="Style_3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5_ch" w:type="character">
    <w:name w:val="Title"/>
    <w:link w:val="Style_35"/>
    <w:rPr>
      <w:rFonts w:ascii="XO Thames" w:hAnsi="XO Thames"/>
      <w:b w:val="1"/>
      <w:caps w:val="1"/>
      <w:sz w:val="40"/>
    </w:rPr>
  </w:style>
  <w:style w:styleId="Style_36" w:type="paragraph">
    <w:name w:val="heading 4"/>
    <w:next w:val="Style_4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Замещающий текст1"/>
    <w:basedOn w:val="Style_9"/>
    <w:link w:val="Style_37_ch"/>
    <w:rPr>
      <w:color w:val="808080"/>
    </w:rPr>
  </w:style>
  <w:style w:styleId="Style_37_ch" w:type="character">
    <w:name w:val="Замещающий текст1"/>
    <w:basedOn w:val="Style_9_ch"/>
    <w:link w:val="Style_37"/>
    <w:rPr>
      <w:color w:val="808080"/>
    </w:rPr>
  </w:style>
  <w:style w:styleId="Style_38" w:type="paragraph">
    <w:name w:val="heading 2"/>
    <w:next w:val="Style_4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End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Endnote"/>
    <w:link w:val="Style_39"/>
    <w:rPr>
      <w:rFonts w:ascii="XO Thames" w:hAnsi="XO Thames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2024-09-25T01:41:35Z</dcterms:modified>
</cp:coreProperties>
</file>