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4077"/>
        <w:gridCol w:w="1593"/>
        <w:gridCol w:w="4076"/>
      </w:tblGrid>
      <w:tr w:rsidR="008C6D8D" w14:paraId="375EF265" w14:textId="77777777" w:rsidTr="0062492E">
        <w:tc>
          <w:tcPr>
            <w:tcW w:w="4077" w:type="dxa"/>
          </w:tcPr>
          <w:p w14:paraId="1A538998" w14:textId="77777777" w:rsidR="00EB3F29" w:rsidRDefault="008C6D8D" w:rsidP="0062492E">
            <w:pPr>
              <w:ind w:left="-142" w:right="-108"/>
              <w:jc w:val="center"/>
              <w:rPr>
                <w:b/>
                <w:spacing w:val="6"/>
                <w:sz w:val="25"/>
                <w:szCs w:val="25"/>
              </w:rPr>
            </w:pPr>
            <w:r w:rsidRPr="00A51E2C">
              <w:rPr>
                <w:b/>
                <w:spacing w:val="6"/>
                <w:sz w:val="25"/>
                <w:szCs w:val="25"/>
              </w:rPr>
              <w:t xml:space="preserve">Государственный </w:t>
            </w:r>
          </w:p>
          <w:p w14:paraId="11D25A72" w14:textId="77777777" w:rsidR="008C6D8D" w:rsidRPr="00A51E2C" w:rsidRDefault="008C6D8D" w:rsidP="0062492E">
            <w:pPr>
              <w:ind w:left="-142" w:right="-108"/>
              <w:jc w:val="center"/>
              <w:rPr>
                <w:b/>
                <w:spacing w:val="6"/>
                <w:sz w:val="25"/>
                <w:szCs w:val="25"/>
              </w:rPr>
            </w:pPr>
            <w:r w:rsidRPr="00A51E2C">
              <w:rPr>
                <w:b/>
                <w:spacing w:val="6"/>
                <w:sz w:val="25"/>
                <w:szCs w:val="25"/>
              </w:rPr>
              <w:t xml:space="preserve">комитет по ценовой политике </w:t>
            </w:r>
          </w:p>
          <w:p w14:paraId="4DE4932B" w14:textId="77777777" w:rsidR="008C6D8D" w:rsidRDefault="008C6D8D" w:rsidP="0062492E">
            <w:pPr>
              <w:jc w:val="center"/>
            </w:pPr>
            <w:r w:rsidRPr="00A51E2C">
              <w:rPr>
                <w:b/>
                <w:spacing w:val="6"/>
                <w:sz w:val="25"/>
                <w:szCs w:val="25"/>
              </w:rPr>
              <w:t>Республики Саха (Якутия)</w:t>
            </w:r>
          </w:p>
        </w:tc>
        <w:tc>
          <w:tcPr>
            <w:tcW w:w="1593" w:type="dxa"/>
          </w:tcPr>
          <w:p w14:paraId="54EEA499" w14:textId="77777777" w:rsidR="008C6D8D" w:rsidRDefault="00E10A96" w:rsidP="00A51E2C">
            <w:pPr>
              <w:ind w:left="-108" w:right="-109"/>
              <w:jc w:val="center"/>
            </w:pPr>
            <w:r w:rsidRPr="0073533A">
              <w:rPr>
                <w:b/>
                <w:noProof/>
              </w:rPr>
              <w:drawing>
                <wp:inline distT="0" distB="0" distL="0" distR="0" wp14:anchorId="2B739633" wp14:editId="0C55FB79">
                  <wp:extent cx="714375" cy="714375"/>
                  <wp:effectExtent l="0" t="0" r="9525" b="9525"/>
                  <wp:docPr id="1" name="Рисунок 1" descr="Герб РС(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С(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14:paraId="622D6276" w14:textId="77777777" w:rsidR="00EA374E" w:rsidRDefault="00EA0FF6" w:rsidP="00EA0FF6">
            <w:pPr>
              <w:pStyle w:val="1"/>
              <w:ind w:left="-108"/>
              <w:jc w:val="center"/>
              <w:rPr>
                <w:b/>
                <w:sz w:val="25"/>
                <w:szCs w:val="25"/>
              </w:rPr>
            </w:pPr>
            <w:r w:rsidRPr="00A51E2C">
              <w:rPr>
                <w:b/>
                <w:sz w:val="25"/>
                <w:szCs w:val="25"/>
              </w:rPr>
              <w:t xml:space="preserve">Саха Өрөспүүбүлүкэтин </w:t>
            </w:r>
          </w:p>
          <w:p w14:paraId="022743C1" w14:textId="77777777" w:rsidR="008C6D8D" w:rsidRPr="00EA374E" w:rsidRDefault="00EA0FF6" w:rsidP="00EA374E">
            <w:pPr>
              <w:pStyle w:val="1"/>
              <w:ind w:left="-108"/>
              <w:jc w:val="center"/>
              <w:rPr>
                <w:b/>
                <w:sz w:val="25"/>
                <w:szCs w:val="25"/>
              </w:rPr>
            </w:pPr>
            <w:r w:rsidRPr="00A51E2C">
              <w:rPr>
                <w:b/>
                <w:sz w:val="25"/>
                <w:szCs w:val="25"/>
              </w:rPr>
              <w:t>Сыана</w:t>
            </w:r>
            <w:r w:rsidRPr="005F4489">
              <w:rPr>
                <w:rFonts w:ascii="Times Sakha" w:hAnsi="Times Sakha"/>
                <w:sz w:val="26"/>
                <w:szCs w:val="26"/>
              </w:rPr>
              <w:t>±</w:t>
            </w:r>
            <w:r w:rsidRPr="00A51E2C">
              <w:rPr>
                <w:b/>
                <w:sz w:val="25"/>
                <w:szCs w:val="25"/>
              </w:rPr>
              <w:t>а</w:t>
            </w:r>
            <w:r w:rsidR="00EA374E">
              <w:rPr>
                <w:b/>
                <w:sz w:val="25"/>
                <w:szCs w:val="25"/>
              </w:rPr>
              <w:t xml:space="preserve"> </w:t>
            </w:r>
            <w:r w:rsidRPr="00A51E2C">
              <w:rPr>
                <w:b/>
                <w:spacing w:val="14"/>
                <w:sz w:val="25"/>
                <w:szCs w:val="25"/>
                <w:lang w:eastAsia="ko-KR"/>
              </w:rPr>
              <w:t>политикатын государственнай комитета</w:t>
            </w:r>
            <w:r>
              <w:rPr>
                <w:b/>
                <w:spacing w:val="14"/>
                <w:sz w:val="25"/>
                <w:szCs w:val="25"/>
                <w:lang w:eastAsia="ko-KR"/>
              </w:rPr>
              <w:t xml:space="preserve"> </w:t>
            </w:r>
          </w:p>
        </w:tc>
      </w:tr>
    </w:tbl>
    <w:p w14:paraId="5085D7C5" w14:textId="77777777" w:rsidR="0062492E" w:rsidRPr="00030C07" w:rsidRDefault="0062492E" w:rsidP="003870C4">
      <w:pPr>
        <w:rPr>
          <w:b/>
          <w:sz w:val="28"/>
          <w:szCs w:val="28"/>
        </w:rPr>
      </w:pPr>
    </w:p>
    <w:p w14:paraId="39B3918F" w14:textId="77777777" w:rsidR="008C6D8D" w:rsidRPr="008C6D8D" w:rsidRDefault="008C6D8D" w:rsidP="008C6D8D">
      <w:pPr>
        <w:ind w:right="-442"/>
        <w:jc w:val="center"/>
        <w:rPr>
          <w:sz w:val="21"/>
          <w:szCs w:val="21"/>
        </w:rPr>
      </w:pPr>
      <w:r w:rsidRPr="008C6D8D">
        <w:rPr>
          <w:sz w:val="21"/>
          <w:szCs w:val="21"/>
        </w:rPr>
        <w:t>пр. Ленина</w:t>
      </w:r>
      <w:r w:rsidR="00D65DB7">
        <w:rPr>
          <w:sz w:val="21"/>
          <w:szCs w:val="21"/>
        </w:rPr>
        <w:t>,</w:t>
      </w:r>
      <w:r w:rsidRPr="008C6D8D">
        <w:rPr>
          <w:sz w:val="21"/>
          <w:szCs w:val="21"/>
        </w:rPr>
        <w:t xml:space="preserve"> 28, г. Якутск</w:t>
      </w:r>
      <w:r>
        <w:rPr>
          <w:sz w:val="21"/>
          <w:szCs w:val="21"/>
        </w:rPr>
        <w:t>,</w:t>
      </w:r>
      <w:r w:rsidR="00D65DB7">
        <w:rPr>
          <w:sz w:val="21"/>
          <w:szCs w:val="21"/>
        </w:rPr>
        <w:t xml:space="preserve"> </w:t>
      </w:r>
      <w:r w:rsidRPr="008C6D8D">
        <w:rPr>
          <w:sz w:val="21"/>
          <w:szCs w:val="21"/>
        </w:rPr>
        <w:t>677000</w:t>
      </w:r>
      <w:r>
        <w:rPr>
          <w:sz w:val="21"/>
          <w:szCs w:val="21"/>
        </w:rPr>
        <w:t>,</w:t>
      </w:r>
      <w:r w:rsidRPr="008C6D8D">
        <w:rPr>
          <w:sz w:val="21"/>
          <w:szCs w:val="21"/>
        </w:rPr>
        <w:t xml:space="preserve"> тел.:(4112) </w:t>
      </w:r>
      <w:r w:rsidR="00067BDA">
        <w:rPr>
          <w:sz w:val="21"/>
          <w:szCs w:val="21"/>
        </w:rPr>
        <w:t>50</w:t>
      </w:r>
      <w:r w:rsidRPr="008C6D8D">
        <w:rPr>
          <w:sz w:val="21"/>
          <w:szCs w:val="21"/>
        </w:rPr>
        <w:t>-</w:t>
      </w:r>
      <w:r w:rsidR="00067BDA">
        <w:rPr>
          <w:sz w:val="21"/>
          <w:szCs w:val="21"/>
        </w:rPr>
        <w:t>80</w:t>
      </w:r>
      <w:r w:rsidRPr="008C6D8D">
        <w:rPr>
          <w:sz w:val="21"/>
          <w:szCs w:val="21"/>
        </w:rPr>
        <w:t>-</w:t>
      </w:r>
      <w:r w:rsidR="00067BDA">
        <w:rPr>
          <w:sz w:val="21"/>
          <w:szCs w:val="21"/>
        </w:rPr>
        <w:t>02</w:t>
      </w:r>
      <w:r w:rsidRPr="008C6D8D">
        <w:rPr>
          <w:sz w:val="21"/>
          <w:szCs w:val="21"/>
        </w:rPr>
        <w:t>, факс: (4112) 34-46-48</w:t>
      </w:r>
      <w:r w:rsidR="00A51E2C">
        <w:rPr>
          <w:sz w:val="21"/>
          <w:szCs w:val="21"/>
        </w:rPr>
        <w:t>,</w:t>
      </w:r>
    </w:p>
    <w:p w14:paraId="38E3F17E" w14:textId="77777777" w:rsidR="00A51E2C" w:rsidRPr="00EB3F29" w:rsidRDefault="008C6D8D" w:rsidP="00EB3F29">
      <w:pPr>
        <w:jc w:val="center"/>
        <w:rPr>
          <w:sz w:val="21"/>
          <w:szCs w:val="21"/>
          <w:lang w:val="en-US"/>
        </w:rPr>
      </w:pPr>
      <w:r w:rsidRPr="008C6D8D">
        <w:rPr>
          <w:sz w:val="21"/>
          <w:szCs w:val="21"/>
          <w:lang w:val="en-US"/>
        </w:rPr>
        <w:t>E-mail: rek@sakha.gov.ru</w:t>
      </w:r>
      <w:r w:rsidR="00A51E2C" w:rsidRPr="00A51E2C">
        <w:rPr>
          <w:sz w:val="21"/>
          <w:szCs w:val="21"/>
          <w:lang w:val="en-US"/>
        </w:rPr>
        <w:t>,</w:t>
      </w:r>
      <w:r w:rsidRPr="008C6D8D">
        <w:rPr>
          <w:sz w:val="21"/>
          <w:szCs w:val="21"/>
          <w:lang w:val="en-US"/>
        </w:rPr>
        <w:t xml:space="preserve"> </w:t>
      </w:r>
      <w:hyperlink r:id="rId9" w:history="1">
        <w:r w:rsidR="00EB3F29" w:rsidRPr="005134F2">
          <w:rPr>
            <w:rStyle w:val="a6"/>
            <w:sz w:val="21"/>
            <w:szCs w:val="21"/>
            <w:lang w:val="en-US"/>
          </w:rPr>
          <w:t>http://gkcp.sakha.gov.ru</w:t>
        </w:r>
      </w:hyperlink>
    </w:p>
    <w:p w14:paraId="1BB440BF" w14:textId="77777777" w:rsidR="00EB3F29" w:rsidRPr="00EA374E" w:rsidRDefault="00EB3F29" w:rsidP="00EB3F29">
      <w:pPr>
        <w:jc w:val="center"/>
        <w:rPr>
          <w:sz w:val="22"/>
          <w:szCs w:val="22"/>
          <w:lang w:val="en-US"/>
        </w:rPr>
      </w:pPr>
    </w:p>
    <w:p w14:paraId="6D24AE49" w14:textId="77777777" w:rsidR="00EB3F29" w:rsidRPr="00EA374E" w:rsidRDefault="00EB3F29" w:rsidP="00EB3F29">
      <w:pPr>
        <w:jc w:val="center"/>
        <w:rPr>
          <w:sz w:val="22"/>
          <w:szCs w:val="22"/>
          <w:lang w:val="en-US"/>
        </w:rPr>
      </w:pPr>
    </w:p>
    <w:p w14:paraId="333F0AA0" w14:textId="33946251" w:rsidR="007E55A9" w:rsidRDefault="003564D8" w:rsidP="007E55A9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05</w:t>
      </w:r>
      <w:r w:rsidR="007E55A9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7E55A9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7E55A9">
        <w:rPr>
          <w:sz w:val="28"/>
          <w:szCs w:val="28"/>
        </w:rPr>
        <w:t xml:space="preserve"> года                                                                                       № 1</w:t>
      </w:r>
    </w:p>
    <w:p w14:paraId="14876961" w14:textId="77777777" w:rsidR="007E55A9" w:rsidRDefault="007E55A9" w:rsidP="008A3D09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sz w:val="28"/>
          <w:szCs w:val="28"/>
        </w:rPr>
      </w:pPr>
    </w:p>
    <w:p w14:paraId="29E26C21" w14:textId="77777777" w:rsidR="008A3D09" w:rsidRDefault="003870C4" w:rsidP="008A3D09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СВОДНЫЙ ОТЧЕТ</w:t>
      </w:r>
      <w:r w:rsidR="008A3D09">
        <w:rPr>
          <w:sz w:val="28"/>
          <w:szCs w:val="28"/>
        </w:rPr>
        <w:t xml:space="preserve"> </w:t>
      </w:r>
    </w:p>
    <w:p w14:paraId="6E5B092C" w14:textId="3196CF49" w:rsidR="003870C4" w:rsidRPr="008A3D09" w:rsidRDefault="003870C4" w:rsidP="008A3D09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sz w:val="28"/>
          <w:szCs w:val="28"/>
        </w:rPr>
      </w:pPr>
      <w:r w:rsidRPr="008A3D09">
        <w:rPr>
          <w:sz w:val="28"/>
          <w:szCs w:val="28"/>
        </w:rPr>
        <w:t xml:space="preserve">к проекту постановления </w:t>
      </w:r>
      <w:r w:rsidR="003564D8" w:rsidRPr="003564D8">
        <w:rPr>
          <w:sz w:val="28"/>
          <w:szCs w:val="28"/>
        </w:rPr>
        <w:t xml:space="preserve">приказа Государственного комитета по ценовой политике Республики Саха (Якутия) «Об утверждении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доме».  </w:t>
      </w:r>
    </w:p>
    <w:p w14:paraId="357BDF5C" w14:textId="77777777" w:rsidR="003870C4" w:rsidRPr="005752A3" w:rsidRDefault="003870C4" w:rsidP="005752A3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8"/>
          <w:szCs w:val="28"/>
        </w:rPr>
      </w:pPr>
    </w:p>
    <w:p w14:paraId="6C34A85B" w14:textId="77777777" w:rsidR="00F530ED" w:rsidRPr="005752A3" w:rsidRDefault="005752A3" w:rsidP="00DD55B2">
      <w:pPr>
        <w:pStyle w:val="a9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8"/>
          <w:szCs w:val="28"/>
        </w:rPr>
      </w:pPr>
      <w:r w:rsidRPr="005752A3">
        <w:rPr>
          <w:b/>
          <w:sz w:val="28"/>
          <w:szCs w:val="28"/>
        </w:rPr>
        <w:t>Степень регулирующего воздействия проекта нормативного правового акта (далее – проект).</w:t>
      </w:r>
    </w:p>
    <w:p w14:paraId="709792AD" w14:textId="71E8E8B6" w:rsidR="003564D8" w:rsidRDefault="005752A3" w:rsidP="00DD55B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не устанавливаются новые обязательные требования, а лишь предлагается </w:t>
      </w:r>
      <w:r w:rsidR="003564D8">
        <w:rPr>
          <w:sz w:val="28"/>
          <w:szCs w:val="28"/>
        </w:rPr>
        <w:t>переустановить нормативы потребления коммунальных услуг в целях приведения в соответствие федеральному законодательству и решению суда.</w:t>
      </w:r>
    </w:p>
    <w:p w14:paraId="1E95E726" w14:textId="25E7A2E4" w:rsidR="003564D8" w:rsidRDefault="003564D8" w:rsidP="00DD55B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федеральным законодательством не предусмотрен государственный контроль (надзор), привлечение к административной ответственности субъектов предпринимательской деятельности, инвестиционной и иной экономической деятельности в сфере применения ими нормативов потребления коммунальных услуг, соответственно, проектом не предусмотрены обязательные требования.</w:t>
      </w:r>
    </w:p>
    <w:p w14:paraId="1B0588D8" w14:textId="4D5B9B44" w:rsidR="003564D8" w:rsidRDefault="003564D8" w:rsidP="00DD55B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решением Верховного суда Республики Саха (Якутия) от 11 августа 2023 г. по административному делу № 3а-35/2023 часть положений постановления Правительства </w:t>
      </w:r>
      <w:r w:rsidRPr="003564D8">
        <w:rPr>
          <w:sz w:val="28"/>
          <w:szCs w:val="28"/>
        </w:rPr>
        <w:t>от 13 октября 2012 г. № 446 «Об утверждении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</w:t>
      </w:r>
      <w:r>
        <w:rPr>
          <w:sz w:val="28"/>
          <w:szCs w:val="28"/>
        </w:rPr>
        <w:t>, взамен которого принимается приказ, признаны не соответствующими федеральному законодательству. В этой связи приказ приводит в соответствие ранее установленные нормативы требованиям законодательства.</w:t>
      </w:r>
    </w:p>
    <w:p w14:paraId="149B2392" w14:textId="08E84626" w:rsidR="005752A3" w:rsidRPr="005752A3" w:rsidRDefault="005752A3" w:rsidP="00DD55B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указанным, с учетом положений абзаца </w:t>
      </w:r>
      <w:r w:rsidR="003564D8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пункта 1.12 </w:t>
      </w:r>
      <w:r w:rsidRPr="005752A3">
        <w:rPr>
          <w:sz w:val="28"/>
          <w:szCs w:val="28"/>
        </w:rPr>
        <w:t>Положения об оценке регулирующего воздействия проектов нормативных правовых актов Республики Саха (Якутия)</w:t>
      </w:r>
      <w:r>
        <w:rPr>
          <w:sz w:val="28"/>
          <w:szCs w:val="28"/>
        </w:rPr>
        <w:t xml:space="preserve">, утвержденного Указом Главы </w:t>
      </w:r>
      <w:r>
        <w:rPr>
          <w:sz w:val="28"/>
          <w:szCs w:val="28"/>
        </w:rPr>
        <w:lastRenderedPageBreak/>
        <w:t xml:space="preserve">РС(Я) от 19.06.2023 № 2911, проект отнесен к </w:t>
      </w:r>
      <w:r w:rsidR="003564D8">
        <w:rPr>
          <w:sz w:val="28"/>
          <w:szCs w:val="28"/>
        </w:rPr>
        <w:t>низкой</w:t>
      </w:r>
      <w:r>
        <w:rPr>
          <w:sz w:val="28"/>
          <w:szCs w:val="28"/>
        </w:rPr>
        <w:t xml:space="preserve"> степени регулирующего воздействия.</w:t>
      </w:r>
    </w:p>
    <w:p w14:paraId="1EB05854" w14:textId="77777777" w:rsidR="00D2563F" w:rsidRDefault="00A90236" w:rsidP="00DD55B2">
      <w:pPr>
        <w:pStyle w:val="a9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8"/>
          <w:szCs w:val="28"/>
        </w:rPr>
      </w:pPr>
      <w:r w:rsidRPr="00A90236">
        <w:rPr>
          <w:b/>
          <w:sz w:val="28"/>
          <w:szCs w:val="28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  <w:r>
        <w:rPr>
          <w:b/>
          <w:sz w:val="28"/>
          <w:szCs w:val="28"/>
        </w:rPr>
        <w:t>.</w:t>
      </w:r>
    </w:p>
    <w:p w14:paraId="002206BD" w14:textId="7194C8B8" w:rsidR="00C106F7" w:rsidRDefault="003564D8" w:rsidP="00DD55B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564D8">
        <w:rPr>
          <w:sz w:val="28"/>
          <w:szCs w:val="28"/>
        </w:rPr>
        <w:t xml:space="preserve">Согласно пункту 3 Правил установления и определения нормативов потребления коммунальных услуг и нормативов потребления коммунальных ресурсов, потребляемых при использовании и содержании общего имущества в многоквартирном доме, утвержденных постановлением Правительства РФ от 23 мая 2006 г. N 306 (далее – Правила № 306), нормативы потребления коммунальных услуг утверждаются органами государственной власти субъектов Российской Федерации, уполномоченными в порядке, предусмотренном нормативными правовыми актами субъектов Российской Федерации. </w:t>
      </w:r>
      <w:r>
        <w:rPr>
          <w:sz w:val="28"/>
          <w:szCs w:val="28"/>
        </w:rPr>
        <w:t>П</w:t>
      </w:r>
      <w:r w:rsidRPr="003564D8">
        <w:rPr>
          <w:sz w:val="28"/>
          <w:szCs w:val="28"/>
        </w:rPr>
        <w:t>ункт</w:t>
      </w:r>
      <w:r>
        <w:rPr>
          <w:sz w:val="28"/>
          <w:szCs w:val="28"/>
        </w:rPr>
        <w:t>ом</w:t>
      </w:r>
      <w:r w:rsidRPr="003564D8">
        <w:rPr>
          <w:sz w:val="28"/>
          <w:szCs w:val="28"/>
        </w:rPr>
        <w:t xml:space="preserve"> 3.1 Положения о Государственном комитете по ценовой политике Республики Саха (Якутия), утвержденному постановлением Правительства Республики Саха (Якутия) от 22 ноября 2007 г. N 468, </w:t>
      </w:r>
      <w:r>
        <w:rPr>
          <w:sz w:val="28"/>
          <w:szCs w:val="28"/>
        </w:rPr>
        <w:t xml:space="preserve">соответствующие полномочия переданы для осуществления </w:t>
      </w:r>
      <w:r w:rsidRPr="003564D8">
        <w:rPr>
          <w:sz w:val="28"/>
          <w:szCs w:val="28"/>
        </w:rPr>
        <w:t>Госкомцен РС(Я)</w:t>
      </w:r>
      <w:r>
        <w:rPr>
          <w:sz w:val="28"/>
          <w:szCs w:val="28"/>
        </w:rPr>
        <w:t>.</w:t>
      </w:r>
      <w:r w:rsidRPr="003564D8">
        <w:rPr>
          <w:sz w:val="28"/>
          <w:szCs w:val="28"/>
        </w:rPr>
        <w:t xml:space="preserve"> </w:t>
      </w:r>
    </w:p>
    <w:p w14:paraId="15A654A4" w14:textId="61A8A13C" w:rsidR="003564D8" w:rsidRDefault="00C106F7" w:rsidP="00DD55B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Верховного суда РС(Я) часть положений постановления Правительства </w:t>
      </w:r>
      <w:r w:rsidRPr="003564D8">
        <w:rPr>
          <w:sz w:val="28"/>
          <w:szCs w:val="28"/>
        </w:rPr>
        <w:t>от 13 октября 2012 г. № 446 «Об утверждении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</w:t>
      </w:r>
      <w:r>
        <w:rPr>
          <w:sz w:val="28"/>
          <w:szCs w:val="28"/>
        </w:rPr>
        <w:t xml:space="preserve"> признана не соответствующей законодательству. В этой связи, во исполнение требований законодательства и судебного акта, п</w:t>
      </w:r>
      <w:r w:rsidR="003564D8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3564D8">
        <w:rPr>
          <w:sz w:val="28"/>
          <w:szCs w:val="28"/>
        </w:rPr>
        <w:t xml:space="preserve"> </w:t>
      </w:r>
      <w:r w:rsidR="003564D8" w:rsidRPr="003564D8">
        <w:rPr>
          <w:sz w:val="28"/>
          <w:szCs w:val="28"/>
        </w:rPr>
        <w:t>Правительства Республики Саха (Якутия) от 24</w:t>
      </w:r>
      <w:r w:rsidR="003564D8">
        <w:rPr>
          <w:sz w:val="28"/>
          <w:szCs w:val="28"/>
        </w:rPr>
        <w:t xml:space="preserve"> апреля </w:t>
      </w:r>
      <w:r w:rsidR="003564D8" w:rsidRPr="003564D8">
        <w:rPr>
          <w:sz w:val="28"/>
          <w:szCs w:val="28"/>
        </w:rPr>
        <w:t>2024</w:t>
      </w:r>
      <w:r w:rsidR="003564D8">
        <w:rPr>
          <w:sz w:val="28"/>
          <w:szCs w:val="28"/>
        </w:rPr>
        <w:t xml:space="preserve"> г.</w:t>
      </w:r>
      <w:r w:rsidR="003564D8" w:rsidRPr="003564D8">
        <w:rPr>
          <w:sz w:val="28"/>
          <w:szCs w:val="28"/>
        </w:rPr>
        <w:t xml:space="preserve"> № 134</w:t>
      </w:r>
      <w:r w:rsidR="003564D8">
        <w:rPr>
          <w:sz w:val="28"/>
          <w:szCs w:val="28"/>
        </w:rPr>
        <w:t xml:space="preserve"> вышеуказанное </w:t>
      </w:r>
      <w:r>
        <w:rPr>
          <w:sz w:val="28"/>
          <w:szCs w:val="28"/>
        </w:rPr>
        <w:t xml:space="preserve">постановление </w:t>
      </w:r>
      <w:r w:rsidR="003564D8">
        <w:rPr>
          <w:sz w:val="28"/>
          <w:szCs w:val="28"/>
        </w:rPr>
        <w:t>признано утратившим силу с 1 июля 2024 г.</w:t>
      </w:r>
      <w:r>
        <w:rPr>
          <w:sz w:val="28"/>
          <w:szCs w:val="28"/>
        </w:rPr>
        <w:t xml:space="preserve"> и подготовлен рассматриваемый проект приказа.</w:t>
      </w:r>
    </w:p>
    <w:p w14:paraId="407B4EDF" w14:textId="2DE6A676" w:rsidR="003564D8" w:rsidRDefault="003564D8" w:rsidP="00DD55B2">
      <w:pPr>
        <w:spacing w:line="276" w:lineRule="auto"/>
        <w:ind w:firstLine="567"/>
        <w:jc w:val="both"/>
        <w:rPr>
          <w:sz w:val="28"/>
          <w:szCs w:val="28"/>
        </w:rPr>
      </w:pPr>
      <w:r w:rsidRPr="003564D8">
        <w:rPr>
          <w:sz w:val="28"/>
          <w:szCs w:val="28"/>
        </w:rPr>
        <w:t>Действующие нормативы в сферах теплоснабжения, водоснабжения, водоотведения и электроснабжения, в соответствии с решением Верховного Суда Республики Саха (Якутия) от 11.08.2023 года по административному делу №3а35/2023 по административному исковому заявлению прокуратуры Республики Саха (Якутия), будут признаны недействующими с середины 2024 года.</w:t>
      </w:r>
    </w:p>
    <w:p w14:paraId="048CC9D3" w14:textId="7C36D83D" w:rsidR="00076A46" w:rsidRPr="003564D8" w:rsidRDefault="00076A46" w:rsidP="00DD55B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Негативный эффект возникнет при непринятии проекта с 1 июля 2024 г. ввиду отсутствия утвержденных нормативов для расчета платы граждан за коммунальные услуги.</w:t>
      </w:r>
    </w:p>
    <w:p w14:paraId="411038FE" w14:textId="77777777" w:rsidR="00AE661D" w:rsidRDefault="00AE661D" w:rsidP="00DD55B2">
      <w:pPr>
        <w:pStyle w:val="a9"/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b/>
          <w:sz w:val="28"/>
          <w:szCs w:val="28"/>
        </w:rPr>
      </w:pPr>
      <w:r w:rsidRPr="00AE661D">
        <w:rPr>
          <w:b/>
          <w:sz w:val="28"/>
          <w:szCs w:val="28"/>
        </w:rPr>
        <w:t>Цели предлагаемого регулирования и их соответствие принципам правового регулирования.</w:t>
      </w:r>
    </w:p>
    <w:p w14:paraId="2667396C" w14:textId="0619861F" w:rsidR="001F5610" w:rsidRPr="001F5610" w:rsidRDefault="001F5610" w:rsidP="00DD55B2">
      <w:pPr>
        <w:pStyle w:val="a9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предлагаемого регулирования является </w:t>
      </w:r>
      <w:r w:rsidR="00D43A39">
        <w:rPr>
          <w:sz w:val="28"/>
          <w:szCs w:val="28"/>
        </w:rPr>
        <w:t xml:space="preserve">установление </w:t>
      </w:r>
      <w:r w:rsidR="00D43A39" w:rsidRPr="00D43A39">
        <w:rPr>
          <w:sz w:val="28"/>
          <w:szCs w:val="28"/>
        </w:rPr>
        <w:t xml:space="preserve">нормативов потребления коммунальных услуг (холодное и горячее водоснабжение, </w:t>
      </w:r>
      <w:r w:rsidR="00D43A39" w:rsidRPr="00D43A39">
        <w:rPr>
          <w:sz w:val="28"/>
          <w:szCs w:val="28"/>
        </w:rPr>
        <w:lastRenderedPageBreak/>
        <w:t xml:space="preserve">водоотведение, электроснабжение, газоснабжение, отопление), нормативов потребления коммунальных ресурсов, потребляемых при использовании и содержании общего имущества в многоквартирном доме, и требования к их формированию. </w:t>
      </w:r>
    </w:p>
    <w:p w14:paraId="6112B335" w14:textId="77777777" w:rsidR="000B6220" w:rsidRDefault="001F5610" w:rsidP="00DD55B2">
      <w:pPr>
        <w:pStyle w:val="a9"/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b/>
          <w:sz w:val="28"/>
          <w:szCs w:val="28"/>
        </w:rPr>
      </w:pPr>
      <w:r w:rsidRPr="001F5610">
        <w:rPr>
          <w:b/>
          <w:sz w:val="28"/>
          <w:szCs w:val="28"/>
        </w:rPr>
        <w:t>Описание предлагаемого регулирования и иных возможных способов решения проблемы.</w:t>
      </w:r>
    </w:p>
    <w:p w14:paraId="2571E354" w14:textId="29E6C9E1" w:rsidR="004A04C8" w:rsidRDefault="00076A46" w:rsidP="00DD55B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Проектом устанавливаются размеры нормативов потребления коммунальных услуг, которые применяются при расчете размера платы граждан за потребление коммунальных услуг. Порядок</w:t>
      </w:r>
      <w:r w:rsidR="00BA3BC6">
        <w:rPr>
          <w:sz w:val="28"/>
          <w:szCs w:val="28"/>
        </w:rPr>
        <w:t xml:space="preserve"> применения нормативов потребления предусмотрен </w:t>
      </w:r>
      <w:r>
        <w:rPr>
          <w:sz w:val="28"/>
          <w:szCs w:val="28"/>
        </w:rPr>
        <w:t>п</w:t>
      </w:r>
      <w:r w:rsidRPr="00076A4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076A46">
        <w:rPr>
          <w:sz w:val="28"/>
          <w:szCs w:val="28"/>
        </w:rPr>
        <w:t xml:space="preserve"> Правительства РФ от 6 мая 2011 г. N 354 "О предоставлении коммунальных услуг собственникам и пользователям помещений в многоквартирных домах и жилых домов"</w:t>
      </w:r>
      <w:r>
        <w:rPr>
          <w:sz w:val="28"/>
          <w:szCs w:val="28"/>
        </w:rPr>
        <w:t>.</w:t>
      </w:r>
    </w:p>
    <w:p w14:paraId="1D2AD6A6" w14:textId="77777777" w:rsidR="00215FB5" w:rsidRPr="00215FB5" w:rsidRDefault="00215FB5" w:rsidP="00DD55B2">
      <w:pPr>
        <w:pStyle w:val="a9"/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b/>
          <w:sz w:val="28"/>
          <w:szCs w:val="28"/>
        </w:rPr>
      </w:pPr>
      <w:r w:rsidRPr="00215FB5">
        <w:rPr>
          <w:b/>
          <w:sz w:val="28"/>
          <w:szCs w:val="28"/>
        </w:rPr>
        <w:t xml:space="preserve"> Основные группы субъектов предпринимательской и инвестиционной деятельности, иные заинтересованные лица, включая органы государственной власти Республики Саха (Якутия) и органы местного самоуправления Республики Саха (Якутия), интересы которых будут затронуты предлагаемым правовым регулированием, оценка количества таких субъектов предпринимательской и инвестиционной деятельности.</w:t>
      </w:r>
    </w:p>
    <w:p w14:paraId="0F795C93" w14:textId="6865DB66" w:rsidR="004A04C8" w:rsidRDefault="004A04C8" w:rsidP="00DD55B2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Предлагаемым правовым регулированием будут затронуты субъекты предпринимательства, осуществляющие регулируемые виды деятельности</w:t>
      </w:r>
      <w:r w:rsidR="00BA3BC6">
        <w:rPr>
          <w:sz w:val="28"/>
          <w:szCs w:val="28"/>
        </w:rPr>
        <w:t xml:space="preserve"> и оказывающие соответствующие услуги (отопление, холодное (горячее) водоснабжение, электрическая энергия, газоснабжение) населению.</w:t>
      </w:r>
    </w:p>
    <w:p w14:paraId="3DE124B5" w14:textId="77777777" w:rsidR="00A02769" w:rsidRDefault="004A04C8" w:rsidP="00DD55B2">
      <w:pPr>
        <w:pStyle w:val="a9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8"/>
          <w:szCs w:val="28"/>
        </w:rPr>
      </w:pPr>
      <w:r w:rsidRPr="004A04C8">
        <w:rPr>
          <w:b/>
          <w:sz w:val="28"/>
          <w:szCs w:val="28"/>
        </w:rPr>
        <w:t xml:space="preserve"> Новые функции, полномочия, обязанности и права органов государственной власти Республики Саха (Якутия) и органов местного самоуправления Республики Саха (Якутия) или сведения об их изменении, а также порядок их реализации.</w:t>
      </w:r>
    </w:p>
    <w:p w14:paraId="0149FB2A" w14:textId="22F78CA8" w:rsidR="004A04C8" w:rsidRDefault="004A04C8" w:rsidP="00DD55B2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Исполнительным органом государственной власти Республики Саха (Якутия), уполномоченным на </w:t>
      </w:r>
      <w:r w:rsidR="00BA3BC6">
        <w:rPr>
          <w:sz w:val="28"/>
          <w:szCs w:val="28"/>
        </w:rPr>
        <w:t xml:space="preserve">установление нормативов потребления коммунальных услуг </w:t>
      </w:r>
      <w:r>
        <w:rPr>
          <w:sz w:val="28"/>
          <w:szCs w:val="28"/>
        </w:rPr>
        <w:t xml:space="preserve">является Государственный комитет по ценовой политике Республики Саха (Якутия) (далее – уполномоченный орган). </w:t>
      </w:r>
      <w:r w:rsidR="00BA3BC6">
        <w:rPr>
          <w:sz w:val="28"/>
          <w:szCs w:val="28"/>
        </w:rPr>
        <w:t>Новые функции, полномочия, обязанности и права органов государственной власти РС(Я) и органов местного самоуправления РС(Я) проектом не устанавливаются.</w:t>
      </w:r>
    </w:p>
    <w:p w14:paraId="5F47FCC2" w14:textId="77777777" w:rsidR="00D43A39" w:rsidRPr="00D43A39" w:rsidRDefault="00D43A39" w:rsidP="00DD55B2">
      <w:pPr>
        <w:pStyle w:val="a9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D43A39">
        <w:rPr>
          <w:b/>
          <w:sz w:val="28"/>
          <w:szCs w:val="28"/>
        </w:rPr>
        <w:t xml:space="preserve">Риски решения проблемы предложенным способом регулирования и риски негативных последствий. </w:t>
      </w:r>
    </w:p>
    <w:p w14:paraId="29C0B01E" w14:textId="4A7E627A" w:rsidR="00BE2A78" w:rsidRPr="00D43A39" w:rsidRDefault="00BA3BC6" w:rsidP="00DD55B2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не повлечет негативные риски регулирования обязательных требований.</w:t>
      </w:r>
    </w:p>
    <w:p w14:paraId="60313930" w14:textId="77777777" w:rsidR="00BE2A78" w:rsidRDefault="00BE2A78" w:rsidP="00DD55B2">
      <w:pPr>
        <w:pStyle w:val="a9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8"/>
          <w:szCs w:val="28"/>
        </w:rPr>
      </w:pPr>
      <w:r w:rsidRPr="00BE2A78">
        <w:rPr>
          <w:b/>
          <w:sz w:val="28"/>
          <w:szCs w:val="28"/>
        </w:rPr>
        <w:t>Описание методов контроля эффективности избранного способа достижения цели регулирования.</w:t>
      </w:r>
    </w:p>
    <w:p w14:paraId="5B6BD72A" w14:textId="5DCCCF3B" w:rsidR="00BE2A78" w:rsidRDefault="00DD55B2" w:rsidP="00DD55B2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Постановлением Правительства РФ </w:t>
      </w:r>
      <w:r w:rsidRPr="00DD55B2">
        <w:rPr>
          <w:sz w:val="28"/>
          <w:szCs w:val="28"/>
        </w:rPr>
        <w:t xml:space="preserve">от 23 мая 2006 г. N 306 "Об утверждении Правил установления и определения нормативов потребления коммунальных услуг и нормативов потребления коммунальных ресурсов , потребляемых при использовании и содержании общего имущества в многоквартирном доме" </w:t>
      </w:r>
      <w:r>
        <w:rPr>
          <w:sz w:val="28"/>
          <w:szCs w:val="28"/>
        </w:rPr>
        <w:t xml:space="preserve">предусмотрен контроль </w:t>
      </w:r>
      <w:r w:rsidRPr="00DD55B2">
        <w:rPr>
          <w:sz w:val="28"/>
          <w:szCs w:val="28"/>
        </w:rPr>
        <w:t xml:space="preserve">за соблюдением уполномоченными органами </w:t>
      </w:r>
      <w:r>
        <w:rPr>
          <w:sz w:val="28"/>
          <w:szCs w:val="28"/>
        </w:rPr>
        <w:t xml:space="preserve">(Госкомцен РС(Я)) </w:t>
      </w:r>
      <w:r w:rsidRPr="00DD55B2">
        <w:rPr>
          <w:sz w:val="28"/>
          <w:szCs w:val="28"/>
        </w:rPr>
        <w:t>требований к составу нормативов потребления коммунальных услуг и нормативов потребления коммунальных ресурсов, потребляемых при использовании и содержании общего имущества в многоквартирном доме, условиям и методам установления нормативов потребления коммунальных услуг и нормативов потребления коммунальных ресурсов, потребляемых при использовании и содержании общего имущества в многоквартирном доме, а также обоснованности размера установленного норматива потребления коммунальных услуг и норматива потребления коммунального ресурса, потребляемого при использовании и содержании общего имущества в многоквартирном доме, осуществляется органами государственного жилищного надзора субъектов Российской Федерации</w:t>
      </w:r>
      <w:r>
        <w:rPr>
          <w:sz w:val="28"/>
          <w:szCs w:val="28"/>
        </w:rPr>
        <w:t xml:space="preserve"> (Госстройжилнадзор РС(Я)) </w:t>
      </w:r>
      <w:r w:rsidRPr="00DD55B2">
        <w:rPr>
          <w:sz w:val="28"/>
          <w:szCs w:val="28"/>
        </w:rPr>
        <w:t>.</w:t>
      </w:r>
    </w:p>
    <w:p w14:paraId="532A5DFE" w14:textId="77777777" w:rsidR="00BE2A78" w:rsidRDefault="00BE2A78" w:rsidP="00DD55B2">
      <w:pPr>
        <w:pStyle w:val="a9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8"/>
          <w:szCs w:val="28"/>
        </w:rPr>
      </w:pPr>
      <w:r w:rsidRPr="00BE2A78">
        <w:rPr>
          <w:b/>
          <w:sz w:val="28"/>
          <w:szCs w:val="28"/>
        </w:rPr>
        <w:t xml:space="preserve"> Необходимые для достижения заявленных целей регулирования организационно-технические, методологические, информационные и иные мероприятия.</w:t>
      </w:r>
    </w:p>
    <w:p w14:paraId="1CA004FF" w14:textId="506C6753" w:rsidR="00C453E1" w:rsidRDefault="00BE2A78" w:rsidP="00DD55B2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BE2A78">
        <w:rPr>
          <w:sz w:val="28"/>
          <w:szCs w:val="28"/>
        </w:rPr>
        <w:t>Для достижения заявленных целей регулирования</w:t>
      </w:r>
      <w:r>
        <w:rPr>
          <w:sz w:val="28"/>
          <w:szCs w:val="28"/>
        </w:rPr>
        <w:t xml:space="preserve"> </w:t>
      </w:r>
      <w:r w:rsidR="00C453E1">
        <w:rPr>
          <w:sz w:val="28"/>
          <w:szCs w:val="28"/>
        </w:rPr>
        <w:t xml:space="preserve">необходимо проведение </w:t>
      </w:r>
      <w:r w:rsidR="00DD55B2">
        <w:rPr>
          <w:sz w:val="28"/>
          <w:szCs w:val="28"/>
        </w:rPr>
        <w:t>Госкомцен РС(Я) разъяснительной работы о порядке применения новых нормативов с 1 июля 2024 г</w:t>
      </w:r>
      <w:r w:rsidR="00C453E1" w:rsidRPr="00C453E1">
        <w:rPr>
          <w:sz w:val="28"/>
          <w:szCs w:val="28"/>
        </w:rPr>
        <w:t>.</w:t>
      </w:r>
    </w:p>
    <w:p w14:paraId="41EC5E57" w14:textId="77777777" w:rsidR="00C453E1" w:rsidRDefault="00C453E1" w:rsidP="00DD55B2">
      <w:pPr>
        <w:pStyle w:val="a9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C453E1">
        <w:rPr>
          <w:b/>
          <w:sz w:val="28"/>
          <w:szCs w:val="28"/>
        </w:rPr>
        <w:t>ндикативные показатели, программы мониторинга и иные способы (методы) оценки достижения заявленных целей регулирования</w:t>
      </w:r>
      <w:r>
        <w:rPr>
          <w:b/>
          <w:sz w:val="28"/>
          <w:szCs w:val="28"/>
        </w:rPr>
        <w:t>.</w:t>
      </w:r>
    </w:p>
    <w:p w14:paraId="41A9C9C9" w14:textId="7AF36F7A" w:rsidR="005C4B87" w:rsidRDefault="00DD55B2" w:rsidP="00DD55B2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D55B2">
        <w:rPr>
          <w:sz w:val="28"/>
          <w:szCs w:val="28"/>
        </w:rPr>
        <w:t xml:space="preserve">Индикативные показатели, программы мониторинга и иные способы (методы) оценки достижения заявленных целей регулирования </w:t>
      </w:r>
      <w:r>
        <w:rPr>
          <w:sz w:val="28"/>
          <w:szCs w:val="28"/>
        </w:rPr>
        <w:t xml:space="preserve"> не предусмотрены федеральным законодательством. </w:t>
      </w:r>
    </w:p>
    <w:p w14:paraId="78020780" w14:textId="77777777" w:rsidR="00D53B1E" w:rsidRDefault="00D53B1E" w:rsidP="00DE25AE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0E6C2D9" w14:textId="77777777" w:rsidR="00D53B1E" w:rsidRDefault="00D53B1E" w:rsidP="00DE25AE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FCDB05C" w14:textId="77777777" w:rsidR="00750094" w:rsidRDefault="00750094" w:rsidP="00DE25AE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F395BD" w14:textId="77777777" w:rsidR="00750094" w:rsidRDefault="00750094" w:rsidP="00DE25AE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3"/>
        <w:gridCol w:w="4301"/>
        <w:gridCol w:w="2841"/>
      </w:tblGrid>
      <w:tr w:rsidR="007E55A9" w:rsidRPr="0032317D" w14:paraId="500693D9" w14:textId="77777777" w:rsidTr="006672FE">
        <w:trPr>
          <w:trHeight w:val="700"/>
        </w:trPr>
        <w:tc>
          <w:tcPr>
            <w:tcW w:w="2244" w:type="dxa"/>
          </w:tcPr>
          <w:p w14:paraId="1BC42A3F" w14:textId="04E9C934" w:rsidR="007E55A9" w:rsidRPr="00007EC0" w:rsidRDefault="006917AE" w:rsidP="006672FE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4648" w:type="dxa"/>
          </w:tcPr>
          <w:p w14:paraId="4F958605" w14:textId="77777777" w:rsidR="007E55A9" w:rsidRPr="00007EC0" w:rsidRDefault="007E55A9" w:rsidP="006672FE">
            <w:pPr>
              <w:spacing w:after="160" w:line="259" w:lineRule="auto"/>
              <w:rPr>
                <w:sz w:val="28"/>
                <w:szCs w:val="28"/>
              </w:rPr>
            </w:pPr>
            <w:bookmarkStart w:id="0" w:name="SIGNERSTAMP1"/>
            <w:bookmarkEnd w:id="0"/>
          </w:p>
        </w:tc>
        <w:tc>
          <w:tcPr>
            <w:tcW w:w="2992" w:type="dxa"/>
          </w:tcPr>
          <w:p w14:paraId="36435452" w14:textId="39DC99D2" w:rsidR="007E55A9" w:rsidRPr="00007EC0" w:rsidRDefault="006917AE" w:rsidP="006672F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Бочков Н.В.</w:t>
            </w:r>
          </w:p>
        </w:tc>
      </w:tr>
    </w:tbl>
    <w:p w14:paraId="29F6D6BA" w14:textId="77777777" w:rsidR="00750094" w:rsidRDefault="00750094" w:rsidP="00750094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8409A9" w14:textId="5642C7B6" w:rsidR="00750094" w:rsidRDefault="00EF1B7C" w:rsidP="00750094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Пинигина С.Э.</w:t>
      </w:r>
    </w:p>
    <w:p w14:paraId="5AF4657C" w14:textId="7032763F" w:rsidR="00EF1B7C" w:rsidRPr="00B42770" w:rsidRDefault="00EF1B7C" w:rsidP="00750094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Тел. 509-285</w:t>
      </w:r>
    </w:p>
    <w:sectPr w:rsidR="00EF1B7C" w:rsidRPr="00B42770" w:rsidSect="00D53B1E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15BC9" w14:textId="77777777" w:rsidR="00AB2A58" w:rsidRDefault="00AB2A58" w:rsidP="00A02769">
      <w:r>
        <w:separator/>
      </w:r>
    </w:p>
  </w:endnote>
  <w:endnote w:type="continuationSeparator" w:id="0">
    <w:p w14:paraId="7666A47B" w14:textId="77777777" w:rsidR="00AB2A58" w:rsidRDefault="00AB2A58" w:rsidP="00A0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1396466"/>
      <w:docPartObj>
        <w:docPartGallery w:val="Page Numbers (Bottom of Page)"/>
        <w:docPartUnique/>
      </w:docPartObj>
    </w:sdtPr>
    <w:sdtEndPr/>
    <w:sdtContent>
      <w:p w14:paraId="777EB909" w14:textId="77777777" w:rsidR="00A90236" w:rsidRDefault="00A9023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5A9">
          <w:rPr>
            <w:noProof/>
          </w:rPr>
          <w:t>8</w:t>
        </w:r>
        <w:r>
          <w:fldChar w:fldCharType="end"/>
        </w:r>
      </w:p>
    </w:sdtContent>
  </w:sdt>
  <w:p w14:paraId="538D72E6" w14:textId="77777777" w:rsidR="00A90236" w:rsidRDefault="00A9023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C0594" w14:textId="77777777" w:rsidR="00AB2A58" w:rsidRDefault="00AB2A58" w:rsidP="00A02769">
      <w:r>
        <w:separator/>
      </w:r>
    </w:p>
  </w:footnote>
  <w:footnote w:type="continuationSeparator" w:id="0">
    <w:p w14:paraId="68E6CE87" w14:textId="77777777" w:rsidR="00AB2A58" w:rsidRDefault="00AB2A58" w:rsidP="00A02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5F3"/>
    <w:multiLevelType w:val="hybridMultilevel"/>
    <w:tmpl w:val="5CE4323C"/>
    <w:lvl w:ilvl="0" w:tplc="8CE498F0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C50968"/>
    <w:multiLevelType w:val="hybridMultilevel"/>
    <w:tmpl w:val="FBE409D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EC782C"/>
    <w:multiLevelType w:val="hybridMultilevel"/>
    <w:tmpl w:val="5BAEB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6D4DAB"/>
    <w:multiLevelType w:val="hybridMultilevel"/>
    <w:tmpl w:val="FE06E966"/>
    <w:lvl w:ilvl="0" w:tplc="463E16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C335F1"/>
    <w:multiLevelType w:val="hybridMultilevel"/>
    <w:tmpl w:val="34CA8B14"/>
    <w:lvl w:ilvl="0" w:tplc="EA92A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9A168B"/>
    <w:multiLevelType w:val="hybridMultilevel"/>
    <w:tmpl w:val="F216F2E2"/>
    <w:lvl w:ilvl="0" w:tplc="8A4C0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332C9C"/>
    <w:multiLevelType w:val="hybridMultilevel"/>
    <w:tmpl w:val="1E32DF88"/>
    <w:lvl w:ilvl="0" w:tplc="90A22D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0617EA8"/>
    <w:multiLevelType w:val="hybridMultilevel"/>
    <w:tmpl w:val="ADCCE9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7CC1122"/>
    <w:multiLevelType w:val="hybridMultilevel"/>
    <w:tmpl w:val="A7D629DC"/>
    <w:lvl w:ilvl="0" w:tplc="30C68A6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D311FAF"/>
    <w:multiLevelType w:val="hybridMultilevel"/>
    <w:tmpl w:val="55B0D462"/>
    <w:lvl w:ilvl="0" w:tplc="D4CC16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220"/>
    <w:rsid w:val="0000752D"/>
    <w:rsid w:val="00016B15"/>
    <w:rsid w:val="00025A6E"/>
    <w:rsid w:val="0003026D"/>
    <w:rsid w:val="000343D7"/>
    <w:rsid w:val="00057EAD"/>
    <w:rsid w:val="000617EB"/>
    <w:rsid w:val="00067BDA"/>
    <w:rsid w:val="00076A46"/>
    <w:rsid w:val="000805F8"/>
    <w:rsid w:val="00087A45"/>
    <w:rsid w:val="0009443F"/>
    <w:rsid w:val="00095852"/>
    <w:rsid w:val="000A4BEE"/>
    <w:rsid w:val="000B052D"/>
    <w:rsid w:val="000B5809"/>
    <w:rsid w:val="000B6220"/>
    <w:rsid w:val="000B6653"/>
    <w:rsid w:val="000B7E07"/>
    <w:rsid w:val="000D1A89"/>
    <w:rsid w:val="000D5120"/>
    <w:rsid w:val="000F7490"/>
    <w:rsid w:val="00102B0B"/>
    <w:rsid w:val="0011034D"/>
    <w:rsid w:val="00111183"/>
    <w:rsid w:val="001166CF"/>
    <w:rsid w:val="0013627B"/>
    <w:rsid w:val="00137DE3"/>
    <w:rsid w:val="00140A75"/>
    <w:rsid w:val="0014543D"/>
    <w:rsid w:val="001507F3"/>
    <w:rsid w:val="00151C24"/>
    <w:rsid w:val="00171606"/>
    <w:rsid w:val="00171C39"/>
    <w:rsid w:val="0018090A"/>
    <w:rsid w:val="00181BE7"/>
    <w:rsid w:val="00194225"/>
    <w:rsid w:val="00197F0E"/>
    <w:rsid w:val="001A7C96"/>
    <w:rsid w:val="001B0834"/>
    <w:rsid w:val="001B0A23"/>
    <w:rsid w:val="001B25FB"/>
    <w:rsid w:val="001C47D2"/>
    <w:rsid w:val="001D1CFF"/>
    <w:rsid w:val="001D2104"/>
    <w:rsid w:val="001D63F0"/>
    <w:rsid w:val="001D77CF"/>
    <w:rsid w:val="001E45F0"/>
    <w:rsid w:val="001E58C3"/>
    <w:rsid w:val="001F2715"/>
    <w:rsid w:val="001F3941"/>
    <w:rsid w:val="001F3DA5"/>
    <w:rsid w:val="001F5610"/>
    <w:rsid w:val="002040EC"/>
    <w:rsid w:val="00206055"/>
    <w:rsid w:val="00206D5C"/>
    <w:rsid w:val="002132BF"/>
    <w:rsid w:val="00215FB5"/>
    <w:rsid w:val="00217572"/>
    <w:rsid w:val="00217904"/>
    <w:rsid w:val="002218F8"/>
    <w:rsid w:val="00246443"/>
    <w:rsid w:val="00251E20"/>
    <w:rsid w:val="00256A8A"/>
    <w:rsid w:val="00274ECF"/>
    <w:rsid w:val="0027781C"/>
    <w:rsid w:val="002828DD"/>
    <w:rsid w:val="00291AD2"/>
    <w:rsid w:val="00295CC5"/>
    <w:rsid w:val="00296BF4"/>
    <w:rsid w:val="00297007"/>
    <w:rsid w:val="002A16AE"/>
    <w:rsid w:val="002A17C0"/>
    <w:rsid w:val="002A3D2E"/>
    <w:rsid w:val="002B410D"/>
    <w:rsid w:val="002B4A92"/>
    <w:rsid w:val="002C4F50"/>
    <w:rsid w:val="002E04C3"/>
    <w:rsid w:val="002E1E22"/>
    <w:rsid w:val="002F2E98"/>
    <w:rsid w:val="00302075"/>
    <w:rsid w:val="00316090"/>
    <w:rsid w:val="00316368"/>
    <w:rsid w:val="00324D20"/>
    <w:rsid w:val="00350AA1"/>
    <w:rsid w:val="003564D8"/>
    <w:rsid w:val="00362AAE"/>
    <w:rsid w:val="00370236"/>
    <w:rsid w:val="00375968"/>
    <w:rsid w:val="00375D7E"/>
    <w:rsid w:val="00376718"/>
    <w:rsid w:val="003870C4"/>
    <w:rsid w:val="003876D2"/>
    <w:rsid w:val="003934ED"/>
    <w:rsid w:val="003A0C44"/>
    <w:rsid w:val="003A51D6"/>
    <w:rsid w:val="003C336D"/>
    <w:rsid w:val="003C5712"/>
    <w:rsid w:val="003C7C0B"/>
    <w:rsid w:val="003D2EFC"/>
    <w:rsid w:val="003F2FA1"/>
    <w:rsid w:val="00400757"/>
    <w:rsid w:val="00400ACA"/>
    <w:rsid w:val="00403B29"/>
    <w:rsid w:val="00405897"/>
    <w:rsid w:val="00423AF8"/>
    <w:rsid w:val="004323CE"/>
    <w:rsid w:val="00433CFF"/>
    <w:rsid w:val="0043696A"/>
    <w:rsid w:val="004514B0"/>
    <w:rsid w:val="00453118"/>
    <w:rsid w:val="00455B3D"/>
    <w:rsid w:val="00462343"/>
    <w:rsid w:val="004763B6"/>
    <w:rsid w:val="004839AD"/>
    <w:rsid w:val="004A04C8"/>
    <w:rsid w:val="004B0037"/>
    <w:rsid w:val="004B058E"/>
    <w:rsid w:val="004B4F92"/>
    <w:rsid w:val="004B51F7"/>
    <w:rsid w:val="004D02DE"/>
    <w:rsid w:val="004D1B76"/>
    <w:rsid w:val="004D42F8"/>
    <w:rsid w:val="004D609D"/>
    <w:rsid w:val="00502964"/>
    <w:rsid w:val="00505BCC"/>
    <w:rsid w:val="005135E1"/>
    <w:rsid w:val="00513CB5"/>
    <w:rsid w:val="00522B8B"/>
    <w:rsid w:val="00526ED1"/>
    <w:rsid w:val="00530FA7"/>
    <w:rsid w:val="005361D6"/>
    <w:rsid w:val="005379D2"/>
    <w:rsid w:val="005419B9"/>
    <w:rsid w:val="005447B2"/>
    <w:rsid w:val="0055056F"/>
    <w:rsid w:val="005511E0"/>
    <w:rsid w:val="00552199"/>
    <w:rsid w:val="0056319F"/>
    <w:rsid w:val="00563AC7"/>
    <w:rsid w:val="00567BE7"/>
    <w:rsid w:val="00571433"/>
    <w:rsid w:val="005752A3"/>
    <w:rsid w:val="005839C9"/>
    <w:rsid w:val="00587A07"/>
    <w:rsid w:val="00591153"/>
    <w:rsid w:val="005969E8"/>
    <w:rsid w:val="005A20CC"/>
    <w:rsid w:val="005A2869"/>
    <w:rsid w:val="005A2965"/>
    <w:rsid w:val="005A623B"/>
    <w:rsid w:val="005A665C"/>
    <w:rsid w:val="005A6F29"/>
    <w:rsid w:val="005A6F39"/>
    <w:rsid w:val="005C23D6"/>
    <w:rsid w:val="005C2F48"/>
    <w:rsid w:val="005C4B87"/>
    <w:rsid w:val="005D21F8"/>
    <w:rsid w:val="005D2D99"/>
    <w:rsid w:val="005D3D6B"/>
    <w:rsid w:val="005E2642"/>
    <w:rsid w:val="005E79CE"/>
    <w:rsid w:val="005F0189"/>
    <w:rsid w:val="005F3B86"/>
    <w:rsid w:val="005F563B"/>
    <w:rsid w:val="005F5F0C"/>
    <w:rsid w:val="00604B2D"/>
    <w:rsid w:val="00605AF6"/>
    <w:rsid w:val="0061451A"/>
    <w:rsid w:val="00616A1D"/>
    <w:rsid w:val="0062374D"/>
    <w:rsid w:val="0062492E"/>
    <w:rsid w:val="00634AC8"/>
    <w:rsid w:val="00635AEE"/>
    <w:rsid w:val="0066151D"/>
    <w:rsid w:val="00664A88"/>
    <w:rsid w:val="00667324"/>
    <w:rsid w:val="00672D57"/>
    <w:rsid w:val="0067457E"/>
    <w:rsid w:val="00682991"/>
    <w:rsid w:val="00682DA9"/>
    <w:rsid w:val="00690718"/>
    <w:rsid w:val="006917AE"/>
    <w:rsid w:val="006969AB"/>
    <w:rsid w:val="006A08FE"/>
    <w:rsid w:val="006A1987"/>
    <w:rsid w:val="006A4FBD"/>
    <w:rsid w:val="006A6688"/>
    <w:rsid w:val="006B1EA3"/>
    <w:rsid w:val="006C4E0E"/>
    <w:rsid w:val="006D047B"/>
    <w:rsid w:val="006D1B02"/>
    <w:rsid w:val="006E49C6"/>
    <w:rsid w:val="006F2C57"/>
    <w:rsid w:val="006F70B1"/>
    <w:rsid w:val="00700B78"/>
    <w:rsid w:val="00702ECD"/>
    <w:rsid w:val="00710939"/>
    <w:rsid w:val="00727FAC"/>
    <w:rsid w:val="0073024F"/>
    <w:rsid w:val="00733E27"/>
    <w:rsid w:val="0073533A"/>
    <w:rsid w:val="007430B9"/>
    <w:rsid w:val="007464DA"/>
    <w:rsid w:val="00750094"/>
    <w:rsid w:val="00750558"/>
    <w:rsid w:val="007511AC"/>
    <w:rsid w:val="0075280D"/>
    <w:rsid w:val="00754842"/>
    <w:rsid w:val="00757C0A"/>
    <w:rsid w:val="00776709"/>
    <w:rsid w:val="00781D6D"/>
    <w:rsid w:val="00786A41"/>
    <w:rsid w:val="0079091F"/>
    <w:rsid w:val="007909C7"/>
    <w:rsid w:val="00791260"/>
    <w:rsid w:val="00793F93"/>
    <w:rsid w:val="007A60A7"/>
    <w:rsid w:val="007A7A5F"/>
    <w:rsid w:val="007B4770"/>
    <w:rsid w:val="007B4F7F"/>
    <w:rsid w:val="007C2A85"/>
    <w:rsid w:val="007C3F3A"/>
    <w:rsid w:val="007D05F6"/>
    <w:rsid w:val="007E10C3"/>
    <w:rsid w:val="007E1152"/>
    <w:rsid w:val="007E23FB"/>
    <w:rsid w:val="007E55A9"/>
    <w:rsid w:val="007F2BE8"/>
    <w:rsid w:val="007F7B2E"/>
    <w:rsid w:val="00801435"/>
    <w:rsid w:val="00801814"/>
    <w:rsid w:val="0080573E"/>
    <w:rsid w:val="008257A3"/>
    <w:rsid w:val="00836E01"/>
    <w:rsid w:val="00841B03"/>
    <w:rsid w:val="00853336"/>
    <w:rsid w:val="0085340A"/>
    <w:rsid w:val="00853879"/>
    <w:rsid w:val="00853C43"/>
    <w:rsid w:val="008543FA"/>
    <w:rsid w:val="0085450D"/>
    <w:rsid w:val="00856D75"/>
    <w:rsid w:val="0085768F"/>
    <w:rsid w:val="00861328"/>
    <w:rsid w:val="008639F9"/>
    <w:rsid w:val="00864780"/>
    <w:rsid w:val="0086496F"/>
    <w:rsid w:val="00866287"/>
    <w:rsid w:val="0087581A"/>
    <w:rsid w:val="00884B62"/>
    <w:rsid w:val="00887896"/>
    <w:rsid w:val="008911B2"/>
    <w:rsid w:val="00894891"/>
    <w:rsid w:val="0089560D"/>
    <w:rsid w:val="008A3D09"/>
    <w:rsid w:val="008B05A1"/>
    <w:rsid w:val="008B174D"/>
    <w:rsid w:val="008B671E"/>
    <w:rsid w:val="008C1B41"/>
    <w:rsid w:val="008C38CE"/>
    <w:rsid w:val="008C6D8D"/>
    <w:rsid w:val="008D208B"/>
    <w:rsid w:val="008E3435"/>
    <w:rsid w:val="008E7481"/>
    <w:rsid w:val="008F2905"/>
    <w:rsid w:val="00900D4A"/>
    <w:rsid w:val="00904F50"/>
    <w:rsid w:val="009113BC"/>
    <w:rsid w:val="00912E08"/>
    <w:rsid w:val="00915CFB"/>
    <w:rsid w:val="00921DCC"/>
    <w:rsid w:val="0093075C"/>
    <w:rsid w:val="0093114D"/>
    <w:rsid w:val="00933E09"/>
    <w:rsid w:val="00943627"/>
    <w:rsid w:val="00951461"/>
    <w:rsid w:val="009526C4"/>
    <w:rsid w:val="009529DA"/>
    <w:rsid w:val="0097197C"/>
    <w:rsid w:val="0098165B"/>
    <w:rsid w:val="009848AB"/>
    <w:rsid w:val="00990018"/>
    <w:rsid w:val="00991C1E"/>
    <w:rsid w:val="00994C5E"/>
    <w:rsid w:val="009A0B24"/>
    <w:rsid w:val="009B19BD"/>
    <w:rsid w:val="009C0251"/>
    <w:rsid w:val="009C4B34"/>
    <w:rsid w:val="009D60E0"/>
    <w:rsid w:val="009E6B5A"/>
    <w:rsid w:val="00A0189F"/>
    <w:rsid w:val="00A01B75"/>
    <w:rsid w:val="00A021F1"/>
    <w:rsid w:val="00A02769"/>
    <w:rsid w:val="00A03671"/>
    <w:rsid w:val="00A14366"/>
    <w:rsid w:val="00A428E4"/>
    <w:rsid w:val="00A448E3"/>
    <w:rsid w:val="00A51E2C"/>
    <w:rsid w:val="00A62F1A"/>
    <w:rsid w:val="00A6432E"/>
    <w:rsid w:val="00A7196E"/>
    <w:rsid w:val="00A760F0"/>
    <w:rsid w:val="00A87E2E"/>
    <w:rsid w:val="00A90236"/>
    <w:rsid w:val="00AA1D91"/>
    <w:rsid w:val="00AA3E54"/>
    <w:rsid w:val="00AA6356"/>
    <w:rsid w:val="00AB2A58"/>
    <w:rsid w:val="00AB4DB8"/>
    <w:rsid w:val="00AB5D70"/>
    <w:rsid w:val="00AC24E5"/>
    <w:rsid w:val="00AC4080"/>
    <w:rsid w:val="00AD14AA"/>
    <w:rsid w:val="00AD2BD0"/>
    <w:rsid w:val="00AD425F"/>
    <w:rsid w:val="00AD4F91"/>
    <w:rsid w:val="00AE2173"/>
    <w:rsid w:val="00AE3A0B"/>
    <w:rsid w:val="00AE56E5"/>
    <w:rsid w:val="00AE661D"/>
    <w:rsid w:val="00AE74B9"/>
    <w:rsid w:val="00B0738C"/>
    <w:rsid w:val="00B07A75"/>
    <w:rsid w:val="00B13815"/>
    <w:rsid w:val="00B22BC0"/>
    <w:rsid w:val="00B3068D"/>
    <w:rsid w:val="00B30DF7"/>
    <w:rsid w:val="00B40384"/>
    <w:rsid w:val="00B42770"/>
    <w:rsid w:val="00B46D2B"/>
    <w:rsid w:val="00B46DEF"/>
    <w:rsid w:val="00B558CF"/>
    <w:rsid w:val="00B574EE"/>
    <w:rsid w:val="00B64DF5"/>
    <w:rsid w:val="00B82580"/>
    <w:rsid w:val="00BA3BC6"/>
    <w:rsid w:val="00BA5013"/>
    <w:rsid w:val="00BB3EAA"/>
    <w:rsid w:val="00BB7602"/>
    <w:rsid w:val="00BC0CE4"/>
    <w:rsid w:val="00BD2BB1"/>
    <w:rsid w:val="00BD6C36"/>
    <w:rsid w:val="00BE02C1"/>
    <w:rsid w:val="00BE2A78"/>
    <w:rsid w:val="00BE2C66"/>
    <w:rsid w:val="00BF3355"/>
    <w:rsid w:val="00C046B0"/>
    <w:rsid w:val="00C07C2A"/>
    <w:rsid w:val="00C106F7"/>
    <w:rsid w:val="00C1627D"/>
    <w:rsid w:val="00C20FB3"/>
    <w:rsid w:val="00C33FA0"/>
    <w:rsid w:val="00C352B9"/>
    <w:rsid w:val="00C358D6"/>
    <w:rsid w:val="00C453E1"/>
    <w:rsid w:val="00C50808"/>
    <w:rsid w:val="00C6439E"/>
    <w:rsid w:val="00C80FB4"/>
    <w:rsid w:val="00C8499C"/>
    <w:rsid w:val="00C86ACF"/>
    <w:rsid w:val="00C9025F"/>
    <w:rsid w:val="00C97791"/>
    <w:rsid w:val="00CA5CC4"/>
    <w:rsid w:val="00CB1428"/>
    <w:rsid w:val="00CB17AD"/>
    <w:rsid w:val="00CC080E"/>
    <w:rsid w:val="00CD321E"/>
    <w:rsid w:val="00CD3220"/>
    <w:rsid w:val="00CD3A8E"/>
    <w:rsid w:val="00CF267A"/>
    <w:rsid w:val="00CF390A"/>
    <w:rsid w:val="00D02242"/>
    <w:rsid w:val="00D03B8C"/>
    <w:rsid w:val="00D14073"/>
    <w:rsid w:val="00D222F7"/>
    <w:rsid w:val="00D2563F"/>
    <w:rsid w:val="00D3075D"/>
    <w:rsid w:val="00D30D2D"/>
    <w:rsid w:val="00D3209D"/>
    <w:rsid w:val="00D43A39"/>
    <w:rsid w:val="00D53B1E"/>
    <w:rsid w:val="00D541FC"/>
    <w:rsid w:val="00D61499"/>
    <w:rsid w:val="00D65DB7"/>
    <w:rsid w:val="00D704F8"/>
    <w:rsid w:val="00D849C5"/>
    <w:rsid w:val="00D921B2"/>
    <w:rsid w:val="00D9463D"/>
    <w:rsid w:val="00DA173D"/>
    <w:rsid w:val="00DB4DB5"/>
    <w:rsid w:val="00DB4FCD"/>
    <w:rsid w:val="00DD374A"/>
    <w:rsid w:val="00DD55B2"/>
    <w:rsid w:val="00DE25AE"/>
    <w:rsid w:val="00DE2C6A"/>
    <w:rsid w:val="00DF2028"/>
    <w:rsid w:val="00DF549F"/>
    <w:rsid w:val="00DF68FB"/>
    <w:rsid w:val="00DF7463"/>
    <w:rsid w:val="00E0731C"/>
    <w:rsid w:val="00E10A96"/>
    <w:rsid w:val="00E132A5"/>
    <w:rsid w:val="00E13960"/>
    <w:rsid w:val="00E27719"/>
    <w:rsid w:val="00E27EF8"/>
    <w:rsid w:val="00E32C56"/>
    <w:rsid w:val="00E55E59"/>
    <w:rsid w:val="00E76F56"/>
    <w:rsid w:val="00E85C5D"/>
    <w:rsid w:val="00E86FEF"/>
    <w:rsid w:val="00E924B5"/>
    <w:rsid w:val="00EA0FF6"/>
    <w:rsid w:val="00EA374E"/>
    <w:rsid w:val="00EB3AFE"/>
    <w:rsid w:val="00EB3D2A"/>
    <w:rsid w:val="00EB3F29"/>
    <w:rsid w:val="00EB71EC"/>
    <w:rsid w:val="00EC0A44"/>
    <w:rsid w:val="00EC6643"/>
    <w:rsid w:val="00ED0B4C"/>
    <w:rsid w:val="00ED64A5"/>
    <w:rsid w:val="00ED7C47"/>
    <w:rsid w:val="00EE193D"/>
    <w:rsid w:val="00EE5045"/>
    <w:rsid w:val="00EF1B7C"/>
    <w:rsid w:val="00EF770A"/>
    <w:rsid w:val="00F00038"/>
    <w:rsid w:val="00F11E93"/>
    <w:rsid w:val="00F12F0B"/>
    <w:rsid w:val="00F13A65"/>
    <w:rsid w:val="00F158CC"/>
    <w:rsid w:val="00F16074"/>
    <w:rsid w:val="00F3152D"/>
    <w:rsid w:val="00F34B05"/>
    <w:rsid w:val="00F357A0"/>
    <w:rsid w:val="00F47497"/>
    <w:rsid w:val="00F530ED"/>
    <w:rsid w:val="00F56077"/>
    <w:rsid w:val="00F62BFD"/>
    <w:rsid w:val="00F63088"/>
    <w:rsid w:val="00F7402E"/>
    <w:rsid w:val="00F8497F"/>
    <w:rsid w:val="00F91972"/>
    <w:rsid w:val="00F943C6"/>
    <w:rsid w:val="00FA03AE"/>
    <w:rsid w:val="00FB3527"/>
    <w:rsid w:val="00FC2FE6"/>
    <w:rsid w:val="00FC3B90"/>
    <w:rsid w:val="00FC4240"/>
    <w:rsid w:val="00FD29AA"/>
    <w:rsid w:val="00FE2648"/>
    <w:rsid w:val="00FE4A9F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F4C6A3"/>
  <w15:docId w15:val="{A7FB8912-A600-46AD-A940-207B91E4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322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036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3220"/>
    <w:pPr>
      <w:keepNext/>
      <w:jc w:val="right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3220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a5">
    <w:name w:val="Table Grid"/>
    <w:basedOn w:val="a1"/>
    <w:uiPriority w:val="39"/>
    <w:rsid w:val="00CD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BF3355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A036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A03671"/>
  </w:style>
  <w:style w:type="character" w:customStyle="1" w:styleId="10">
    <w:name w:val="Заголовок 1 Знак"/>
    <w:link w:val="1"/>
    <w:rsid w:val="00EA0FF6"/>
    <w:rPr>
      <w:sz w:val="24"/>
    </w:rPr>
  </w:style>
  <w:style w:type="paragraph" w:styleId="a7">
    <w:name w:val="Balloon Text"/>
    <w:basedOn w:val="a"/>
    <w:link w:val="a8"/>
    <w:rsid w:val="00A021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021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2C6A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A027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2769"/>
    <w:rPr>
      <w:sz w:val="24"/>
      <w:szCs w:val="24"/>
    </w:rPr>
  </w:style>
  <w:style w:type="table" w:customStyle="1" w:styleId="11">
    <w:name w:val="Сетка таблицы1"/>
    <w:basedOn w:val="a1"/>
    <w:next w:val="a5"/>
    <w:uiPriority w:val="39"/>
    <w:rsid w:val="00A90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kcp.sakh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D1E6C4-BC5F-46F5-815A-E99F6413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ГКЦ-РЭК РС(Я)</Company>
  <LinksUpToDate>false</LinksUpToDate>
  <CharactersWithSpaces>8498</CharactersWithSpaces>
  <SharedDoc>false</SharedDoc>
  <HLinks>
    <vt:vector size="6" baseType="variant">
      <vt:variant>
        <vt:i4>1179656</vt:i4>
      </vt:variant>
      <vt:variant>
        <vt:i4>0</vt:i4>
      </vt:variant>
      <vt:variant>
        <vt:i4>0</vt:i4>
      </vt:variant>
      <vt:variant>
        <vt:i4>5</vt:i4>
      </vt:variant>
      <vt:variant>
        <vt:lpwstr>http://gkcp.sakha.gov.ru/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Фаизова</dc:creator>
  <cp:keywords/>
  <cp:lastModifiedBy>Sardana</cp:lastModifiedBy>
  <cp:revision>28</cp:revision>
  <cp:lastPrinted>2023-08-15T09:34:00Z</cp:lastPrinted>
  <dcterms:created xsi:type="dcterms:W3CDTF">2023-06-28T10:07:00Z</dcterms:created>
  <dcterms:modified xsi:type="dcterms:W3CDTF">2024-06-05T05:37:00Z</dcterms:modified>
</cp:coreProperties>
</file>