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media/image2.wmf" ContentType="image/x-wmf"/>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color w:val="auto"/>
          <w:shd w:fill="auto" w:val="clear"/>
        </w:rPr>
      </w:pPr>
      <w:r>
        <w:rPr/>
        <w:drawing>
          <wp:inline distT="0" distB="0" distL="0" distR="0">
            <wp:extent cx="5875020" cy="15925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875020" cy="1592580"/>
                    </a:xfrm>
                    <a:prstGeom prst="rect">
                      <a:avLst/>
                    </a:prstGeom>
                  </pic:spPr>
                </pic:pic>
              </a:graphicData>
            </a:graphic>
          </wp:inline>
        </w:drawing>
      </w:r>
    </w:p>
    <w:p>
      <w:pPr>
        <w:pStyle w:val="Normal"/>
        <w:bidi w:val="0"/>
        <w:spacing w:lineRule="auto" w:line="240" w:before="0" w:after="0"/>
        <w:jc w:val="center"/>
        <w:rPr>
          <w:color w:val="auto"/>
          <w:shd w:fill="auto" w:val="clear"/>
        </w:rPr>
      </w:pPr>
      <w:r>
        <w:rPr>
          <w:color w:val="000000"/>
          <w:shd w:fill="auto" w:val="clear"/>
        </w:rPr>
      </w:r>
    </w:p>
    <w:p>
      <w:pPr>
        <w:pStyle w:val="Normal"/>
        <w:bidi w:val="0"/>
        <w:spacing w:lineRule="auto" w:line="240" w:before="0" w:after="0"/>
        <w:jc w:val="center"/>
        <w:rPr>
          <w:color w:val="auto"/>
          <w:shd w:fill="auto" w:val="clear"/>
        </w:rPr>
      </w:pPr>
      <w:r>
        <w:rPr>
          <w:color w:val="000000"/>
          <w:shd w:fill="auto" w:val="clear"/>
        </w:rPr>
        <w:t xml:space="preserve">от </w:t>
      </w:r>
      <w:r>
        <w:rPr>
          <w:color w:val="000000"/>
          <w:u w:val="single"/>
          <w:shd w:fill="auto" w:val="clear"/>
        </w:rPr>
        <w:t xml:space="preserve">                                                2024 г.</w:t>
      </w:r>
      <w:r>
        <w:rPr>
          <w:color w:val="000000"/>
          <w:shd w:fill="auto" w:val="clear"/>
        </w:rPr>
        <w:t xml:space="preserve"> № </w:t>
      </w:r>
      <w:r>
        <w:rPr>
          <w:color w:val="000000"/>
          <w:u w:val="single"/>
          <w:shd w:fill="auto" w:val="clear"/>
        </w:rPr>
        <w:t xml:space="preserve">           -</w:t>
      </w:r>
    </w:p>
    <w:p>
      <w:pPr>
        <w:pStyle w:val="Normal"/>
        <w:tabs>
          <w:tab w:val="left" w:pos="709" w:leader="none"/>
        </w:tabs>
        <w:bidi w:val="0"/>
        <w:spacing w:lineRule="auto" w:line="240" w:before="0" w:after="0"/>
        <w:rPr>
          <w:color w:val="auto"/>
          <w:shd w:fill="auto" w:val="clear"/>
        </w:rPr>
      </w:pPr>
      <w:r>
        <w:rPr>
          <w:color w:val="000000"/>
          <w:shd w:fill="auto" w:val="clear"/>
        </w:rPr>
      </w:r>
    </w:p>
    <w:p>
      <w:pPr>
        <w:pStyle w:val="Normal"/>
        <w:tabs>
          <w:tab w:val="left" w:pos="709" w:leader="none"/>
        </w:tabs>
        <w:bidi w:val="0"/>
        <w:spacing w:lineRule="auto" w:line="240" w:before="0" w:after="0"/>
        <w:rPr>
          <w:color w:val="auto"/>
          <w:shd w:fill="auto" w:val="clear"/>
        </w:rPr>
      </w:pPr>
      <w:r>
        <w:rPr>
          <w:color w:val="000000"/>
          <w:shd w:fill="auto" w:val="clear"/>
        </w:rPr>
      </w:r>
    </w:p>
    <w:p>
      <w:pPr>
        <w:pStyle w:val="Default"/>
        <w:spacing w:lineRule="auto" w:line="276" w:before="0" w:after="0"/>
        <w:contextualSpacing/>
        <w:jc w:val="center"/>
        <w:rPr>
          <w:rFonts w:ascii="PT Astra Serif" w:hAnsi="PT Astra Serif"/>
          <w:b/>
          <w:b/>
          <w:color w:val="000000"/>
          <w:sz w:val="28"/>
        </w:rPr>
      </w:pPr>
      <w:r>
        <w:rPr>
          <w:rFonts w:ascii="PT Astra Serif" w:hAnsi="PT Astra Serif"/>
          <w:b/>
          <w:color w:val="000000"/>
          <w:sz w:val="28"/>
          <w:shd w:fill="auto" w:val="clear"/>
        </w:rPr>
        <w:t>Об утверждении Порядка 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w:t>
      </w:r>
      <w:r>
        <w:rPr>
          <w:rFonts w:ascii="PT Astra Serif" w:hAnsi="PT Astra Serif"/>
          <w:b/>
          <w:color w:val="000000"/>
          <w:sz w:val="28"/>
        </w:rPr>
        <w:t>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w:t>
      </w:r>
    </w:p>
    <w:p>
      <w:pPr>
        <w:pStyle w:val="Default"/>
        <w:spacing w:lineRule="auto" w:line="360" w:before="0" w:after="0"/>
        <w:contextualSpacing/>
        <w:jc w:val="center"/>
        <w:rPr>
          <w:rFonts w:ascii="PT Astra Serif" w:hAnsi="PT Astra Serif"/>
          <w:sz w:val="28"/>
        </w:rPr>
      </w:pPr>
      <w:r>
        <w:rPr>
          <w:rFonts w:ascii="PT Astra Serif" w:hAnsi="PT Astra Serif"/>
          <w:sz w:val="28"/>
        </w:rPr>
      </w:r>
      <w:bookmarkStart w:id="0" w:name="_GoBack"/>
      <w:bookmarkStart w:id="1" w:name="_GoBack"/>
      <w:bookmarkEnd w:id="1"/>
    </w:p>
    <w:p>
      <w:pPr>
        <w:pStyle w:val="ConsPlusNormal"/>
        <w:spacing w:lineRule="auto" w:line="276" w:before="0" w:after="0"/>
        <w:ind w:left="0" w:right="0" w:firstLine="709"/>
        <w:contextualSpacing/>
        <w:jc w:val="both"/>
        <w:rPr/>
      </w:pPr>
      <w:r>
        <w:rPr>
          <w:rFonts w:ascii="PT Astra Serif" w:hAnsi="PT Astra Serif"/>
          <w:color w:val="000000"/>
          <w:sz w:val="28"/>
          <w:shd w:fill="auto" w:val="clear"/>
        </w:rPr>
        <w:t>В соответствии с</w:t>
      </w:r>
      <w:r>
        <w:rPr>
          <w:rFonts w:ascii="PT Astra Serif" w:hAnsi="PT Astra Serif"/>
          <w:sz w:val="28"/>
          <w:shd w:fill="auto" w:val="clear"/>
        </w:rPr>
        <w:t xml:space="preserve"> постановлением Правительства Российской Федерации от 25 </w:t>
      </w:r>
      <w:r>
        <w:rPr>
          <w:rFonts w:ascii="PT Astra Serif" w:hAnsi="PT Astra Serif"/>
          <w:color w:val="000000"/>
          <w:sz w:val="28"/>
          <w:shd w:fill="auto" w:val="clear"/>
        </w:rPr>
        <w:t>ок</w:t>
      </w:r>
      <w:r>
        <w:rPr>
          <w:rFonts w:ascii="PT Astra Serif" w:hAnsi="PT Astra Serif"/>
          <w:sz w:val="28"/>
          <w:shd w:fill="auto" w:val="clear"/>
        </w:rPr>
        <w:t>тября 2023 г. № 1</w:t>
      </w:r>
      <w:r>
        <w:rPr>
          <w:rFonts w:ascii="PT Astra Serif" w:hAnsi="PT Astra Serif"/>
          <w:color w:val="000000"/>
          <w:sz w:val="28"/>
          <w:shd w:fill="auto" w:val="clear"/>
        </w:rPr>
        <w:t>782</w:t>
      </w:r>
      <w:r>
        <w:rPr>
          <w:rFonts w:ascii="PT Astra Serif" w:hAnsi="PT Astra Serif"/>
          <w:sz w:val="28"/>
          <w:shd w:fill="auto" w:val="clear"/>
        </w:rP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Pr>
          <w:rFonts w:ascii="PT Astra Serif" w:hAnsi="PT Astra Serif"/>
          <w:color w:val="000000"/>
          <w:sz w:val="28"/>
          <w:shd w:fill="auto" w:val="clear"/>
        </w:rPr>
        <w:t>Федеральным Законом от 24 июля 2007 г. № 209-ФЗ «О развитии малого и среднего предпринимательства в Российской Федерации», постановлением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w:t>
      </w:r>
      <w:r>
        <w:rPr>
          <w:rFonts w:ascii="PT Astra Serif" w:hAnsi="PT Astra Serif"/>
          <w:sz w:val="28"/>
          <w:shd w:fill="auto" w:val="clear"/>
        </w:rPr>
        <w:t xml:space="preserve"> Правите</w:t>
      </w:r>
      <w:r>
        <w:rPr>
          <w:rFonts w:ascii="PT Astra Serif" w:hAnsi="PT Astra Serif"/>
          <w:sz w:val="28"/>
        </w:rPr>
        <w:t>льство Республики Саха (Якутия) п о с т а н о в л я е т:</w:t>
      </w:r>
    </w:p>
    <w:p>
      <w:pPr>
        <w:pStyle w:val="ConsPlusNormal"/>
        <w:numPr>
          <w:ilvl w:val="0"/>
          <w:numId w:val="1"/>
        </w:numPr>
        <w:spacing w:lineRule="auto" w:line="276" w:before="0" w:after="0"/>
        <w:ind w:left="0" w:right="0" w:firstLine="709"/>
        <w:contextualSpacing/>
        <w:jc w:val="both"/>
        <w:rPr>
          <w:rFonts w:ascii="PT Astra Serif" w:hAnsi="PT Astra Serif"/>
          <w:sz w:val="28"/>
        </w:rPr>
      </w:pPr>
      <w:r>
        <w:rPr>
          <w:rFonts w:ascii="PT Astra Serif" w:hAnsi="PT Astra Serif"/>
          <w:sz w:val="28"/>
        </w:rPr>
        <w:t>Утвердить порядок 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 согласно приложению к настоящему постановлению.</w:t>
      </w:r>
    </w:p>
    <w:p>
      <w:pPr>
        <w:pStyle w:val="ConsPlusNormal"/>
        <w:numPr>
          <w:ilvl w:val="0"/>
          <w:numId w:val="1"/>
        </w:numPr>
        <w:spacing w:lineRule="auto" w:line="276" w:before="0" w:after="0"/>
        <w:ind w:left="0" w:right="0" w:firstLine="709"/>
        <w:contextualSpacing/>
        <w:jc w:val="both"/>
        <w:rPr>
          <w:rFonts w:ascii="PT Astra Serif" w:hAnsi="PT Astra Serif"/>
          <w:sz w:val="28"/>
        </w:rPr>
      </w:pPr>
      <w:r>
        <w:rPr>
          <w:rFonts w:ascii="PT Astra Serif" w:hAnsi="PT Astra Serif"/>
          <w:sz w:val="28"/>
        </w:rPr>
        <w:t>Признать утратившими силу:</w:t>
      </w:r>
    </w:p>
    <w:p>
      <w:pPr>
        <w:pStyle w:val="ConsPlusNormal"/>
        <w:spacing w:lineRule="auto" w:line="276" w:before="0" w:after="0"/>
        <w:ind w:left="0" w:right="0" w:firstLine="709"/>
        <w:contextualSpacing/>
        <w:jc w:val="both"/>
        <w:rPr/>
      </w:pPr>
      <w:r>
        <w:rPr>
          <w:rFonts w:ascii="PT Astra Serif" w:hAnsi="PT Astra Serif"/>
          <w:sz w:val="28"/>
        </w:rPr>
        <w:t>постановление Правительства Республики Са</w:t>
      </w:r>
      <w:r>
        <w:rPr>
          <w:rFonts w:ascii="PT Astra Serif" w:hAnsi="PT Astra Serif"/>
          <w:color w:val="000000"/>
          <w:sz w:val="28"/>
        </w:rPr>
        <w:t xml:space="preserve">ха </w:t>
      </w:r>
      <w:r>
        <w:rPr>
          <w:rFonts w:ascii="PT Astra Serif" w:hAnsi="PT Astra Serif"/>
          <w:sz w:val="28"/>
        </w:rPr>
        <w:t xml:space="preserve">(Якутия) от </w:t>
      </w:r>
      <w:r>
        <w:rPr>
          <w:rFonts w:eastAsia="Tahoma" w:cs="Noto Sans Devanagari" w:ascii="PT Astra Serif" w:hAnsi="PT Astra Serif"/>
          <w:color w:val="000000"/>
          <w:spacing w:val="0"/>
          <w:kern w:val="0"/>
          <w:sz w:val="28"/>
          <w:szCs w:val="20"/>
          <w:lang w:val="ru-RU" w:eastAsia="zh-CN" w:bidi="hi-IN"/>
        </w:rPr>
        <w:t>20</w:t>
      </w:r>
      <w:r>
        <w:rPr>
          <w:rFonts w:ascii="PT Astra Serif" w:hAnsi="PT Astra Serif"/>
          <w:sz w:val="28"/>
        </w:rPr>
        <w:t xml:space="preserve"> октября 202</w:t>
      </w:r>
      <w:r>
        <w:rPr>
          <w:rFonts w:eastAsia="Tahoma" w:cs="Noto Sans Devanagari" w:ascii="PT Astra Serif" w:hAnsi="PT Astra Serif"/>
          <w:color w:val="000000"/>
          <w:spacing w:val="0"/>
          <w:kern w:val="0"/>
          <w:sz w:val="28"/>
          <w:szCs w:val="20"/>
          <w:lang w:val="ru-RU" w:eastAsia="zh-CN" w:bidi="hi-IN"/>
        </w:rPr>
        <w:t>3</w:t>
      </w:r>
      <w:r>
        <w:rPr>
          <w:rFonts w:ascii="PT Astra Serif" w:hAnsi="PT Astra Serif"/>
          <w:sz w:val="28"/>
        </w:rPr>
        <w:t xml:space="preserve"> г. № 520 «О внесении изменений в порядок 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 утвержденный постановлением Правительства Республики Саха (Якутия) от 29 сентября 2021 г. № 399»</w:t>
      </w:r>
    </w:p>
    <w:p>
      <w:pPr>
        <w:pStyle w:val="ConsPlusNormal"/>
        <w:spacing w:lineRule="auto" w:line="276" w:before="0" w:after="0"/>
        <w:ind w:left="0" w:right="0" w:firstLine="709"/>
        <w:contextualSpacing/>
        <w:jc w:val="both"/>
        <w:rPr/>
      </w:pPr>
      <w:r>
        <w:rPr>
          <w:rFonts w:ascii="PT Astra Serif" w:hAnsi="PT Astra Serif"/>
          <w:sz w:val="28"/>
        </w:rPr>
        <w:t>постановление Правительства Республики Са</w:t>
      </w:r>
      <w:r>
        <w:rPr>
          <w:rFonts w:ascii="PT Astra Serif" w:hAnsi="PT Astra Serif"/>
          <w:color w:val="000000"/>
          <w:sz w:val="28"/>
        </w:rPr>
        <w:t xml:space="preserve">ха </w:t>
      </w:r>
      <w:r>
        <w:rPr>
          <w:rFonts w:ascii="PT Astra Serif" w:hAnsi="PT Astra Serif"/>
          <w:sz w:val="28"/>
        </w:rPr>
        <w:t xml:space="preserve">(Якутия) от </w:t>
      </w:r>
      <w:r>
        <w:rPr>
          <w:rFonts w:eastAsia="Tahoma" w:cs="Noto Sans Devanagari" w:ascii="PT Astra Serif" w:hAnsi="PT Astra Serif"/>
          <w:color w:val="000000"/>
          <w:spacing w:val="0"/>
          <w:kern w:val="0"/>
          <w:sz w:val="28"/>
          <w:szCs w:val="20"/>
          <w:lang w:val="ru-RU" w:eastAsia="zh-CN" w:bidi="hi-IN"/>
        </w:rPr>
        <w:t>14 апреля</w:t>
      </w:r>
      <w:r>
        <w:rPr>
          <w:rFonts w:ascii="PT Astra Serif" w:hAnsi="PT Astra Serif"/>
          <w:sz w:val="28"/>
        </w:rPr>
        <w:t xml:space="preserve"> 202</w:t>
      </w:r>
      <w:r>
        <w:rPr>
          <w:rFonts w:eastAsia="Tahoma" w:cs="Noto Sans Devanagari" w:ascii="PT Astra Serif" w:hAnsi="PT Astra Serif"/>
          <w:color w:val="000000"/>
          <w:spacing w:val="0"/>
          <w:kern w:val="0"/>
          <w:sz w:val="28"/>
          <w:szCs w:val="20"/>
          <w:lang w:val="ru-RU" w:eastAsia="zh-CN" w:bidi="hi-IN"/>
        </w:rPr>
        <w:t>3</w:t>
      </w:r>
      <w:r>
        <w:rPr>
          <w:rFonts w:ascii="PT Astra Serif" w:hAnsi="PT Astra Serif"/>
          <w:sz w:val="28"/>
        </w:rPr>
        <w:t xml:space="preserve"> г. № </w:t>
      </w:r>
      <w:r>
        <w:rPr>
          <w:rFonts w:eastAsia="Tahoma" w:cs="Noto Sans Devanagari" w:ascii="PT Astra Serif" w:hAnsi="PT Astra Serif"/>
          <w:color w:val="000000"/>
          <w:spacing w:val="0"/>
          <w:kern w:val="0"/>
          <w:sz w:val="28"/>
          <w:szCs w:val="20"/>
          <w:lang w:val="ru-RU" w:eastAsia="zh-CN" w:bidi="hi-IN"/>
        </w:rPr>
        <w:t>167</w:t>
      </w:r>
      <w:r>
        <w:rPr>
          <w:rFonts w:ascii="PT Astra Serif" w:hAnsi="PT Astra Serif"/>
          <w:sz w:val="28"/>
        </w:rPr>
        <w:t xml:space="preserve"> «О внесении изменений в постановление Правительства Республики Саха (Якутия) от 29 сентября 2021 г. № 399 "О порядке 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w:t>
      </w:r>
    </w:p>
    <w:p>
      <w:pPr>
        <w:pStyle w:val="ConsPlusNormal"/>
        <w:spacing w:lineRule="auto" w:line="276" w:before="0" w:after="0"/>
        <w:ind w:left="0" w:right="0" w:firstLine="709"/>
        <w:contextualSpacing/>
        <w:jc w:val="both"/>
        <w:rPr/>
      </w:pPr>
      <w:r>
        <w:rPr>
          <w:rFonts w:ascii="PT Astra Serif" w:hAnsi="PT Astra Serif"/>
          <w:sz w:val="28"/>
        </w:rPr>
        <w:t>постановление Правительства Республики Са</w:t>
      </w:r>
      <w:r>
        <w:rPr>
          <w:rFonts w:ascii="PT Astra Serif" w:hAnsi="PT Astra Serif"/>
          <w:color w:val="000000"/>
          <w:sz w:val="28"/>
        </w:rPr>
        <w:t xml:space="preserve">ха </w:t>
      </w:r>
      <w:r>
        <w:rPr>
          <w:rFonts w:ascii="PT Astra Serif" w:hAnsi="PT Astra Serif"/>
          <w:sz w:val="28"/>
        </w:rPr>
        <w:t xml:space="preserve">(Якутия) от </w:t>
      </w:r>
      <w:r>
        <w:rPr>
          <w:rFonts w:eastAsia="Tahoma" w:cs="Noto Sans Devanagari" w:ascii="PT Astra Serif" w:hAnsi="PT Astra Serif"/>
          <w:color w:val="000000"/>
          <w:spacing w:val="0"/>
          <w:kern w:val="0"/>
          <w:sz w:val="28"/>
          <w:szCs w:val="20"/>
          <w:lang w:val="ru-RU" w:eastAsia="zh-CN" w:bidi="hi-IN"/>
        </w:rPr>
        <w:t>22 июля</w:t>
      </w:r>
      <w:r>
        <w:rPr>
          <w:rFonts w:ascii="PT Astra Serif" w:hAnsi="PT Astra Serif"/>
          <w:sz w:val="28"/>
        </w:rPr>
        <w:t xml:space="preserve"> 202</w:t>
      </w:r>
      <w:r>
        <w:rPr>
          <w:rFonts w:eastAsia="Tahoma" w:cs="Noto Sans Devanagari" w:ascii="PT Astra Serif" w:hAnsi="PT Astra Serif"/>
          <w:color w:val="000000"/>
          <w:spacing w:val="0"/>
          <w:kern w:val="0"/>
          <w:sz w:val="28"/>
          <w:szCs w:val="20"/>
          <w:lang w:val="ru-RU" w:eastAsia="zh-CN" w:bidi="hi-IN"/>
        </w:rPr>
        <w:t>2</w:t>
      </w:r>
      <w:r>
        <w:rPr>
          <w:rFonts w:ascii="PT Astra Serif" w:hAnsi="PT Astra Serif"/>
          <w:sz w:val="28"/>
        </w:rPr>
        <w:t xml:space="preserve"> г. № 484</w:t>
      </w:r>
      <w:r>
        <w:rPr>
          <w:rFonts w:eastAsia="Tahoma" w:cs="Noto Sans Devanagari" w:ascii="PT Astra Serif" w:hAnsi="PT Astra Serif"/>
          <w:color w:val="000000"/>
          <w:spacing w:val="0"/>
          <w:kern w:val="0"/>
          <w:sz w:val="28"/>
          <w:szCs w:val="20"/>
          <w:lang w:val="ru-RU" w:eastAsia="zh-CN" w:bidi="hi-IN"/>
        </w:rPr>
        <w:t xml:space="preserve"> «</w:t>
      </w:r>
      <w:r>
        <w:rPr>
          <w:rFonts w:ascii="PT Astra Serif" w:hAnsi="PT Astra Serif"/>
          <w:sz w:val="28"/>
        </w:rPr>
        <w:t>О внесении изменений в порядок предоставления грантов в форме субсидий социальным предприятиям в рамках национального проекта «Малое и среднее предпринимательство и поддержка индивидуальной предпринимательской инициативы", утвержденный постановлением Правительства Республики Саха (Якутия) от 29 сентября 2021 г. № 399»</w:t>
      </w:r>
    </w:p>
    <w:p>
      <w:pPr>
        <w:pStyle w:val="ConsPlusNormal"/>
        <w:spacing w:lineRule="auto" w:line="276" w:before="0" w:after="0"/>
        <w:ind w:left="0" w:right="0" w:firstLine="709"/>
        <w:contextualSpacing/>
        <w:jc w:val="both"/>
        <w:rPr/>
      </w:pPr>
      <w:r>
        <w:rPr>
          <w:rFonts w:ascii="PT Astra Serif" w:hAnsi="PT Astra Serif"/>
          <w:sz w:val="28"/>
        </w:rPr>
        <w:t>постановление Правительства Республики Са</w:t>
      </w:r>
      <w:r>
        <w:rPr>
          <w:rFonts w:ascii="PT Astra Serif" w:hAnsi="PT Astra Serif"/>
          <w:color w:val="000000"/>
          <w:sz w:val="28"/>
        </w:rPr>
        <w:t xml:space="preserve">ха </w:t>
      </w:r>
      <w:r>
        <w:rPr>
          <w:rFonts w:ascii="PT Astra Serif" w:hAnsi="PT Astra Serif"/>
          <w:sz w:val="28"/>
        </w:rPr>
        <w:t>(Якутия) от 29 сентября 2021 г. № 399 «О порядке 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w:t>
      </w:r>
    </w:p>
    <w:p>
      <w:pPr>
        <w:pStyle w:val="ConsPlusNormal"/>
        <w:numPr>
          <w:ilvl w:val="0"/>
          <w:numId w:val="1"/>
        </w:numPr>
        <w:spacing w:lineRule="auto" w:line="276" w:before="0" w:after="0"/>
        <w:ind w:left="0" w:right="0" w:firstLine="709"/>
        <w:contextualSpacing/>
        <w:jc w:val="both"/>
        <w:rPr>
          <w:rFonts w:ascii="PT Astra Serif" w:hAnsi="PT Astra Serif"/>
          <w:color w:val="000000"/>
          <w:sz w:val="28"/>
        </w:rPr>
      </w:pPr>
      <w:r>
        <w:rPr>
          <w:rFonts w:ascii="PT Astra Serif" w:hAnsi="PT Astra Serif"/>
          <w:color w:val="000000"/>
          <w:sz w:val="28"/>
        </w:rPr>
        <w:t>Контроль исполнения настоящего постановления возложить на заместителя Председателя Правительства Республики Саха (Якутия) Семенова А. А.</w:t>
      </w:r>
    </w:p>
    <w:p>
      <w:pPr>
        <w:pStyle w:val="ConsPlusNormal"/>
        <w:widowControl w:val="false"/>
        <w:numPr>
          <w:ilvl w:val="0"/>
          <w:numId w:val="1"/>
        </w:numPr>
        <w:tabs>
          <w:tab w:val="clear" w:pos="709"/>
          <w:tab w:val="left" w:pos="113" w:leader="none"/>
        </w:tabs>
        <w:spacing w:lineRule="auto" w:line="276" w:before="0" w:after="0"/>
        <w:ind w:left="0" w:right="0" w:firstLine="709"/>
        <w:contextualSpacing/>
        <w:jc w:val="both"/>
        <w:rPr>
          <w:rFonts w:ascii="PT Astra Serif" w:hAnsi="PT Astra Serif"/>
          <w:sz w:val="28"/>
        </w:rPr>
      </w:pPr>
      <w:r>
        <w:rPr>
          <w:rFonts w:ascii="PT Astra Serif" w:hAnsi="PT Astra Serif"/>
          <w:sz w:val="28"/>
        </w:rPr>
        <w:t>Опубликовать настоящее постановление в официальных средствах массовой информации.</w:t>
      </w:r>
    </w:p>
    <w:p>
      <w:pPr>
        <w:pStyle w:val="ConsPlusNormal"/>
        <w:widowControl w:val="false"/>
        <w:numPr>
          <w:ilvl w:val="0"/>
          <w:numId w:val="0"/>
        </w:numPr>
        <w:tabs>
          <w:tab w:val="clear" w:pos="709"/>
          <w:tab w:val="left" w:pos="113" w:leader="none"/>
        </w:tabs>
        <w:spacing w:lineRule="auto" w:line="276" w:before="0" w:after="0"/>
        <w:ind w:left="0" w:right="0" w:hanging="0"/>
        <w:contextualSpacing/>
        <w:jc w:val="both"/>
        <w:rPr>
          <w:rFonts w:ascii="PT Astra Serif" w:hAnsi="PT Astra Serif"/>
          <w:sz w:val="28"/>
        </w:rPr>
      </w:pPr>
      <w:r>
        <w:rPr>
          <w:rFonts w:ascii="PT Astra Serif" w:hAnsi="PT Astra Serif"/>
          <w:sz w:val="28"/>
        </w:rPr>
      </w:r>
    </w:p>
    <w:p>
      <w:pPr>
        <w:pStyle w:val="ConsPlusNormal"/>
        <w:widowControl w:val="false"/>
        <w:numPr>
          <w:ilvl w:val="0"/>
          <w:numId w:val="0"/>
        </w:numPr>
        <w:tabs>
          <w:tab w:val="clear" w:pos="709"/>
          <w:tab w:val="left" w:pos="113" w:leader="none"/>
        </w:tabs>
        <w:spacing w:lineRule="auto" w:line="276" w:before="0" w:after="0"/>
        <w:ind w:left="0" w:right="0" w:hanging="0"/>
        <w:contextualSpacing/>
        <w:jc w:val="both"/>
        <w:rPr>
          <w:rFonts w:ascii="PT Astra Serif" w:hAnsi="PT Astra Serif"/>
          <w:sz w:val="28"/>
        </w:rPr>
      </w:pPr>
      <w:r>
        <w:rPr>
          <w:rFonts w:ascii="PT Astra Serif" w:hAnsi="PT Astra Serif"/>
          <w:sz w:val="28"/>
        </w:rPr>
        <w:t xml:space="preserve">Председатель Правительства </w:t>
      </w:r>
    </w:p>
    <w:p>
      <w:pPr>
        <w:pStyle w:val="ConsPlusNormal"/>
        <w:widowControl w:val="false"/>
        <w:numPr>
          <w:ilvl w:val="0"/>
          <w:numId w:val="0"/>
        </w:numPr>
        <w:tabs>
          <w:tab w:val="clear" w:pos="709"/>
          <w:tab w:val="left" w:pos="113" w:leader="none"/>
        </w:tabs>
        <w:spacing w:lineRule="auto" w:line="276" w:before="0" w:after="0"/>
        <w:ind w:left="0" w:right="0" w:hanging="0"/>
        <w:contextualSpacing/>
        <w:jc w:val="both"/>
        <w:rPr>
          <w:rFonts w:ascii="PT Astra Serif" w:hAnsi="PT Astra Serif"/>
          <w:sz w:val="28"/>
        </w:rPr>
      </w:pPr>
      <w:r>
        <w:rPr>
          <w:rFonts w:ascii="PT Astra Serif" w:hAnsi="PT Astra Serif"/>
          <w:sz w:val="28"/>
        </w:rPr>
        <w:t xml:space="preserve">Республики Саха (Якутия) </w:t>
        <w:tab/>
        <w:tab/>
        <w:tab/>
        <w:tab/>
        <w:tab/>
        <w:tab/>
        <w:tab/>
      </w:r>
      <w:r>
        <w:rPr>
          <w:rFonts w:ascii="PT Astra Serif" w:hAnsi="PT Astra Serif"/>
          <w:color w:val="000000"/>
          <w:sz w:val="28"/>
        </w:rPr>
        <w:t>К. БЫЧКОВ</w:t>
      </w:r>
      <w:r>
        <w:br w:type="page"/>
      </w:r>
    </w:p>
    <w:p>
      <w:pPr>
        <w:pStyle w:val="Normal"/>
        <w:widowControl/>
        <w:tabs>
          <w:tab w:val="left" w:pos="709" w:leader="none"/>
        </w:tabs>
        <w:suppressAutoHyphens w:val="true"/>
        <w:overflowPunct w:val="false"/>
        <w:bidi w:val="0"/>
        <w:spacing w:lineRule="auto" w:line="276" w:before="0" w:after="0"/>
        <w:ind w:left="0" w:right="0" w:firstLine="5953"/>
        <w:jc w:val="right"/>
        <w:rPr>
          <w:rFonts w:ascii="PT Astra Serif" w:hAnsi="PT Astra Serif"/>
          <w:sz w:val="28"/>
        </w:rPr>
      </w:pPr>
      <w:r>
        <w:rPr>
          <w:sz w:val="28"/>
        </w:rPr>
        <w:t>Приложение к№ 1</w:t>
      </w:r>
    </w:p>
    <w:p>
      <w:pPr>
        <w:pStyle w:val="Default"/>
        <w:spacing w:lineRule="auto" w:line="276" w:before="0" w:after="0"/>
        <w:contextualSpacing/>
        <w:jc w:val="center"/>
        <w:rPr>
          <w:rFonts w:ascii="PT Astra Serif" w:hAnsi="PT Astra Serif"/>
          <w:b/>
          <w:b/>
          <w:color w:val="000000"/>
          <w:sz w:val="28"/>
        </w:rPr>
      </w:pPr>
      <w:r>
        <w:rPr>
          <w:rFonts w:ascii="PT Astra Serif" w:hAnsi="PT Astra Serif"/>
          <w:b/>
          <w:color w:val="000000"/>
          <w:sz w:val="28"/>
        </w:rPr>
        <w:t xml:space="preserve"> </w:t>
      </w:r>
      <w:r>
        <w:rPr>
          <w:rFonts w:ascii="PT Astra Serif" w:hAnsi="PT Astra Serif"/>
          <w:b/>
          <w:color w:val="000000"/>
          <w:sz w:val="28"/>
        </w:rPr>
        <w:t>ПОРЯДОК</w:t>
      </w:r>
    </w:p>
    <w:p>
      <w:pPr>
        <w:pStyle w:val="Default"/>
        <w:spacing w:lineRule="auto" w:line="276" w:before="0" w:after="0"/>
        <w:contextualSpacing/>
        <w:jc w:val="center"/>
        <w:rPr>
          <w:rFonts w:ascii="PT Astra Serif" w:hAnsi="PT Astra Serif"/>
          <w:b/>
          <w:b/>
          <w:color w:val="000000"/>
          <w:sz w:val="28"/>
        </w:rPr>
      </w:pPr>
      <w:r>
        <w:rPr>
          <w:rFonts w:ascii="PT Astra Serif" w:hAnsi="PT Astra Serif"/>
          <w:b/>
          <w:color w:val="000000"/>
          <w:sz w:val="28"/>
        </w:rPr>
        <w:t xml:space="preserve"> </w:t>
      </w:r>
      <w:r>
        <w:rPr>
          <w:rFonts w:ascii="PT Astra Serif" w:hAnsi="PT Astra Serif"/>
          <w:b/>
          <w:color w:val="000000"/>
          <w:sz w:val="28"/>
        </w:rPr>
        <w:t>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w:t>
      </w:r>
    </w:p>
    <w:p>
      <w:pPr>
        <w:pStyle w:val="Normal"/>
        <w:tabs>
          <w:tab w:val="left" w:pos="709" w:leader="none"/>
        </w:tabs>
        <w:spacing w:lineRule="auto" w:line="276" w:before="0" w:after="0"/>
        <w:rPr>
          <w:rFonts w:ascii="PT Astra Serif" w:hAnsi="PT Astra Serif"/>
          <w:sz w:val="28"/>
        </w:rPr>
      </w:pPr>
      <w:r>
        <w:rPr>
          <w:sz w:val="28"/>
        </w:rPr>
      </w:r>
    </w:p>
    <w:p>
      <w:pPr>
        <w:pStyle w:val="Normal"/>
        <w:tabs>
          <w:tab w:val="left" w:pos="709" w:leader="none"/>
        </w:tabs>
        <w:spacing w:lineRule="auto" w:line="276" w:before="0" w:after="0"/>
        <w:ind w:left="720" w:right="0" w:hanging="0"/>
        <w:jc w:val="center"/>
        <w:rPr>
          <w:rFonts w:ascii="PT Astra Serif" w:hAnsi="PT Astra Serif"/>
          <w:b/>
          <w:b/>
          <w:bCs/>
          <w:sz w:val="28"/>
        </w:rPr>
      </w:pPr>
      <w:r>
        <w:rPr>
          <w:b/>
          <w:bCs/>
          <w:sz w:val="28"/>
        </w:rPr>
        <w:t>1. Общие положения</w:t>
      </w:r>
    </w:p>
    <w:p>
      <w:pPr>
        <w:pStyle w:val="Normal"/>
        <w:spacing w:lineRule="auto" w:line="276" w:before="269" w:after="0"/>
        <w:ind w:left="0" w:right="0" w:hanging="0"/>
        <w:jc w:val="both"/>
        <w:rPr/>
      </w:pPr>
      <w:r>
        <w:rPr>
          <w:color w:val="000000"/>
          <w:sz w:val="28"/>
          <w:shd w:fill="auto" w:val="clear"/>
        </w:rPr>
        <w:tab/>
        <w:t>1.1. Настоящие правила регулируют в соответствии со статьей 78 Бюджетного кодекса Российской Федерации,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 приказом Министерства экономического развития Российской Федерации от 26 марта 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Требования Минэкономразвития РФ № 142) предоставление из государств</w:t>
      </w:r>
      <w:r>
        <w:rPr>
          <w:color w:val="000000"/>
          <w:sz w:val="28"/>
        </w:rPr>
        <w:t>енного бюджета Республики Саха (Якутия</w:t>
      </w:r>
      <w:r>
        <w:rPr>
          <w:color w:val="000000"/>
          <w:sz w:val="28"/>
          <w:u w:val="none"/>
        </w:rPr>
        <w:t>), источником финансового обеспечения которых являются субсидии из федерального бюджета, гранта в форме субсидии а также определяет:</w:t>
      </w:r>
    </w:p>
    <w:p>
      <w:pPr>
        <w:pStyle w:val="Normal"/>
        <w:numPr>
          <w:ilvl w:val="0"/>
          <w:numId w:val="0"/>
        </w:numPr>
        <w:tabs>
          <w:tab w:val="clear" w:pos="709"/>
          <w:tab w:val="left" w:pos="1134" w:leader="none"/>
        </w:tabs>
        <w:spacing w:lineRule="exact" w:line="360" w:before="0" w:after="0"/>
        <w:ind w:left="0" w:right="0" w:firstLine="709"/>
        <w:contextualSpacing/>
        <w:jc w:val="both"/>
        <w:outlineLvl w:val="1"/>
        <w:rPr>
          <w:rFonts w:ascii="PT Astra Serif" w:hAnsi="PT Astra Serif"/>
          <w:b w:val="false"/>
          <w:b w:val="false"/>
          <w:color w:val="000000"/>
          <w:sz w:val="28"/>
        </w:rPr>
      </w:pPr>
      <w:r>
        <w:rPr>
          <w:b w:val="false"/>
          <w:color w:val="000000"/>
          <w:sz w:val="28"/>
        </w:rPr>
        <w:t>а) общие положения о предоставлении грантов в форме субсидий;</w:t>
      </w:r>
    </w:p>
    <w:p>
      <w:pPr>
        <w:pStyle w:val="Normal"/>
        <w:numPr>
          <w:ilvl w:val="0"/>
          <w:numId w:val="0"/>
        </w:numPr>
        <w:tabs>
          <w:tab w:val="clear" w:pos="709"/>
          <w:tab w:val="left" w:pos="1134" w:leader="none"/>
        </w:tabs>
        <w:spacing w:lineRule="exact" w:line="360" w:before="0" w:after="0"/>
        <w:ind w:left="0" w:right="0" w:firstLine="709"/>
        <w:contextualSpacing/>
        <w:jc w:val="both"/>
        <w:outlineLvl w:val="1"/>
        <w:rPr/>
      </w:pPr>
      <w:r>
        <w:rPr>
          <w:b w:val="false"/>
          <w:color w:val="000000"/>
          <w:sz w:val="28"/>
        </w:rPr>
        <w:t>б</w:t>
      </w:r>
      <w:r>
        <w:rPr>
          <w:b w:val="false"/>
          <w:bCs w:val="false"/>
          <w:color w:val="000000"/>
          <w:sz w:val="28"/>
        </w:rPr>
        <w:t>) порядок проведения отбора получателей для предоставления грантов в форме субсидий (далее - отбор);</w:t>
      </w:r>
    </w:p>
    <w:p>
      <w:pPr>
        <w:pStyle w:val="Normal"/>
        <w:numPr>
          <w:ilvl w:val="0"/>
          <w:numId w:val="0"/>
        </w:numPr>
        <w:tabs>
          <w:tab w:val="clear" w:pos="709"/>
          <w:tab w:val="left" w:pos="1134" w:leader="none"/>
        </w:tabs>
        <w:spacing w:lineRule="exact" w:line="360" w:before="0" w:after="0"/>
        <w:ind w:left="0" w:right="0" w:firstLine="709"/>
        <w:contextualSpacing/>
        <w:jc w:val="both"/>
        <w:outlineLvl w:val="1"/>
        <w:rPr>
          <w:rFonts w:ascii="PT Astra Serif" w:hAnsi="PT Astra Serif"/>
          <w:b w:val="false"/>
          <w:b w:val="false"/>
          <w:bCs w:val="false"/>
          <w:color w:val="000000"/>
          <w:sz w:val="28"/>
        </w:rPr>
      </w:pPr>
      <w:r>
        <w:rPr>
          <w:b w:val="false"/>
          <w:bCs w:val="false"/>
          <w:color w:val="000000"/>
          <w:sz w:val="28"/>
        </w:rPr>
        <w:t>в) условия и порядок предоставления грантов в форме субсидий;</w:t>
      </w:r>
    </w:p>
    <w:p>
      <w:pPr>
        <w:pStyle w:val="Normal"/>
        <w:spacing w:lineRule="exact" w:line="360" w:before="0" w:after="0"/>
        <w:ind w:left="0" w:right="0" w:firstLine="709"/>
        <w:jc w:val="both"/>
        <w:rPr>
          <w:rFonts w:ascii="PT Astra Serif" w:hAnsi="PT Astra Serif"/>
          <w:b w:val="false"/>
          <w:b w:val="false"/>
          <w:bCs w:val="false"/>
          <w:color w:val="000000"/>
          <w:sz w:val="28"/>
        </w:rPr>
      </w:pPr>
      <w:r>
        <w:rPr>
          <w:b w:val="false"/>
          <w:bCs w:val="false"/>
          <w:color w:val="000000"/>
          <w:sz w:val="28"/>
        </w:rPr>
        <w:t>г) требования к отчетности;</w:t>
      </w:r>
    </w:p>
    <w:p>
      <w:pPr>
        <w:pStyle w:val="Normal"/>
        <w:spacing w:lineRule="exact" w:line="360" w:before="0" w:after="0"/>
        <w:ind w:left="0" w:right="0" w:firstLine="709"/>
        <w:jc w:val="both"/>
        <w:rPr>
          <w:rFonts w:ascii="PT Astra Serif" w:hAnsi="PT Astra Serif"/>
          <w:b w:val="false"/>
          <w:b w:val="false"/>
          <w:bCs w:val="false"/>
          <w:color w:val="000000"/>
          <w:sz w:val="28"/>
          <w:u w:val="none"/>
        </w:rPr>
      </w:pPr>
      <w:r>
        <w:rPr>
          <w:b w:val="false"/>
          <w:bCs w:val="false"/>
          <w:color w:val="000000"/>
          <w:sz w:val="28"/>
          <w:u w:val="none"/>
        </w:rPr>
        <w:t>д) требования об осуществлении контроля (мониторинга) за соблюдением условий и порядка предоставления грантов в форме субсидий.</w:t>
      </w:r>
    </w:p>
    <w:p>
      <w:pPr>
        <w:pStyle w:val="Normal"/>
        <w:spacing w:lineRule="auto" w:line="276" w:before="266" w:after="0"/>
        <w:ind w:left="0" w:right="0" w:hanging="0"/>
        <w:contextualSpacing/>
        <w:jc w:val="both"/>
        <w:rPr/>
      </w:pPr>
      <w:r>
        <w:rPr>
          <w:color w:val="000000"/>
          <w:sz w:val="28"/>
          <w:u w:val="none"/>
        </w:rPr>
        <w:tab/>
        <w:t xml:space="preserve">1. 2. </w:t>
      </w:r>
      <w:r>
        <w:rPr>
          <w:b w:val="false"/>
          <w:color w:val="000000"/>
          <w:sz w:val="28"/>
          <w:u w:val="none"/>
        </w:rPr>
        <w:t>В настоящем порядке используются следующие основные понятия;</w:t>
      </w:r>
    </w:p>
    <w:p>
      <w:pPr>
        <w:pStyle w:val="Normal"/>
        <w:spacing w:lineRule="auto" w:line="276" w:before="266" w:after="0"/>
        <w:ind w:left="0" w:right="0" w:firstLine="709"/>
        <w:contextualSpacing/>
        <w:jc w:val="both"/>
        <w:rPr>
          <w:rFonts w:ascii="PT Astra Serif" w:hAnsi="PT Astra Serif"/>
          <w:color w:val="000000"/>
          <w:sz w:val="28"/>
        </w:rPr>
      </w:pPr>
      <w:r>
        <w:rPr>
          <w:color w:val="000000"/>
          <w:sz w:val="28"/>
        </w:rPr>
        <w:t xml:space="preserve">а) </w:t>
      </w:r>
      <w:r>
        <w:rPr>
          <w:rFonts w:eastAsia="Source Han Sans CN Regular" w:cs="Lohit Devanagari"/>
          <w:color w:val="000000"/>
          <w:kern w:val="2"/>
          <w:sz w:val="28"/>
          <w:szCs w:val="24"/>
          <w:lang w:val="ru-RU" w:eastAsia="ru-RU" w:bidi="ru-RU"/>
        </w:rPr>
        <w:t>К</w:t>
      </w:r>
      <w:r>
        <w:rPr>
          <w:color w:val="000000"/>
          <w:sz w:val="28"/>
        </w:rPr>
        <w:t xml:space="preserve">онкурсная комиссия по предоставлению грантов в форме субсидий, которая определяет получателя субсидии исходя из наилучших показателей и возможностей для достижения результатов предоставления субсидии, в целях достижения которых предоставляется субсидия, на основании оценки заявок участников конкурса, проводимой уполномоченным органом в соответствии с настоящим порядком, и принимает решение о размере или об отказе в предоставлении гранта в форме субсидии (далее - Комиссия); </w:t>
      </w:r>
    </w:p>
    <w:p>
      <w:pPr>
        <w:pStyle w:val="Normal"/>
        <w:spacing w:lineRule="auto" w:line="276" w:before="266" w:after="0"/>
        <w:ind w:left="0" w:right="0" w:firstLine="709"/>
        <w:contextualSpacing/>
        <w:jc w:val="both"/>
        <w:rPr>
          <w:rFonts w:ascii="PT Astra Serif" w:hAnsi="PT Astra Serif"/>
          <w:color w:val="000000"/>
          <w:sz w:val="28"/>
        </w:rPr>
      </w:pPr>
      <w:r>
        <w:rPr>
          <w:color w:val="000000"/>
          <w:sz w:val="28"/>
        </w:rPr>
        <w:t>б) уполномоченный орган - Министерство предпринимательства, торговли и туризма Республики Саха (Якутия) (далее - Министерство);</w:t>
      </w:r>
    </w:p>
    <w:p>
      <w:pPr>
        <w:pStyle w:val="Normal"/>
        <w:spacing w:lineRule="auto" w:line="276" w:before="266" w:after="0"/>
        <w:ind w:left="0" w:right="0" w:firstLine="709"/>
        <w:contextualSpacing/>
        <w:jc w:val="both"/>
        <w:rPr>
          <w:rFonts w:ascii="PT Astra Serif" w:hAnsi="PT Astra Serif"/>
          <w:color w:val="000000"/>
          <w:sz w:val="28"/>
        </w:rPr>
      </w:pPr>
      <w:r>
        <w:rPr>
          <w:color w:val="000000"/>
          <w:sz w:val="28"/>
        </w:rPr>
        <w:t>в)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w:t>
      </w:r>
    </w:p>
    <w:p>
      <w:pPr>
        <w:pStyle w:val="Normal"/>
        <w:spacing w:lineRule="auto" w:line="276" w:before="266" w:after="0"/>
        <w:ind w:left="0" w:right="0" w:firstLine="709"/>
        <w:contextualSpacing/>
        <w:jc w:val="both"/>
        <w:rPr>
          <w:rFonts w:ascii="PT Astra Serif" w:hAnsi="PT Astra Serif"/>
          <w:color w:val="000000"/>
          <w:sz w:val="28"/>
        </w:rPr>
      </w:pPr>
      <w:r>
        <w:rPr>
          <w:color w:val="000000"/>
          <w:sz w:val="28"/>
        </w:rPr>
        <w:t>г) Арктическая зона - приоритетная геостратегическая территория Российской Федерации, расположенная в восточной Арктике. В состав которой входят 13 районов Республики Саха (Якутия): Абыйский, Анабарский, Аллаиховский, Булунский, Верхнеколымский, Верхоянский, Жиганский, Момский, Нижнеколымский, Оленекский, Среднеколымский, Усть-Янский, Эвено-Бытантайский;</w:t>
      </w:r>
    </w:p>
    <w:p>
      <w:pPr>
        <w:pStyle w:val="Normal"/>
        <w:spacing w:lineRule="auto" w:line="276" w:before="266" w:after="0"/>
        <w:ind w:left="0" w:right="0" w:firstLine="709"/>
        <w:contextualSpacing/>
        <w:jc w:val="both"/>
        <w:rPr/>
      </w:pPr>
      <w:r>
        <w:rPr>
          <w:color w:val="000000"/>
          <w:sz w:val="28"/>
        </w:rPr>
        <w:t xml:space="preserve">д) </w:t>
      </w:r>
      <w:r>
        <w:rPr>
          <w:b w:val="false"/>
          <w:i w:val="false"/>
          <w:caps w:val="false"/>
          <w:smallCaps w:val="false"/>
          <w:color w:val="000000"/>
          <w:spacing w:val="0"/>
          <w:sz w:val="28"/>
        </w:rPr>
        <w:t>получатель гранта в форме субсидии - победитель конкурсного отбора на получение финансовой поддержки в виде гранта в форме субсидии на реализацию проекта в сфере социального предпринимательства для субъектов малого и среднего предпринимательства, включенных в реестр социальных предпринимателей (далее — социальные предприниматели),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 на реализацию проекта в сфере предпринимательской деятельности (далее - грант в форме субсидии).</w:t>
      </w:r>
    </w:p>
    <w:p>
      <w:pPr>
        <w:pStyle w:val="Normal"/>
        <w:spacing w:lineRule="auto" w:line="276" w:before="266" w:after="0"/>
        <w:ind w:left="0" w:right="0" w:hanging="0"/>
        <w:contextualSpacing/>
        <w:jc w:val="both"/>
        <w:rPr/>
      </w:pPr>
      <w:r>
        <w:rPr>
          <w:color w:val="000000"/>
          <w:sz w:val="28"/>
        </w:rPr>
        <w:tab/>
        <w:t>1.3. Грант в форме субсидии предоставляется в целях реализации мероприятия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нарастающим итогом»</w:t>
      </w:r>
      <w:r>
        <w:rPr>
          <w:color w:val="000000"/>
          <w:sz w:val="28"/>
          <w:u w:val="none"/>
        </w:rPr>
        <w:t xml:space="preserve"> регионального проекта «Создание условий для легкого старта и комфортного ведения бизнеса» </w:t>
      </w:r>
      <w:r>
        <w:rPr>
          <w:color w:val="000000"/>
          <w:sz w:val="28"/>
        </w:rPr>
        <w:t xml:space="preserve">государственной программы Республики Саха (Якутия) «Развитие предпринимательства и туризма в Республике Саха (Якутия)», утвержденной постановлением Правительства Республики Саха (Якутия) от 18 июля 2022 г. № 432 «О государственной программе Республики Саха (Якутия), и обеспечения достижения результатов федерального проекта </w:t>
      </w:r>
      <w:r>
        <w:rPr>
          <w:color w:val="000000"/>
          <w:sz w:val="28"/>
          <w:u w:val="none"/>
        </w:rPr>
        <w:t>«Создание условий для легкого старта и комфортного ведения бизнеса»</w:t>
      </w:r>
      <w:r>
        <w:rPr>
          <w:color w:val="000000"/>
          <w:sz w:val="28"/>
        </w:rPr>
        <w:t>, входящего в состав национального проекта «Малое и среднее предпринимательство, и поддержка индивидуальной предпринимательской инициативы».</w:t>
      </w:r>
    </w:p>
    <w:p>
      <w:pPr>
        <w:pStyle w:val="Normal"/>
        <w:spacing w:lineRule="auto" w:line="276" w:before="266" w:after="0"/>
        <w:ind w:left="0" w:right="0" w:hanging="0"/>
        <w:contextualSpacing/>
        <w:jc w:val="both"/>
        <w:rPr>
          <w:rFonts w:ascii="PT Astra Serif" w:hAnsi="PT Astra Serif"/>
          <w:color w:val="000000"/>
          <w:sz w:val="28"/>
        </w:rPr>
      </w:pPr>
      <w:r>
        <w:rPr>
          <w:color w:val="000000"/>
          <w:sz w:val="28"/>
        </w:rPr>
        <w:tab/>
        <w:t>1.4. Министерство предпринимательства, торговли и туризма Республики Саха (Якутия) является главным распорядителем средств государственного бюджета, до которого в соответствии с бюджетным законодательством Российской Федерации как получателю средств государственного бюджета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pPr>
        <w:pStyle w:val="Normal"/>
        <w:spacing w:lineRule="auto" w:line="276" w:before="266" w:after="0"/>
        <w:ind w:left="0" w:right="0" w:hanging="0"/>
        <w:contextualSpacing/>
        <w:jc w:val="both"/>
        <w:rPr/>
      </w:pPr>
      <w:r>
        <w:rPr>
          <w:color w:val="000000"/>
          <w:sz w:val="28"/>
        </w:rPr>
        <w:tab/>
        <w:t xml:space="preserve">1.5. К категории получателей грантов в форме субсидий относятся юридические лица и индивидуальные предприниматели, являющиеся субъектами малого и среднего предпринимательства, зарегистрированные и ведущие деятельность на территории </w:t>
      </w:r>
      <w:r>
        <w:rPr>
          <w:rFonts w:eastAsia="Tahoma" w:cs="Noto Sans Devanagari"/>
          <w:color w:val="000000"/>
          <w:spacing w:val="0"/>
          <w:kern w:val="0"/>
          <w:sz w:val="28"/>
          <w:szCs w:val="20"/>
          <w:lang w:val="ru-RU" w:eastAsia="zh-CN" w:bidi="hi-IN"/>
        </w:rPr>
        <w:t>Республики Саха (Якутия)</w:t>
      </w:r>
      <w:r>
        <w:rPr>
          <w:color w:val="000000"/>
          <w:sz w:val="28"/>
        </w:rPr>
        <w:t xml:space="preserve">, имеющие статус социального предприятия, указанный в Едином реестре субъектов малого и среднего предпринимательства, или юридические лица и индивидуальные предприниматели, являющиеся субъектами малого и среднего предпринимательства, созданными физическими лицами в возрасте до 25 лет включительно, зарегистрированные и ведущие деятельность на территории </w:t>
      </w:r>
      <w:r>
        <w:rPr>
          <w:rFonts w:eastAsia="Tahoma" w:cs="Noto Sans Devanagari"/>
          <w:color w:val="000000"/>
          <w:spacing w:val="0"/>
          <w:kern w:val="0"/>
          <w:sz w:val="28"/>
          <w:szCs w:val="20"/>
          <w:lang w:val="ru-RU" w:eastAsia="zh-CN" w:bidi="hi-IN"/>
        </w:rPr>
        <w:t>Республики Саха (Якутия)</w:t>
      </w:r>
      <w:r>
        <w:rPr>
          <w:color w:val="000000"/>
          <w:sz w:val="28"/>
        </w:rPr>
        <w:t xml:space="preserve"> (далее - участники отбора, получатели грантов).</w:t>
      </w:r>
    </w:p>
    <w:p>
      <w:pPr>
        <w:pStyle w:val="Normal"/>
        <w:spacing w:lineRule="auto" w:line="276" w:before="266" w:after="0"/>
        <w:ind w:left="0" w:right="0" w:hanging="0"/>
        <w:contextualSpacing/>
        <w:jc w:val="both"/>
        <w:rPr/>
      </w:pPr>
      <w:r>
        <w:rPr>
          <w:color w:val="000000"/>
          <w:sz w:val="28"/>
        </w:rPr>
        <w:tab/>
        <w:t xml:space="preserve">1.6. Способом предоставления гранта в форме субсидии является </w:t>
      </w:r>
      <w:r>
        <w:rPr>
          <w:i w:val="false"/>
          <w:iCs w:val="false"/>
          <w:color w:val="000000"/>
          <w:sz w:val="28"/>
          <w:u w:val="none"/>
        </w:rPr>
        <w:t>финансовое обеспечение затрат.</w:t>
      </w:r>
    </w:p>
    <w:p>
      <w:pPr>
        <w:pStyle w:val="Normal"/>
        <w:spacing w:lineRule="auto" w:line="276" w:before="266" w:after="0"/>
        <w:ind w:left="0" w:right="0" w:hanging="0"/>
        <w:contextualSpacing/>
        <w:jc w:val="both"/>
        <w:rPr/>
      </w:pPr>
      <w:r>
        <w:rPr>
          <w:rFonts w:eastAsia="Tahoma" w:cs="Noto Sans Devanagari"/>
          <w:i w:val="false"/>
          <w:iCs w:val="false"/>
          <w:color w:val="000000"/>
          <w:spacing w:val="0"/>
          <w:kern w:val="0"/>
          <w:sz w:val="28"/>
          <w:szCs w:val="20"/>
          <w:u w:val="none"/>
          <w:lang w:val="ru-RU" w:eastAsia="zh-CN" w:bidi="hi-IN"/>
        </w:rPr>
        <w:tab/>
      </w:r>
      <w:r>
        <w:rPr>
          <w:color w:val="000000"/>
          <w:sz w:val="28"/>
        </w:rPr>
        <w:t>1.</w:t>
      </w:r>
      <w:r>
        <w:rPr>
          <w:rFonts w:eastAsia="Tahoma" w:cs="Noto Sans Devanagari"/>
          <w:color w:val="000000"/>
          <w:spacing w:val="0"/>
          <w:kern w:val="0"/>
          <w:sz w:val="28"/>
          <w:szCs w:val="20"/>
          <w:lang w:val="ru-RU" w:eastAsia="zh-CN" w:bidi="hi-IN"/>
        </w:rPr>
        <w:t>7</w:t>
      </w:r>
      <w:r>
        <w:rPr>
          <w:color w:val="000000"/>
          <w:sz w:val="28"/>
        </w:rPr>
        <w:t>. Министерство организует размещение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информации о гранте в форме субсидии в порядке, установленном Министерством финансов Российской Федерации.</w:t>
      </w:r>
    </w:p>
    <w:p>
      <w:pPr>
        <w:pStyle w:val="Normal"/>
        <w:spacing w:lineRule="auto" w:line="276" w:before="266" w:after="0"/>
        <w:ind w:left="0" w:right="0" w:firstLine="709"/>
        <w:contextualSpacing/>
        <w:jc w:val="both"/>
        <w:rPr>
          <w:rFonts w:ascii="PT Astra Serif" w:hAnsi="PT Astra Serif"/>
          <w:color w:val="000000"/>
          <w:sz w:val="28"/>
        </w:rPr>
      </w:pPr>
      <w:r>
        <w:rPr>
          <w:color w:val="000000"/>
          <w:sz w:val="28"/>
        </w:rPr>
      </w:r>
    </w:p>
    <w:p>
      <w:pPr>
        <w:pStyle w:val="Normal"/>
        <w:spacing w:lineRule="auto" w:line="276" w:before="266" w:after="0"/>
        <w:ind w:left="0" w:right="0" w:hanging="0"/>
        <w:contextualSpacing/>
        <w:jc w:val="center"/>
        <w:rPr/>
      </w:pPr>
      <w:r>
        <w:rPr>
          <w:rFonts w:eastAsia="Tahoma" w:cs="Noto Sans Devanagari"/>
          <w:b/>
          <w:bCs/>
          <w:color w:val="000000"/>
          <w:spacing w:val="0"/>
          <w:kern w:val="0"/>
          <w:sz w:val="28"/>
          <w:szCs w:val="20"/>
          <w:lang w:val="ru-RU" w:eastAsia="zh-CN" w:bidi="hi-IN"/>
        </w:rPr>
        <w:t>2</w:t>
      </w:r>
      <w:r>
        <w:rPr>
          <w:b/>
          <w:bCs/>
          <w:color w:val="000000"/>
          <w:sz w:val="28"/>
        </w:rPr>
        <w:t>. Порядок проведения отбора</w:t>
      </w:r>
    </w:p>
    <w:p>
      <w:pPr>
        <w:pStyle w:val="Normal"/>
        <w:spacing w:lineRule="auto" w:line="276" w:before="266" w:after="0"/>
        <w:ind w:left="0" w:right="0" w:hanging="0"/>
        <w:contextualSpacing/>
        <w:jc w:val="center"/>
        <w:rPr>
          <w:rFonts w:ascii="PT Astra Serif" w:hAnsi="PT Astra Serif"/>
          <w:color w:val="000000"/>
          <w:sz w:val="28"/>
        </w:rPr>
      </w:pPr>
      <w:r>
        <w:rPr>
          <w:color w:val="000000"/>
          <w:sz w:val="28"/>
        </w:rPr>
      </w:r>
    </w:p>
    <w:p>
      <w:pPr>
        <w:pStyle w:val="Normal"/>
        <w:spacing w:lineRule="auto" w:line="276" w:before="266" w:after="0"/>
        <w:ind w:left="0" w:right="0" w:hanging="0"/>
        <w:contextualSpacing/>
        <w:jc w:val="both"/>
        <w:rPr/>
      </w:pPr>
      <w:r>
        <w:rPr>
          <w:sz w:val="28"/>
        </w:rPr>
        <w:tab/>
        <w:t>2.1. Проведение отборов получателей гранта в форме субсидии о</w:t>
      </w:r>
      <w:r>
        <w:rPr>
          <w:rFonts w:eastAsia="Tahoma" w:cs="Noto Sans Devanagari"/>
          <w:color w:val="000000"/>
          <w:spacing w:val="0"/>
          <w:kern w:val="0"/>
          <w:sz w:val="28"/>
          <w:szCs w:val="20"/>
          <w:lang w:val="ru-RU" w:eastAsia="zh-CN" w:bidi="hi-IN"/>
        </w:rPr>
        <w:t>существляется</w:t>
      </w:r>
      <w:r>
        <w:rPr>
          <w:sz w:val="28"/>
        </w:rPr>
        <w:t xml:space="preserve">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Normal"/>
        <w:spacing w:lineRule="auto" w:line="276" w:before="266" w:after="0"/>
        <w:ind w:left="0" w:right="0" w:hanging="0"/>
        <w:contextualSpacing/>
        <w:jc w:val="both"/>
        <w:rPr/>
      </w:pPr>
      <w:r>
        <w:rPr>
          <w:sz w:val="28"/>
        </w:rPr>
        <w:tab/>
        <w:t>2.2. Порядок взаимодействия участников отбора и Министерства:</w:t>
      </w:r>
    </w:p>
    <w:p>
      <w:pPr>
        <w:pStyle w:val="Normal"/>
        <w:spacing w:lineRule="auto" w:line="276" w:before="266" w:after="0"/>
        <w:ind w:left="0" w:right="0" w:hanging="0"/>
        <w:contextualSpacing/>
        <w:jc w:val="both"/>
        <w:rPr/>
      </w:pPr>
      <w:r>
        <w:rPr>
          <w:sz w:val="28"/>
        </w:rPr>
        <w:tab/>
        <w:t>а) 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uto" w:line="276" w:before="266" w:after="0"/>
        <w:ind w:left="0" w:right="0" w:hanging="0"/>
        <w:contextualSpacing/>
        <w:jc w:val="both"/>
        <w:rPr/>
      </w:pPr>
      <w:r>
        <w:rPr>
          <w:sz w:val="28"/>
        </w:rPr>
        <w:tab/>
        <w:t>б) осуществление проверки участника отбора на соответствие требованиям, определенны</w:t>
      </w:r>
      <w:r>
        <w:rPr>
          <w:sz w:val="28"/>
          <w:shd w:fill="auto" w:val="clear"/>
        </w:rPr>
        <w:t>ми пунктами 2.2.1., 2.2.2., 2.2.3. настоящего порядк</w:t>
      </w:r>
      <w:r>
        <w:rPr>
          <w:sz w:val="28"/>
        </w:rPr>
        <w:t>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pPr>
        <w:pStyle w:val="Normal"/>
        <w:spacing w:lineRule="auto" w:line="276" w:before="266" w:after="0"/>
        <w:ind w:left="0" w:right="0" w:hanging="0"/>
        <w:contextualSpacing/>
        <w:jc w:val="both"/>
        <w:rPr/>
      </w:pPr>
      <w:r>
        <w:rPr>
          <w:i w:val="false"/>
          <w:iCs w:val="false"/>
          <w:color w:val="000000"/>
          <w:sz w:val="28"/>
          <w:u w:val="none"/>
        </w:rPr>
        <w:tab/>
        <w:t>2.3. Способом осуществления отбора получателей гранта в форме субсидии является  конкурс - проведение отбора получателей субсидий исходя из наилучших условий достижения результатов предоставления субсидий.</w:t>
      </w:r>
    </w:p>
    <w:p>
      <w:pPr>
        <w:pStyle w:val="Normal"/>
        <w:spacing w:lineRule="auto" w:line="276" w:before="266" w:after="0"/>
        <w:ind w:left="0" w:right="0" w:hanging="0"/>
        <w:contextualSpacing/>
        <w:jc w:val="both"/>
        <w:rPr>
          <w:rFonts w:ascii="PT Astra Serif" w:hAnsi="PT Astra Serif"/>
          <w:i w:val="false"/>
          <w:i w:val="false"/>
          <w:iCs w:val="false"/>
          <w:color w:val="000000"/>
          <w:sz w:val="28"/>
          <w:u w:val="none"/>
        </w:rPr>
      </w:pPr>
      <w:r>
        <w:rPr>
          <w:i w:val="false"/>
          <w:iCs w:val="false"/>
          <w:color w:val="000000"/>
          <w:sz w:val="28"/>
          <w:u w:val="none"/>
        </w:rPr>
        <w:tab/>
        <w:t>Грант в форме субсидии предоставляется однократно в полном объеме по результатам отбора получателей грантов.</w:t>
      </w:r>
    </w:p>
    <w:p>
      <w:pPr>
        <w:pStyle w:val="Normal"/>
        <w:spacing w:lineRule="auto" w:line="276" w:before="266" w:after="0"/>
        <w:ind w:left="0" w:right="0" w:hanging="0"/>
        <w:contextualSpacing/>
        <w:jc w:val="both"/>
        <w:rPr>
          <w:rFonts w:ascii="PT Astra Serif" w:hAnsi="PT Astra Serif"/>
          <w:sz w:val="28"/>
        </w:rPr>
      </w:pPr>
      <w:r>
        <w:rPr>
          <w:sz w:val="28"/>
        </w:rPr>
      </w:r>
    </w:p>
    <w:p>
      <w:pPr>
        <w:pStyle w:val="Normal"/>
        <w:spacing w:lineRule="auto" w:line="276" w:before="266" w:after="102"/>
        <w:ind w:left="0" w:right="0" w:hanging="0"/>
        <w:contextualSpacing/>
        <w:jc w:val="center"/>
        <w:rPr/>
      </w:pPr>
      <w:r>
        <w:rPr>
          <w:rFonts w:eastAsia="Tahoma" w:cs="Noto Sans Devanagari"/>
          <w:b/>
          <w:bCs/>
          <w:color w:val="000000"/>
          <w:spacing w:val="0"/>
          <w:kern w:val="0"/>
          <w:sz w:val="28"/>
          <w:szCs w:val="20"/>
          <w:lang w:val="ru-RU" w:eastAsia="zh-CN" w:bidi="hi-IN"/>
        </w:rPr>
        <w:t xml:space="preserve">2.1. </w:t>
      </w:r>
      <w:r>
        <w:rPr>
          <w:b/>
          <w:bCs/>
          <w:color w:val="000000"/>
          <w:sz w:val="28"/>
        </w:rPr>
        <w:t>Порядок формирования и размещения объявления</w:t>
      </w:r>
      <w:r>
        <w:rPr>
          <w:sz w:val="28"/>
        </w:rPr>
        <w:br/>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w:t>
      </w:r>
      <w:r>
        <w:rPr>
          <w:rFonts w:eastAsia="Tahoma" w:cs="Noto Sans Devanagari"/>
          <w:b w:val="false"/>
          <w:i w:val="false"/>
          <w:strike w:val="false"/>
          <w:dstrike w:val="false"/>
          <w:color w:val="000000"/>
          <w:spacing w:val="0"/>
          <w:kern w:val="0"/>
          <w:sz w:val="28"/>
          <w:szCs w:val="20"/>
          <w:lang w:val="ru-RU" w:eastAsia="zh-CN" w:bidi="hi-IN"/>
        </w:rPr>
        <w:t>1.1.</w:t>
      </w:r>
      <w:r>
        <w:rPr>
          <w:b w:val="false"/>
          <w:i w:val="false"/>
          <w:strike w:val="false"/>
          <w:dstrike w:val="false"/>
          <w:color w:val="000000"/>
          <w:spacing w:val="0"/>
          <w:sz w:val="28"/>
        </w:rPr>
        <w:t xml:space="preserve"> Объявление о проведении отбора размещается в едином портале в течение 5 рабочих дней со дня принятия приказа </w:t>
      </w:r>
      <w:r>
        <w:rPr>
          <w:rFonts w:eastAsia="Tahoma" w:cs="Noto Sans Devanagari"/>
          <w:b w:val="false"/>
          <w:i w:val="false"/>
          <w:strike w:val="false"/>
          <w:dstrike w:val="false"/>
          <w:color w:val="000000"/>
          <w:spacing w:val="0"/>
          <w:kern w:val="0"/>
          <w:sz w:val="28"/>
          <w:szCs w:val="20"/>
          <w:lang w:val="ru-RU" w:eastAsia="zh-CN" w:bidi="hi-IN"/>
        </w:rPr>
        <w:t>Министерства</w:t>
      </w:r>
      <w:r>
        <w:rPr>
          <w:b w:val="false"/>
          <w:i w:val="false"/>
          <w:strike w:val="false"/>
          <w:dstrike w:val="false"/>
          <w:color w:val="000000"/>
          <w:spacing w:val="0"/>
          <w:sz w:val="28"/>
        </w:rPr>
        <w:t>.</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В объявлении указываются: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а) дата размещения объявления о проведении отбора на едином портале;</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б) срок проведения отбора, а также при необходимости информация о возможности проведения нескольких этапов отбора с указанием сроков и порядка их проведения;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в) дата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г) наименование, место нахождения, почтовый адрес, адрес электронной почты  Министерства;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д) результат предоставления субсидии, а также характеристика результата (при ее установлении);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е) доменное имя и (или) указатели страниц государственной информационной системы в сети «Интернет»;</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ж) требования к участникам отбора, определенные в соответствии с пунктами</w:t>
      </w:r>
      <w:r>
        <w:rPr>
          <w:b w:val="false"/>
          <w:i w:val="false"/>
          <w:strike w:val="false"/>
          <w:dstrike w:val="false"/>
          <w:color w:val="000000"/>
          <w:spacing w:val="0"/>
          <w:sz w:val="28"/>
          <w:shd w:fill="auto" w:val="clear"/>
        </w:rPr>
        <w:t xml:space="preserve"> 2.2.1., 2.2.2., 2.2.3. настоящего пор</w:t>
      </w:r>
      <w:r>
        <w:rPr>
          <w:b w:val="false"/>
          <w:i w:val="false"/>
          <w:strike w:val="false"/>
          <w:dstrike w:val="false"/>
          <w:color w:val="000000"/>
          <w:spacing w:val="0"/>
          <w:sz w:val="28"/>
        </w:rPr>
        <w:t>ядка, которым участник отбора должен соответствовать на первый день месяца объявления об отборе, для участия в отборе с присвоением ей регистрационного номера в системе «Электронный бюджет», и к перечню документов, представляемых участниками отбора для подтверждения в соответствии с пункто</w:t>
      </w:r>
      <w:r>
        <w:rPr>
          <w:b w:val="false"/>
          <w:i w:val="false"/>
          <w:strike w:val="false"/>
          <w:dstrike w:val="false"/>
          <w:color w:val="000000"/>
          <w:spacing w:val="0"/>
          <w:sz w:val="28"/>
          <w:shd w:fill="auto" w:val="clear"/>
        </w:rPr>
        <w:t xml:space="preserve">м 2.2.5. </w:t>
      </w:r>
      <w:r>
        <w:rPr>
          <w:b w:val="false"/>
          <w:i w:val="false"/>
          <w:strike w:val="false"/>
          <w:dstrike w:val="false"/>
          <w:color w:val="000000"/>
          <w:spacing w:val="0"/>
          <w:sz w:val="28"/>
        </w:rPr>
        <w:t>настоящего порядка;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з) категории получателей гранта в форме субсидии и критерии оценки, показатели критериев оценки (при необходимости);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и) порядок подачи участниками отбора заявок и требования, предъявляемые к форме и содержанию заявок;</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к) порядок отзыва заявок, порядок их возврата, определяющий в том числе основания для возврата заявок, порядок внесения изменений в заявки;</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л) правила рассмотрения и оценки заявок в соответствии с пунктом</w:t>
      </w:r>
      <w:r>
        <w:rPr>
          <w:b w:val="false"/>
          <w:i w:val="false"/>
          <w:strike w:val="false"/>
          <w:dstrike w:val="false"/>
          <w:color w:val="000000"/>
          <w:spacing w:val="0"/>
          <w:sz w:val="28"/>
          <w:shd w:fill="auto" w:val="clear"/>
        </w:rPr>
        <w:t xml:space="preserve"> 2.4.1.</w:t>
      </w:r>
      <w:r>
        <w:rPr>
          <w:b w:val="false"/>
          <w:i w:val="false"/>
          <w:strike w:val="false"/>
          <w:dstrike w:val="false"/>
          <w:color w:val="000000"/>
          <w:spacing w:val="0"/>
          <w:sz w:val="28"/>
        </w:rPr>
        <w:t xml:space="preserve"> настоящего порядка;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м) отсутствие возможности возврата заявок на доработку;</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н) порядок отклонения заявок, а также информацию об основаниях их отклонения;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о)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п)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р)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с) срок, в течение которого победитель (победители) отбора должен подписать соглашение;</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т) условия признания победителя (победителей) отбора уклонившимся от заключения соглашения;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у) срок размещения протокола подведения итогов отбора (документа об итогах проведения отбора) на едином портале;</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r>
      <w:r>
        <w:rPr>
          <w:rFonts w:eastAsia="Tahoma" w:cs="Noto Sans Devanagari"/>
          <w:b w:val="false"/>
          <w:i w:val="false"/>
          <w:strike w:val="false"/>
          <w:dstrike w:val="false"/>
          <w:color w:val="000000"/>
          <w:spacing w:val="0"/>
          <w:kern w:val="0"/>
          <w:sz w:val="28"/>
          <w:szCs w:val="20"/>
          <w:lang w:val="ru-RU" w:eastAsia="zh-CN" w:bidi="hi-IN"/>
        </w:rPr>
        <w:t xml:space="preserve">2.1.2. </w:t>
      </w:r>
      <w:r>
        <w:rPr>
          <w:b w:val="false"/>
          <w:i w:val="false"/>
          <w:strike w:val="false"/>
          <w:dstrike w:val="false"/>
          <w:color w:val="000000"/>
          <w:spacing w:val="0"/>
          <w:sz w:val="28"/>
        </w:rPr>
        <w:t>Информация о странице сайта, на котором размещается объявление о проведении отбора, о его отмене, информация о ходе и результатах отбора публикуется на едином портале.</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w:t>
      </w:r>
      <w:r>
        <w:rPr>
          <w:rFonts w:eastAsia="Tahoma" w:cs="Noto Sans Devanagari"/>
          <w:b w:val="false"/>
          <w:i w:val="false"/>
          <w:strike w:val="false"/>
          <w:dstrike w:val="false"/>
          <w:color w:val="000000"/>
          <w:spacing w:val="0"/>
          <w:kern w:val="0"/>
          <w:sz w:val="28"/>
          <w:szCs w:val="20"/>
          <w:lang w:val="ru-RU" w:eastAsia="zh-CN" w:bidi="hi-IN"/>
        </w:rPr>
        <w:t xml:space="preserve">1.3. </w:t>
      </w:r>
      <w:r>
        <w:rPr>
          <w:b w:val="false"/>
          <w:i w:val="false"/>
          <w:strike w:val="false"/>
          <w:dstrike w:val="false"/>
          <w:color w:val="000000"/>
          <w:spacing w:val="0"/>
          <w:sz w:val="28"/>
        </w:rPr>
        <w:t>Объявление об отборе в государственной информационной системе размещается не ранее информации о гранте в форме субсидии в соответствии с пунктом 1 статьи 78.5 Бюджетного кодекса Российской Федерации.</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2.1.4. Порядок отмены проведения конкурсного отбора.</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2.1.4.1. Министерство размещает объявление об отмене проведения конкурсного отбора на едином портале не позднее чем за один рабочий день до даты окончания срока подачи заявок участниками конкурсного отбора.</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2.1.4.2. Объявление об отмене конкурсного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грантов в форме субсидий.</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2.1.4.3. Участники конкурсного отбора, подавшие заявки, информируются об отмене проведения конкурсного отбора в системе «Электронный бюджет».</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2.1.4.4. Конкурсный отбор считается отмененным со дня размещения объявления о его отмене на едином портале.</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2.1.4.5. После окончания срока отмены проведения конкурсного отбора в соответствии с пунктом 2.1.4.1. настоящего порядка и до заключения соглашения с победителем (победителями) конкурсного отбора Министерство может отменить конкурсный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r>
      <w:r>
        <w:rPr>
          <w:b w:val="false"/>
          <w:bCs w:val="false"/>
          <w:i w:val="false"/>
          <w:strike w:val="false"/>
          <w:dstrike w:val="false"/>
          <w:color w:val="000000"/>
          <w:spacing w:val="0"/>
          <w:sz w:val="28"/>
        </w:rPr>
        <w:t>2.</w:t>
      </w:r>
      <w:r>
        <w:rPr>
          <w:rFonts w:eastAsia="Tahoma" w:cs="Noto Sans Devanagari"/>
          <w:b w:val="false"/>
          <w:bCs w:val="false"/>
          <w:i w:val="false"/>
          <w:strike w:val="false"/>
          <w:dstrike w:val="false"/>
          <w:color w:val="000000"/>
          <w:spacing w:val="0"/>
          <w:kern w:val="0"/>
          <w:sz w:val="28"/>
          <w:szCs w:val="20"/>
          <w:lang w:val="ru-RU" w:eastAsia="zh-CN" w:bidi="hi-IN"/>
        </w:rPr>
        <w:t xml:space="preserve">1.5. </w:t>
      </w:r>
      <w:r>
        <w:rPr>
          <w:b w:val="false"/>
          <w:bCs w:val="false"/>
          <w:i w:val="false"/>
          <w:strike w:val="false"/>
          <w:dstrike w:val="false"/>
          <w:color w:val="000000"/>
          <w:spacing w:val="0"/>
          <w:sz w:val="28"/>
        </w:rPr>
        <w:t>Порядок формирования и подачи участниками отбора заявок:</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а) заявки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б) заявка на участие в конкурсном отборе подписывается усиленной квалифицированной электронной подписью руководителя участника отбора или уполномоченного им лица;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в)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 xml:space="preserve">г) участник отбора должен соответствовать требованиям, установленным </w:t>
      </w:r>
      <w:r>
        <w:rPr>
          <w:b w:val="false"/>
          <w:i w:val="false"/>
          <w:strike w:val="false"/>
          <w:dstrike w:val="false"/>
          <w:color w:val="000000"/>
          <w:spacing w:val="0"/>
          <w:sz w:val="28"/>
          <w:shd w:fill="auto" w:val="clear"/>
        </w:rPr>
        <w:t xml:space="preserve">пунктами 2.2.1., 2.2.2., 2.2.3. </w:t>
      </w:r>
      <w:r>
        <w:rPr>
          <w:b w:val="false"/>
          <w:i w:val="false"/>
          <w:strike w:val="false"/>
          <w:dstrike w:val="false"/>
          <w:color w:val="000000"/>
          <w:spacing w:val="0"/>
          <w:sz w:val="28"/>
        </w:rPr>
        <w:t>настоящего порядка.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д)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е)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Фото- и видеоматериалы, включаемые в заявку, должны содержать четкое и контрастное изображение высокого качества.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r>
    </w:p>
    <w:p>
      <w:pPr>
        <w:pStyle w:val="Normal"/>
        <w:spacing w:lineRule="exact" w:line="360" w:before="0" w:after="0"/>
        <w:ind w:left="0" w:right="0" w:firstLine="709"/>
        <w:jc w:val="center"/>
        <w:rPr>
          <w:rFonts w:ascii="PT Astra Serif" w:hAnsi="PT Astra Serif"/>
          <w:b/>
          <w:b/>
          <w:bCs/>
          <w:i w:val="false"/>
          <w:i w:val="false"/>
          <w:strike w:val="false"/>
          <w:dstrike w:val="false"/>
          <w:color w:val="000000"/>
          <w:spacing w:val="0"/>
          <w:sz w:val="28"/>
        </w:rPr>
      </w:pPr>
      <w:r>
        <w:rPr>
          <w:b/>
          <w:bCs/>
          <w:i w:val="false"/>
          <w:strike w:val="false"/>
          <w:dstrike w:val="false"/>
          <w:color w:val="000000"/>
          <w:spacing w:val="0"/>
          <w:sz w:val="28"/>
        </w:rPr>
        <w:t>2.2. Требования к участникам отбора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2.2.1. Все участники отбора долж</w:t>
      </w:r>
      <w:r>
        <w:rPr>
          <w:rFonts w:eastAsia="Tahoma" w:cs="Noto Sans Devanagari"/>
          <w:b w:val="false"/>
          <w:i w:val="false"/>
          <w:strike w:val="false"/>
          <w:dstrike w:val="false"/>
          <w:color w:val="000000"/>
          <w:spacing w:val="0"/>
          <w:kern w:val="0"/>
          <w:sz w:val="28"/>
          <w:szCs w:val="20"/>
          <w:lang w:val="ru-RU" w:eastAsia="zh-CN" w:bidi="hi-IN"/>
        </w:rPr>
        <w:t>ны</w:t>
      </w:r>
      <w:r>
        <w:rPr>
          <w:b w:val="false"/>
          <w:i w:val="false"/>
          <w:strike w:val="false"/>
          <w:dstrike w:val="false"/>
          <w:color w:val="000000"/>
          <w:spacing w:val="0"/>
          <w:sz w:val="28"/>
        </w:rPr>
        <w:t xml:space="preserve"> соответствовать следующим требованиям на </w:t>
      </w:r>
      <w:r>
        <w:rPr>
          <w:rFonts w:eastAsia="Tahoma" w:cs="Noto Sans Devanagari"/>
          <w:b w:val="false"/>
          <w:i w:val="false"/>
          <w:strike w:val="false"/>
          <w:dstrike w:val="false"/>
          <w:color w:val="000000"/>
          <w:spacing w:val="0"/>
          <w:kern w:val="0"/>
          <w:sz w:val="28"/>
          <w:szCs w:val="20"/>
          <w:lang w:val="ru-RU" w:eastAsia="zh-CN" w:bidi="hi-IN"/>
        </w:rPr>
        <w:t>дату подачи заявки</w:t>
      </w:r>
      <w:r>
        <w:rPr>
          <w:b w:val="false"/>
          <w:i w:val="false"/>
          <w:strike w:val="false"/>
          <w:dstrike w:val="false"/>
          <w:color w:val="000000"/>
          <w:spacing w:val="0"/>
          <w:sz w:val="28"/>
        </w:rPr>
        <w:t>:</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в)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г) участник отбора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w:t>
      </w:r>
      <w:r>
        <w:rPr>
          <w:b w:val="false"/>
          <w:i w:val="false"/>
          <w:strike w:val="false"/>
          <w:dstrike w:val="false"/>
          <w:color w:val="000000"/>
          <w:spacing w:val="0"/>
          <w:sz w:val="28"/>
          <w:shd w:fill="auto" w:val="clear"/>
        </w:rPr>
        <w:t xml:space="preserve"> 1.3.</w:t>
      </w:r>
      <w:r>
        <w:rPr>
          <w:b w:val="false"/>
          <w:i w:val="false"/>
          <w:strike w:val="false"/>
          <w:dstrike w:val="false"/>
          <w:color w:val="000000"/>
          <w:spacing w:val="0"/>
          <w:sz w:val="28"/>
        </w:rPr>
        <w:t xml:space="preserve"> настоящего порядка;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д)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Normal"/>
        <w:spacing w:lineRule="auto" w:line="276" w:before="266" w:after="102"/>
        <w:ind w:left="0" w:right="0" w:hanging="0"/>
        <w:contextualSpacing/>
        <w:jc w:val="both"/>
        <w:rPr>
          <w:shd w:fill="auto" w:val="clear"/>
        </w:rPr>
      </w:pPr>
      <w:r>
        <w:rPr>
          <w:b w:val="false"/>
          <w:i w:val="false"/>
          <w:strike w:val="false"/>
          <w:dstrike w:val="false"/>
          <w:color w:val="000000"/>
          <w:spacing w:val="0"/>
          <w:sz w:val="28"/>
          <w:shd w:fill="auto" w:val="clear"/>
        </w:rPr>
        <w:tab/>
        <w:t>е)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ж) у участника отбора отсутствуют просроченная задолженность по возврату в бюджет Республики Саха (Якутия) (местный бюджет), из которого планируется предоставление субсидии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Республики Саха (Якутия) (местной администрацией);</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rPr>
      </w:pPr>
      <w:r>
        <w:rPr>
          <w:b w:val="false"/>
          <w:i w:val="false"/>
          <w:strike w:val="false"/>
          <w:dstrike w:val="false"/>
          <w:color w:val="000000"/>
          <w:spacing w:val="0"/>
          <w:sz w:val="28"/>
        </w:rPr>
        <w:tab/>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spacing w:lineRule="auto" w:line="276" w:before="266" w:after="102"/>
        <w:ind w:left="0" w:right="0" w:hanging="0"/>
        <w:contextualSpacing/>
        <w:jc w:val="both"/>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к) осуществляющих производство и/или реализацию под</w:t>
      </w: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акциз</w:t>
      </w:r>
      <w:r>
        <w:rPr>
          <w:rFonts w:eastAsia="Tahoma" w:cs="Noto Sans Devanagari"/>
          <w:b w:val="false"/>
          <w:i w:val="false"/>
          <w:caps w:val="false"/>
          <w:smallCaps w:val="false"/>
          <w:strike w:val="false"/>
          <w:dstrike w:val="false"/>
          <w:color w:val="000000"/>
          <w:spacing w:val="0"/>
          <w:kern w:val="0"/>
          <w:sz w:val="28"/>
          <w:szCs w:val="20"/>
          <w:lang w:val="ru-RU" w:eastAsia="zh-CN" w:bidi="hi-IN"/>
        </w:rPr>
        <w:t>ных товаров, а также добычу и/или реализацию полезных ископаемых, за исключением общераспространенных полезных ископаемых;</w:t>
      </w:r>
    </w:p>
    <w:p>
      <w:pPr>
        <w:pStyle w:val="Normal"/>
        <w:spacing w:lineRule="auto" w:line="276" w:before="266" w:after="102"/>
        <w:ind w:left="0" w:right="0" w:hanging="0"/>
        <w:contextualSpacing/>
        <w:jc w:val="both"/>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л) сведения об участнике отбора должны содержаться в едином реестре субъектов малого и среднего предпринимательства Федеральной налоговой службы Российской Федерации.</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2</w:t>
      </w:r>
      <w:r>
        <w:rPr>
          <w:rFonts w:eastAsia="Tahoma" w:cs="Noto Sans Devanagari"/>
          <w:b w:val="false"/>
          <w:i w:val="false"/>
          <w:strike w:val="false"/>
          <w:dstrike w:val="false"/>
          <w:color w:val="000000"/>
          <w:spacing w:val="0"/>
          <w:kern w:val="0"/>
          <w:sz w:val="28"/>
          <w:szCs w:val="20"/>
          <w:lang w:val="ru-RU" w:eastAsia="zh-CN" w:bidi="hi-IN"/>
        </w:rPr>
        <w:t xml:space="preserve">.2.2. </w:t>
        <w:tab/>
      </w:r>
      <w:r>
        <w:rPr>
          <w:rFonts w:eastAsia="Tahoma" w:cs="Noto Sans Devanagari"/>
          <w:b w:val="false"/>
          <w:i w:val="false"/>
          <w:caps w:val="false"/>
          <w:smallCaps w:val="false"/>
          <w:strike w:val="false"/>
          <w:dstrike w:val="false"/>
          <w:color w:val="000000"/>
          <w:spacing w:val="0"/>
          <w:kern w:val="0"/>
          <w:sz w:val="28"/>
          <w:szCs w:val="20"/>
          <w:lang w:val="ru-RU" w:eastAsia="zh-CN" w:bidi="hi-IN"/>
        </w:rPr>
        <w:t>Гранты в форме субсидии предоставляются социальным предприятиям, соответствующим следующим требованиям:</w:t>
      </w:r>
    </w:p>
    <w:p>
      <w:pPr>
        <w:pStyle w:val="Normal"/>
        <w:spacing w:lineRule="auto" w:line="276" w:before="266" w:after="102"/>
        <w:ind w:left="0" w:right="0" w:hanging="0"/>
        <w:contextualSpacing/>
        <w:jc w:val="both"/>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 xml:space="preserve">а) сведения о том, что субъект малого и среднего предпринимательства признан социальным предприятием в порядке, установленном в соответствии </w:t>
      </w:r>
      <w:r>
        <w:rPr>
          <w:rFonts w:eastAsia="Tahoma" w:cs="Noto Sans Devanagari"/>
          <w:b w:val="false"/>
          <w:i w:val="false"/>
          <w:caps w:val="false"/>
          <w:smallCaps w:val="false"/>
          <w:strike w:val="false"/>
          <w:dstrike w:val="false"/>
          <w:color w:val="000000"/>
          <w:spacing w:val="0"/>
          <w:kern w:val="0"/>
          <w:sz w:val="28"/>
          <w:szCs w:val="20"/>
          <w:u w:val="none"/>
          <w:lang w:val="ru-RU" w:eastAsia="zh-CN" w:bidi="hi-IN"/>
        </w:rPr>
        <w:t xml:space="preserve">с </w:t>
      </w:r>
      <w:r>
        <w:fldChar w:fldCharType="begin"/>
      </w:r>
      <w:r>
        <w:rPr>
          <w:smallCaps w:val="false"/>
          <w:caps w:val="false"/>
          <w:dstrike w:val="false"/>
          <w:strike w:val="false"/>
          <w:sz w:val="28"/>
          <w:spacing w:val="0"/>
          <w:i w:val="false"/>
          <w:u w:val="none"/>
          <w:b w:val="false"/>
          <w:kern w:val="0"/>
          <w:shd w:fill="FFFFFF" w:val="clear"/>
          <w:szCs w:val="20"/>
          <w:rFonts w:eastAsia="Tahoma" w:cs="Noto Sans Devanagari"/>
          <w:color w:val="000000"/>
          <w:lang w:val="ru-RU" w:eastAsia="zh-CN" w:bidi="hi-IN"/>
        </w:rPr>
        <w:instrText> HYPERLINK "https://docs.cntd.ru/document/902053196" \l "A6O0N5"</w:instrText>
      </w:r>
      <w:r>
        <w:rPr>
          <w:smallCaps w:val="false"/>
          <w:caps w:val="false"/>
          <w:dstrike w:val="false"/>
          <w:strike w:val="false"/>
          <w:sz w:val="28"/>
          <w:spacing w:val="0"/>
          <w:i w:val="false"/>
          <w:u w:val="none"/>
          <w:b w:val="false"/>
          <w:kern w:val="0"/>
          <w:shd w:fill="FFFFFF" w:val="clear"/>
          <w:szCs w:val="20"/>
          <w:rFonts w:eastAsia="Tahoma" w:cs="Noto Sans Devanagari"/>
          <w:color w:val="000000"/>
          <w:lang w:val="ru-RU" w:eastAsia="zh-CN" w:bidi="hi-IN"/>
        </w:rPr>
        <w:fldChar w:fldCharType="separate"/>
      </w:r>
      <w:r>
        <w:rPr>
          <w:rFonts w:eastAsia="Tahoma" w:cs="Noto Sans Devanagari"/>
          <w:b w:val="false"/>
          <w:i w:val="false"/>
          <w:caps w:val="false"/>
          <w:smallCaps w:val="false"/>
          <w:strike w:val="false"/>
          <w:dstrike w:val="false"/>
          <w:color w:val="000000"/>
          <w:spacing w:val="0"/>
          <w:kern w:val="0"/>
          <w:sz w:val="28"/>
          <w:szCs w:val="20"/>
          <w:u w:val="none"/>
          <w:shd w:fill="FFFFFF" w:val="clear"/>
          <w:lang w:val="ru-RU" w:eastAsia="zh-CN" w:bidi="hi-IN"/>
        </w:rPr>
        <w:t xml:space="preserve">частью 3 статьи 24.1 Федерального закона </w:t>
      </w:r>
      <w:r>
        <w:rPr>
          <w:smallCaps w:val="false"/>
          <w:caps w:val="false"/>
          <w:dstrike w:val="false"/>
          <w:strike w:val="false"/>
          <w:sz w:val="28"/>
          <w:spacing w:val="0"/>
          <w:i w:val="false"/>
          <w:u w:val="none"/>
          <w:b w:val="false"/>
          <w:kern w:val="0"/>
          <w:shd w:fill="FFFFFF" w:val="clear"/>
          <w:szCs w:val="20"/>
          <w:rFonts w:eastAsia="Tahoma" w:cs="Noto Sans Devanagari"/>
          <w:color w:val="000000"/>
          <w:lang w:val="ru-RU" w:eastAsia="zh-CN" w:bidi="hi-IN"/>
        </w:rPr>
        <w:fldChar w:fldCharType="end"/>
      </w:r>
      <w:r>
        <w:rPr>
          <w:rFonts w:eastAsia="Tahoma" w:cs="Noto Sans Devanagari"/>
          <w:b w:val="false"/>
          <w:i w:val="false"/>
          <w:caps w:val="false"/>
          <w:smallCaps w:val="false"/>
          <w:strike w:val="false"/>
          <w:dstrike w:val="false"/>
          <w:color w:val="000000"/>
          <w:spacing w:val="0"/>
          <w:kern w:val="0"/>
          <w:sz w:val="28"/>
          <w:szCs w:val="20"/>
          <w:u w:val="none"/>
          <w:shd w:fill="FFFFFF" w:val="clear"/>
          <w:lang w:val="ru-RU" w:eastAsia="zh-CN" w:bidi="hi-IN"/>
        </w:rPr>
        <w:t>№ 209-ФЗ</w:t>
      </w:r>
      <w:r>
        <w:rPr>
          <w:rFonts w:eastAsia="Tahoma" w:cs="Noto Sans Devanagari"/>
          <w:b w:val="false"/>
          <w:i w:val="false"/>
          <w:caps w:val="false"/>
          <w:smallCaps w:val="false"/>
          <w:strike w:val="false"/>
          <w:dstrike w:val="false"/>
          <w:color w:val="000000"/>
          <w:spacing w:val="0"/>
          <w:kern w:val="0"/>
          <w:sz w:val="28"/>
          <w:szCs w:val="20"/>
          <w:u w:val="none"/>
          <w:lang w:val="ru-RU" w:eastAsia="zh-CN" w:bidi="hi-IN"/>
        </w:rPr>
        <w:t xml:space="preserve">, </w:t>
      </w:r>
      <w:r>
        <w:rPr>
          <w:rFonts w:eastAsia="Tahoma" w:cs="Noto Sans Devanagari"/>
          <w:b w:val="false"/>
          <w:i w:val="false"/>
          <w:caps w:val="false"/>
          <w:smallCaps w:val="false"/>
          <w:strike w:val="false"/>
          <w:dstrike w:val="false"/>
          <w:color w:val="000000"/>
          <w:spacing w:val="0"/>
          <w:kern w:val="0"/>
          <w:sz w:val="28"/>
          <w:szCs w:val="20"/>
          <w:lang w:val="ru-RU" w:eastAsia="zh-CN" w:bidi="hi-IN"/>
        </w:rPr>
        <w:t>внесены в единый реестр субъектов малого и среднего предпринимательства в период с 10 июля по 31 декабря текущего календарного года;</w:t>
      </w:r>
    </w:p>
    <w:p>
      <w:pPr>
        <w:pStyle w:val="Normal"/>
        <w:spacing w:lineRule="auto" w:line="276" w:before="266" w:after="102"/>
        <w:ind w:left="0" w:right="0" w:hanging="0"/>
        <w:contextualSpacing/>
        <w:jc w:val="both"/>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б)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в форме субсидии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(далее - ЦПП), центром инноваций социальной сферы (далее - ЦИСС) или акционерным обществом "Федеральная корпорация по развитию малого и среднего предпринимательства" (далее - корпорация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pPr>
        <w:pStyle w:val="Normal"/>
        <w:spacing w:lineRule="auto" w:line="276" w:before="266" w:after="102"/>
        <w:ind w:left="0" w:right="0" w:hanging="0"/>
        <w:contextualSpacing/>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lang w:val="ru-RU" w:eastAsia="zh-CN" w:bidi="hi-IN"/>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2.2.3. Гранты предоставляются молодым предпринимателям, соответствующим следующим требованиям:</w:t>
      </w:r>
    </w:p>
    <w:p>
      <w:pPr>
        <w:pStyle w:val="Normal"/>
        <w:spacing w:lineRule="auto" w:line="276" w:before="266" w:after="102"/>
        <w:ind w:left="0" w:right="0" w:hanging="0"/>
        <w:contextualSpacing/>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lang w:val="ru-RU" w:eastAsia="zh-CN" w:bidi="hi-IN"/>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а)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в форме субсидии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pPr>
        <w:pStyle w:val="Normal"/>
        <w:spacing w:lineRule="auto" w:line="276" w:before="266" w:after="102"/>
        <w:ind w:left="0" w:right="0" w:hanging="0"/>
        <w:contextualSpacing/>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lang w:val="ru-RU" w:eastAsia="zh-CN" w:bidi="hi-IN"/>
        </w:rPr>
      </w:pPr>
      <w:r>
        <w:rPr>
          <w:rFonts w:eastAsia="Tahoma" w:cs="Noto Sans Devanagari"/>
          <w:b w:val="false"/>
          <w:i w:val="false"/>
          <w:caps w:val="false"/>
          <w:smallCaps w:val="false"/>
          <w:strike w:val="false"/>
          <w:dstrike w:val="false"/>
          <w:color w:val="000000"/>
          <w:spacing w:val="0"/>
          <w:kern w:val="0"/>
          <w:sz w:val="28"/>
          <w:szCs w:val="20"/>
          <w:lang w:val="ru-RU" w:eastAsia="zh-CN" w:bidi="hi-IN"/>
        </w:rPr>
        <w:tab/>
        <w:t>б) субъект малого и среднего предпринимательства (соответствующий подпункту а) пункта 2.2.3. настоящих Требований)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ЦПП, ЦИСС или Корпорацией МСП.</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t xml:space="preserve">2.2.4. Министерство проводит проверку на соответствие требованиям, указанным в пунктах </w:t>
      </w:r>
      <w:r>
        <w:rPr>
          <w:b w:val="false"/>
          <w:i w:val="false"/>
          <w:strike w:val="false"/>
          <w:dstrike w:val="false"/>
          <w:color w:val="000000"/>
          <w:spacing w:val="0"/>
          <w:sz w:val="28"/>
          <w:shd w:fill="auto" w:val="clear"/>
        </w:rPr>
        <w:t>2.2.1., 2.2.2. и 2.2.3.</w:t>
      </w:r>
      <w:r>
        <w:rPr>
          <w:b w:val="false"/>
          <w:i w:val="false"/>
          <w:strike w:val="false"/>
          <w:dstrike w:val="false"/>
          <w:color w:val="000000"/>
          <w:spacing w:val="0"/>
          <w:sz w:val="28"/>
        </w:rPr>
        <w:t xml:space="preserve"> настоящего порядка, в том числе в порядке межведомственного информационного взаимодействия с государственными органами, на основании открытых сведений, размещенных в официальных сервисах государственных органов в сети «Интернет» в течение 21 рабочего дня со дня окончания приема документов участников отбора на участие в отборе.</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2.2.5. Для участия в конкурсном отборе участник конкурсного отбора в соответствии с требованиями и в сроки, указанными в объявлении о конкурсном отборе, формирует и предоставляет в системе «Электронный бюджет»:</w:t>
      </w:r>
    </w:p>
    <w:p>
      <w:pPr>
        <w:pStyle w:val="Normal"/>
        <w:spacing w:lineRule="auto" w:line="276" w:before="266" w:after="102"/>
        <w:ind w:left="0" w:right="0" w:hanging="0"/>
        <w:contextualSpacing/>
        <w:jc w:val="both"/>
        <w:rPr/>
      </w:pPr>
      <w:r>
        <w:rPr>
          <w:b w:val="false"/>
          <w:i w:val="false"/>
          <w:strike w:val="false"/>
          <w:dstrike w:val="false"/>
          <w:color w:val="000000"/>
          <w:spacing w:val="0"/>
          <w:sz w:val="28"/>
        </w:rPr>
        <w:tab/>
      </w:r>
      <w:r>
        <w:rPr>
          <w:b w:val="false"/>
          <w:i w:val="false"/>
          <w:strike w:val="false"/>
          <w:dstrike w:val="false"/>
          <w:color w:val="000000"/>
          <w:spacing w:val="0"/>
          <w:sz w:val="28"/>
          <w:shd w:fill="auto" w:val="clear"/>
        </w:rPr>
        <w:t>а) заявка, сформированная участником отбора в электронной форме посредством заполнения соответствующих экранных форм веб-интерфейса системы «Электронный бюджет»;</w:t>
      </w:r>
    </w:p>
    <w:p>
      <w:pPr>
        <w:pStyle w:val="Normal"/>
        <w:spacing w:lineRule="auto" w:line="276" w:before="266" w:after="102"/>
        <w:ind w:left="0" w:right="0" w:hanging="0"/>
        <w:contextualSpacing/>
        <w:jc w:val="both"/>
        <w:rPr/>
      </w:pPr>
      <w:r>
        <w:rPr>
          <w:b w:val="false"/>
          <w:i w:val="false"/>
          <w:strike w:val="false"/>
          <w:dstrike w:val="false"/>
          <w:color w:val="000000"/>
          <w:spacing w:val="0"/>
          <w:sz w:val="28"/>
          <w:shd w:fill="auto" w:val="clear"/>
        </w:rPr>
        <w:tab/>
        <w:t xml:space="preserve">б) согласие на осуществление </w:t>
      </w:r>
      <w:r>
        <w:rPr>
          <w:rFonts w:eastAsia="Tahoma" w:cs="Noto Sans Devanagari"/>
          <w:b w:val="false"/>
          <w:i w:val="false"/>
          <w:strike w:val="false"/>
          <w:dstrike w:val="false"/>
          <w:color w:val="000000"/>
          <w:spacing w:val="0"/>
          <w:kern w:val="0"/>
          <w:sz w:val="28"/>
          <w:szCs w:val="20"/>
          <w:shd w:fill="auto" w:val="clear"/>
          <w:lang w:val="ru-RU" w:eastAsia="zh-CN" w:bidi="hi-IN"/>
        </w:rPr>
        <w:t>Министерством</w:t>
      </w:r>
      <w:r>
        <w:rPr>
          <w:b w:val="false"/>
          <w:i w:val="false"/>
          <w:strike w:val="false"/>
          <w:dstrike w:val="false"/>
          <w:color w:val="000000"/>
          <w:spacing w:val="0"/>
          <w:sz w:val="28"/>
          <w:shd w:fill="auto" w:val="clear"/>
        </w:rPr>
        <w:t xml:space="preserve"> проверок соблюдения условий и порядка предоставления грантов в форме субсидий по форме согласно приложению № 3 к настоящему порядку, публикацию (размещение) в сети «Интернет» информации об участнике информации об участнике отбора, о подаваемой участником отбора заявки, а также иной информации об участнике отбора, связанной с соответствующим отбором получателей гранта в форме субсидии и результатом предоставления гранта в форме субсидии, подаваемое посредством заполнения соответствующих форм веб-интерфейса системы «Электронный бюджет»;</w:t>
        <w:tab/>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в) копию паспорта гражданина Российской Федерации или иного документа, удостоверяющего личность уполномоченного представителя получателя субсидии, копию документа, подтверждающие полномочия лица, представляющего интересы получателя гранта в форме субсидии и уполномоченного на осуществление действий от его имени (в случае предоставления заявки уполномоченным представителем получателя  гранта в форме субсидии);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г) реквизиты расчетного или корреспондентского счета получателя гранта, открытого в учреждениях Центрального банка Российской Федерации или кредитной организации;</w:t>
      </w:r>
    </w:p>
    <w:p>
      <w:pPr>
        <w:pStyle w:val="Normal"/>
        <w:spacing w:lineRule="auto" w:line="276" w:before="266" w:after="102"/>
        <w:ind w:left="0" w:right="0" w:hanging="0"/>
        <w:contextualSpacing/>
        <w:jc w:val="both"/>
        <w:rPr/>
      </w:pPr>
      <w:r>
        <w:rPr>
          <w:b w:val="false"/>
          <w:i w:val="false"/>
          <w:caps w:val="false"/>
          <w:smallCaps w:val="false"/>
          <w:strike w:val="false"/>
          <w:dstrike w:val="false"/>
          <w:color w:val="000000"/>
          <w:spacing w:val="0"/>
          <w:sz w:val="28"/>
          <w:shd w:fill="auto" w:val="clear"/>
        </w:rPr>
        <w:tab/>
        <w:t>д) анкета заявителя на участие в отборе получателей грантов в форме субсидии согласно приложению № 2 к настоящему порядку;</w:t>
      </w:r>
    </w:p>
    <w:p>
      <w:pPr>
        <w:pStyle w:val="Normal"/>
        <w:spacing w:lineRule="auto" w:line="276" w:before="266" w:after="102"/>
        <w:ind w:left="0" w:right="0" w:hanging="0"/>
        <w:contextualSpacing/>
        <w:jc w:val="both"/>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ab/>
        <w:t>е) проект бизнес-плана для возможности оценки Министерством по критериям, указанным в таблицах № 1 и № 2 пункта 2.2.6. настоящего порядка;</w:t>
      </w:r>
    </w:p>
    <w:p>
      <w:pPr>
        <w:pStyle w:val="Normal"/>
        <w:spacing w:lineRule="auto" w:line="276" w:before="266" w:after="102"/>
        <w:ind w:left="0" w:right="0" w:hanging="0"/>
        <w:contextualSpacing/>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ab/>
        <w:t>ж) подтверждающий документ о прохождении обучения в рамках обучающей программы или акселерационной программы в течение года до момента получения гранта в форме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 (для впервые признанных социальных предприятий и молодых предпринимателей);</w:t>
      </w:r>
    </w:p>
    <w:p>
      <w:pPr>
        <w:pStyle w:val="Normal"/>
        <w:spacing w:lineRule="auto" w:line="276" w:before="266" w:after="102"/>
        <w:ind w:left="0" w:right="0" w:hanging="0"/>
        <w:contextualSpacing/>
        <w:jc w:val="both"/>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ab/>
        <w:t>з) банковск</w:t>
      </w:r>
      <w:r>
        <w:rPr>
          <w:b w:val="false"/>
          <w:i w:val="false"/>
          <w:strike w:val="false"/>
          <w:dstrike w:val="false"/>
          <w:color w:val="000000"/>
          <w:spacing w:val="0"/>
          <w:sz w:val="28"/>
          <w:shd w:fill="auto" w:val="clear"/>
        </w:rPr>
        <w:t xml:space="preserve">ий документ, заверенный подписью со стороны банка и удостоверенный печатью банка, подтверждающий наличие у участника отбора средств софинансирования в объеме, достаточном для реализации проекта в сфере социального предпринимательства или в сфере предпринимательской деятельности, не менее </w:t>
      </w: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 </w:t>
      </w:r>
      <w:r>
        <w:rPr>
          <w:b w:val="false"/>
          <w:i w:val="false"/>
          <w:strike w:val="false"/>
          <w:dstrike w:val="false"/>
          <w:color w:val="000000"/>
          <w:spacing w:val="0"/>
          <w:sz w:val="28"/>
          <w:shd w:fill="auto" w:val="clear"/>
        </w:rPr>
        <w:t>процентов от размера расходов, предусмотренных на реализацию проекта;</w:t>
      </w:r>
    </w:p>
    <w:p>
      <w:pPr>
        <w:pStyle w:val="Normal"/>
        <w:spacing w:lineRule="auto" w:line="276" w:before="266" w:after="102"/>
        <w:ind w:left="0" w:right="0" w:hanging="0"/>
        <w:contextualSpacing/>
        <w:jc w:val="both"/>
        <w:rPr/>
      </w:pPr>
      <w:r>
        <w:rPr>
          <w:b w:val="false"/>
          <w:i w:val="false"/>
          <w:strike w:val="false"/>
          <w:dstrike w:val="false"/>
          <w:color w:val="000000"/>
          <w:spacing w:val="0"/>
          <w:sz w:val="28"/>
          <w:shd w:fill="auto" w:val="clear"/>
        </w:rPr>
        <w:tab/>
        <w:t>и) для молодых предпринимателей - документы, подтверждающие на дату подачи заявки на участие в отборе степень обеспеченности материально-технической, ресурсной базой для реализации проекта:</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краткая характеристика предприятия с описью имеющегося инвентаря для ведения деятельности участника отбора, заверенная подписью руководителя (иным уполномоченным лицом), удостоверенная печатью участника отбора (при наличии) с приложением подтверждающих фотоматериалов;</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выписка из единого государственного реестра недвижимости (при наличии);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документы, подтверждающие право собственности на земельный участок, где реализуется проект (договора найма, купли-продажи, иные) (при наличии);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иные подтверждающие документы.</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ab/>
        <w:t>к) иные документы по желанию участника отбора.</w:t>
      </w:r>
    </w:p>
    <w:p>
      <w:pPr>
        <w:pStyle w:val="Normal"/>
        <w:spacing w:lineRule="auto" w:line="276" w:before="266" w:after="102"/>
        <w:ind w:left="0" w:right="0" w:hanging="0"/>
        <w:contextualSpacing/>
        <w:jc w:val="both"/>
        <w:rPr>
          <w:shd w:fill="auto" w:val="clear"/>
        </w:rPr>
      </w:pPr>
      <w:r>
        <w:rPr>
          <w:b w:val="false"/>
          <w:i w:val="false"/>
          <w:strike w:val="false"/>
          <w:dstrike w:val="false"/>
          <w:color w:val="000000"/>
          <w:spacing w:val="0"/>
          <w:sz w:val="28"/>
          <w:shd w:fill="auto" w:val="clear"/>
        </w:rPr>
        <w:tab/>
        <w:t>2.2.6. Критерии оценки заявок участников отбора получателей субсидии.</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Количество баллов n-го участника конкурса (Rn) рассчитывается по формуле:</w:t>
      </w:r>
    </w:p>
    <w:p>
      <w:pPr>
        <w:pStyle w:val="Normal"/>
        <w:spacing w:lineRule="auto" w:line="276" w:before="266" w:after="102"/>
        <w:ind w:left="0" w:right="0" w:hanging="0"/>
        <w:contextualSpacing/>
        <w:jc w:val="both"/>
        <w:rPr>
          <w:shd w:fill="auto" w:val="clear"/>
        </w:rPr>
      </w:pPr>
      <w:r>
        <w:rPr>
          <w:b w:val="false"/>
          <w:i w:val="false"/>
          <w:strike w:val="false"/>
          <w:dstrike w:val="false"/>
          <w:color w:val="000000"/>
          <w:spacing w:val="0"/>
          <w:sz w:val="28"/>
          <w:shd w:fill="auto" w:val="clear"/>
        </w:rPr>
        <w:tab/>
      </w:r>
      <w:r>
        <w:rPr/>
        <w:drawing>
          <wp:inline distT="0" distB="0" distL="0" distR="0">
            <wp:extent cx="1188720" cy="308610"/>
            <wp:effectExtent l="0" t="0" r="0" b="0"/>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3"/>
                    <a:stretch>
                      <a:fillRect/>
                    </a:stretch>
                  </pic:blipFill>
                  <pic:spPr bwMode="auto">
                    <a:xfrm>
                      <a:off x="0" y="0"/>
                      <a:ext cx="1188720" cy="308610"/>
                    </a:xfrm>
                    <a:prstGeom prst="rect">
                      <a:avLst/>
                    </a:prstGeom>
                  </pic:spPr>
                </pic:pic>
              </a:graphicData>
            </a:graphic>
          </wp:inline>
        </w:drawing>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 xml:space="preserve">где: </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Qi - величина значимости i-го критерия;</w:t>
      </w:r>
    </w:p>
    <w:p>
      <w:pPr>
        <w:pStyle w:val="Normal"/>
        <w:spacing w:lineRule="auto" w:line="276" w:before="266" w:after="102"/>
        <w:ind w:left="0" w:right="0" w:hanging="0"/>
        <w:contextualSpacing/>
        <w:jc w:val="both"/>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Fin  количество баллов, присвоенных n-му участнику конкурса по i-му критерию.</w:t>
      </w:r>
    </w:p>
    <w:p>
      <w:pPr>
        <w:pStyle w:val="Normal"/>
        <w:spacing w:lineRule="auto" w:line="276" w:before="266" w:after="102"/>
        <w:ind w:left="0" w:right="0" w:hanging="0"/>
        <w:contextualSpacing/>
        <w:jc w:val="right"/>
        <w:rPr>
          <w:rFonts w:ascii="PT Astra Serif" w:hAnsi="PT Astra Serif"/>
          <w:b w:val="false"/>
          <w:b w:val="false"/>
          <w:i w:val="false"/>
          <w:i w:val="false"/>
          <w:strike w:val="false"/>
          <w:dstrike w:val="false"/>
          <w:color w:val="000000"/>
          <w:spacing w:val="0"/>
          <w:sz w:val="28"/>
          <w:shd w:fill="auto" w:val="clear"/>
        </w:rPr>
      </w:pPr>
      <w:r>
        <w:rPr>
          <w:b w:val="false"/>
          <w:i w:val="false"/>
          <w:strike w:val="false"/>
          <w:dstrike w:val="false"/>
          <w:color w:val="000000"/>
          <w:spacing w:val="0"/>
          <w:sz w:val="28"/>
          <w:shd w:fill="auto" w:val="clear"/>
        </w:rPr>
        <w:t>Таблица № 1</w:t>
      </w:r>
    </w:p>
    <w:p>
      <w:pPr>
        <w:pStyle w:val="Normal"/>
        <w:spacing w:lineRule="auto" w:line="276" w:before="266" w:after="102"/>
        <w:ind w:left="0" w:right="0" w:hanging="0"/>
        <w:contextualSpacing/>
        <w:jc w:val="right"/>
        <w:rPr>
          <w:shd w:fill="auto" w:val="clear"/>
        </w:rPr>
      </w:pPr>
      <w:r>
        <w:rPr>
          <w:b w:val="false"/>
          <w:i w:val="false"/>
          <w:strike w:val="false"/>
          <w:dstrike w:val="false"/>
          <w:color w:val="000000"/>
          <w:spacing w:val="0"/>
          <w:sz w:val="28"/>
          <w:shd w:fill="auto" w:val="clear"/>
        </w:rPr>
        <w:t xml:space="preserve">Критерии оценки заявок социальных предпринимателей </w:t>
      </w:r>
    </w:p>
    <w:tbl>
      <w:tblPr>
        <w:tblW w:w="9640" w:type="dxa"/>
        <w:jc w:val="left"/>
        <w:tblInd w:w="0" w:type="dxa"/>
        <w:tblLayout w:type="fixed"/>
        <w:tblCellMar>
          <w:top w:w="28" w:type="dxa"/>
          <w:left w:w="28" w:type="dxa"/>
          <w:bottom w:w="28" w:type="dxa"/>
          <w:right w:w="28" w:type="dxa"/>
        </w:tblCellMar>
      </w:tblPr>
      <w:tblGrid>
        <w:gridCol w:w="779"/>
        <w:gridCol w:w="3309"/>
        <w:gridCol w:w="1245"/>
        <w:gridCol w:w="4306"/>
      </w:tblGrid>
      <w:tr>
        <w:trPr/>
        <w:tc>
          <w:tcPr>
            <w:tcW w:w="779" w:type="dxa"/>
            <w:tcBorders>
              <w:top w:val="single" w:sz="2" w:space="0" w:color="000000"/>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w:t>
            </w:r>
          </w:p>
        </w:tc>
        <w:tc>
          <w:tcPr>
            <w:tcW w:w="3309" w:type="dxa"/>
            <w:tcBorders>
              <w:top w:val="single" w:sz="2" w:space="0" w:color="000000"/>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Критерий оценки</w:t>
            </w:r>
          </w:p>
        </w:tc>
        <w:tc>
          <w:tcPr>
            <w:tcW w:w="1245" w:type="dxa"/>
            <w:tcBorders>
              <w:top w:val="single" w:sz="2" w:space="0" w:color="000000"/>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Весовое значение «Q</w:t>
            </w:r>
            <w:r>
              <w:rPr>
                <w:rFonts w:eastAsia="Tahoma" w:cs="Noto Sans Devanagari"/>
                <w:b w:val="false"/>
                <w:i w:val="false"/>
                <w:strike w:val="false"/>
                <w:dstrike w:val="false"/>
                <w:color w:val="000000"/>
                <w:spacing w:val="0"/>
                <w:kern w:val="0"/>
                <w:sz w:val="28"/>
                <w:szCs w:val="20"/>
                <w:shd w:fill="auto" w:val="clear"/>
                <w:vertAlign w:val="subscript"/>
                <w:lang w:val="ru-RU" w:eastAsia="zh-CN" w:bidi="hi-IN"/>
              </w:rPr>
              <w:t>i</w:t>
            </w:r>
            <w:r>
              <w:rPr>
                <w:rFonts w:eastAsia="Tahoma" w:cs="Noto Sans Devanagari"/>
                <w:b w:val="false"/>
                <w:i w:val="false"/>
                <w:strike w:val="false"/>
                <w:dstrike w:val="false"/>
                <w:color w:val="000000"/>
                <w:spacing w:val="0"/>
                <w:kern w:val="0"/>
                <w:sz w:val="28"/>
                <w:szCs w:val="20"/>
                <w:shd w:fill="auto" w:val="clear"/>
                <w:lang w:val="ru-RU" w:eastAsia="zh-CN" w:bidi="hi-IN"/>
              </w:rPr>
              <w:t>»</w:t>
            </w:r>
          </w:p>
        </w:tc>
        <w:tc>
          <w:tcPr>
            <w:tcW w:w="4306" w:type="dxa"/>
            <w:tcBorders>
              <w:top w:val="single" w:sz="2" w:space="0" w:color="000000"/>
              <w:left w:val="single" w:sz="2" w:space="0" w:color="000000"/>
              <w:bottom w:val="single" w:sz="2" w:space="0" w:color="000000"/>
              <w:right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Значение критерия «F</w:t>
            </w:r>
            <w:r>
              <w:rPr>
                <w:rFonts w:eastAsia="Tahoma" w:cs="Noto Sans Devanagari"/>
                <w:b w:val="false"/>
                <w:i w:val="false"/>
                <w:strike w:val="false"/>
                <w:dstrike w:val="false"/>
                <w:color w:val="000000"/>
                <w:spacing w:val="0"/>
                <w:kern w:val="0"/>
                <w:sz w:val="28"/>
                <w:szCs w:val="20"/>
                <w:shd w:fill="auto" w:val="clear"/>
                <w:vertAlign w:val="subscript"/>
                <w:lang w:val="ru-RU" w:eastAsia="zh-CN" w:bidi="hi-IN"/>
              </w:rPr>
              <w:t>in</w:t>
            </w:r>
            <w:r>
              <w:rPr>
                <w:rFonts w:eastAsia="Tahoma" w:cs="Noto Sans Devanagari"/>
                <w:b w:val="false"/>
                <w:i w:val="false"/>
                <w:strike w:val="false"/>
                <w:dstrike w:val="false"/>
                <w:color w:val="000000"/>
                <w:spacing w:val="0"/>
                <w:kern w:val="0"/>
                <w:sz w:val="28"/>
                <w:szCs w:val="20"/>
                <w:shd w:fill="auto" w:val="clear"/>
                <w:lang w:val="ru-RU" w:eastAsia="zh-CN" w:bidi="hi-IN"/>
              </w:rPr>
              <w:t>»</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1 .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Степень детализации реализации бизнес-плана проекта и обоснованности потребности в финансовых ресурсах для его реализации</w:t>
            </w: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br/>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0,3</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2" w:name="P00B20007"/>
            <w:bookmarkEnd w:id="2"/>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0 до 100 баллов;</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3" w:name="P00B20008"/>
            <w:bookmarkEnd w:id="3"/>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0 баллов - предполагаемые затраты на реализацию проекта не соответствуют мероприятиям проекта, условиям конкурса; в смете проекта предусмотрено осуществление за счет гранта в форме субсидии расходов, которые не допускаются в соответствии с требованиями настоящего порядка; смета проекта не соответствует тексту заявки; смета проекта не соответствует целевому характеру гранта в форме субсидии, часть расходов не направлена на выполнение мероприятий проекта либо не имеет отношения к реализации проекта;</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4" w:name="P00B20009"/>
            <w:bookmarkEnd w:id="4"/>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имеются несоответствия между суммами в описании проекта и в его смете (достаточно наличия одного из указанных в данном абзаце признаков);</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5" w:name="P00B2000A"/>
            <w:bookmarkEnd w:id="5"/>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50 баллов - не все предполагаемые расходы непосредственно связаны с мероприятиями проекта и достижением ожидаемых результатов;</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6" w:name="P00B2000B"/>
            <w:bookmarkEnd w:id="6"/>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в смете проекта предусмотрены побочные, не имеющие прямого отношения к реализации проекта, расходы;</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7" w:name="P00B2000C"/>
            <w:bookmarkEnd w:id="7"/>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обоснование некоторых запланированных расходов не позволяет оценить их взаимосвязь с мероприятиями проекта (достаточно наличия одного из указанных в данном абзаце признаков с учетом того, что совокупный размер несоответствующих затрат не превышает 10% от общей стоимости проекта, указанного в бизнес-плане);</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8" w:name="P00B2000D"/>
            <w:bookmarkEnd w:id="8"/>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100 баллов - отсутствие недостатков, при наличии которых выставляется 0 либо 50 баллов</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 xml:space="preserve">2.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bCs w:val="false"/>
                <w:i w:val="false"/>
                <w:i w:val="false"/>
                <w:iCs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iCs w:val="false"/>
                <w:caps w:val="false"/>
                <w:smallCaps w:val="false"/>
                <w:strike w:val="false"/>
                <w:dstrike w:val="false"/>
                <w:color w:val="000000"/>
                <w:spacing w:val="0"/>
                <w:kern w:val="0"/>
                <w:sz w:val="28"/>
                <w:szCs w:val="20"/>
                <w:u w:val="none"/>
                <w:shd w:fill="auto" w:val="clear"/>
                <w:lang w:val="ru-RU" w:eastAsia="zh-CN" w:bidi="hi-IN"/>
              </w:rPr>
              <w:t>Софинансирование проекта</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0,1</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0 до 100 баллов;</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0 баллов — доля собственных средств на софинансирование затрат на реализацию проекта составляет 25-40% </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50 баллов - доля собственных средств на софинансирование затрат на реализацию проекта составляет 41-70% </w:t>
            </w:r>
          </w:p>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100 баллов - доля собственных средств на софинансирование затрат на реализацию проекта составляет 71-90% </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 xml:space="preserve">3.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 xml:space="preserve">География реализации проекта </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0,1</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50 до 100 баллов;</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50 баллов — если проект реализуется на территории населенного пункта с населением свыше 10 тыс. чел.</w:t>
            </w:r>
          </w:p>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100 баллов - если проект реализуется на территории населенного пункта с населением ниже 10 тыс. чел. или на территории Арктической зоны</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4.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Создание заявителем новых рабочих мест</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0,1</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0 до 100 баллов;</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0 баллов - проектом не предусмотрено создание и (или) сохранение новых рабочих мест в году, следующем за годом предоставления гранта в форме субсидии, </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50 баллов — проектом предусмотрено сохранение текущего количества рабочих мест в году, следующем за годом предоставления гранта в форме субсидии,</w:t>
            </w:r>
          </w:p>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100 баллов - проектом предусмотрено создание новых рабочих мест в году, следующем за годом предоставления гранта в форме субсидии.</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Степень социальной значимости проекта </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0,2</w:t>
            </w:r>
          </w:p>
        </w:tc>
        <w:tc>
          <w:tcPr>
            <w:tcW w:w="4306" w:type="dxa"/>
            <w:tcBorders>
              <w:left w:val="single" w:sz="2" w:space="0" w:color="000000"/>
              <w:bottom w:val="single" w:sz="2" w:space="0" w:color="000000"/>
              <w:right w:val="single" w:sz="2" w:space="0" w:color="000000"/>
            </w:tcBorders>
          </w:tcPr>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От 0 до 100 баллов;</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 баллов — проект не подпадает под категории, при которых выставляется 50 либо 100 баллов</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50 баллов — не все цели проекта направлены на предоставление решение социальных проблем общества, преодоление трудных жизненных ситуаций, улучшение качества жизни населения</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100 баллов — проект всецело направлен на решение социальных проблем общества, преодоление трудных жизненных ситуаций, улучшение качества жизни населения или целевой аудиторией проекта являются социально уязвимые категории граждан</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6.</w:t>
            </w:r>
          </w:p>
        </w:tc>
        <w:tc>
          <w:tcPr>
            <w:tcW w:w="3309"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Срок окупаемости проекта </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0,2</w:t>
            </w:r>
          </w:p>
        </w:tc>
        <w:tc>
          <w:tcPr>
            <w:tcW w:w="4306" w:type="dxa"/>
            <w:tcBorders>
              <w:left w:val="single" w:sz="2" w:space="0" w:color="000000"/>
              <w:bottom w:val="single" w:sz="2" w:space="0" w:color="000000"/>
              <w:right w:val="single" w:sz="2" w:space="0" w:color="000000"/>
            </w:tcBorders>
          </w:tcPr>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От 0 до 100 баллов;</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 баллов — свыше 3 лет;</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50 баллов — от 3 до 1,5 лет;</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100 баллов — до 1,5 лет.</w:t>
            </w:r>
          </w:p>
        </w:tc>
      </w:tr>
    </w:tbl>
    <w:p>
      <w:pPr>
        <w:pStyle w:val="Normal"/>
        <w:rPr/>
      </w:pPr>
      <w:r>
        <w:rPr/>
      </w:r>
    </w:p>
    <w:p>
      <w:pPr>
        <w:pStyle w:val="Normal"/>
        <w:spacing w:before="0" w:after="198"/>
        <w:contextualSpacing/>
        <w:jc w:val="right"/>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Таблица № 2 </w:t>
      </w:r>
    </w:p>
    <w:p>
      <w:pPr>
        <w:pStyle w:val="Normal"/>
        <w:spacing w:before="0" w:after="198"/>
        <w:contextualSpacing/>
        <w:jc w:val="right"/>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Критерии оценки  заявок молодых предпринимателей</w:t>
      </w:r>
    </w:p>
    <w:tbl>
      <w:tblPr>
        <w:tblW w:w="9640" w:type="dxa"/>
        <w:jc w:val="left"/>
        <w:tblInd w:w="0" w:type="dxa"/>
        <w:tblLayout w:type="fixed"/>
        <w:tblCellMar>
          <w:top w:w="28" w:type="dxa"/>
          <w:left w:w="28" w:type="dxa"/>
          <w:bottom w:w="28" w:type="dxa"/>
          <w:right w:w="28" w:type="dxa"/>
        </w:tblCellMar>
      </w:tblPr>
      <w:tblGrid>
        <w:gridCol w:w="779"/>
        <w:gridCol w:w="3309"/>
        <w:gridCol w:w="1245"/>
        <w:gridCol w:w="4306"/>
      </w:tblGrid>
      <w:tr>
        <w:trPr/>
        <w:tc>
          <w:tcPr>
            <w:tcW w:w="779" w:type="dxa"/>
            <w:tcBorders>
              <w:top w:val="single" w:sz="2" w:space="0" w:color="000000"/>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w:t>
            </w:r>
          </w:p>
        </w:tc>
        <w:tc>
          <w:tcPr>
            <w:tcW w:w="3309" w:type="dxa"/>
            <w:tcBorders>
              <w:top w:val="single" w:sz="2" w:space="0" w:color="000000"/>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Критерий оценки</w:t>
            </w:r>
          </w:p>
        </w:tc>
        <w:tc>
          <w:tcPr>
            <w:tcW w:w="1245" w:type="dxa"/>
            <w:tcBorders>
              <w:top w:val="single" w:sz="2" w:space="0" w:color="000000"/>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Весовое значение «Q</w:t>
            </w:r>
            <w:r>
              <w:rPr>
                <w:rFonts w:eastAsia="Tahoma" w:cs="Noto Sans Devanagari"/>
                <w:b w:val="false"/>
                <w:i w:val="false"/>
                <w:strike w:val="false"/>
                <w:dstrike w:val="false"/>
                <w:color w:val="000000"/>
                <w:spacing w:val="0"/>
                <w:kern w:val="0"/>
                <w:sz w:val="28"/>
                <w:szCs w:val="20"/>
                <w:shd w:fill="auto" w:val="clear"/>
                <w:vertAlign w:val="subscript"/>
                <w:lang w:val="ru-RU" w:eastAsia="zh-CN" w:bidi="hi-IN"/>
              </w:rPr>
              <w:t>i</w:t>
            </w:r>
            <w:r>
              <w:rPr>
                <w:rFonts w:eastAsia="Tahoma" w:cs="Noto Sans Devanagari"/>
                <w:b w:val="false"/>
                <w:i w:val="false"/>
                <w:strike w:val="false"/>
                <w:dstrike w:val="false"/>
                <w:color w:val="000000"/>
                <w:spacing w:val="0"/>
                <w:kern w:val="0"/>
                <w:sz w:val="28"/>
                <w:szCs w:val="20"/>
                <w:shd w:fill="auto" w:val="clear"/>
                <w:lang w:val="ru-RU" w:eastAsia="zh-CN" w:bidi="hi-IN"/>
              </w:rPr>
              <w:t>»</w:t>
            </w:r>
          </w:p>
        </w:tc>
        <w:tc>
          <w:tcPr>
            <w:tcW w:w="4306" w:type="dxa"/>
            <w:tcBorders>
              <w:top w:val="single" w:sz="2" w:space="0" w:color="000000"/>
              <w:left w:val="single" w:sz="2" w:space="0" w:color="000000"/>
              <w:bottom w:val="single" w:sz="2" w:space="0" w:color="000000"/>
              <w:right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Значение критерия «F</w:t>
            </w:r>
            <w:r>
              <w:rPr>
                <w:rFonts w:eastAsia="Tahoma" w:cs="Noto Sans Devanagari"/>
                <w:b w:val="false"/>
                <w:i w:val="false"/>
                <w:strike w:val="false"/>
                <w:dstrike w:val="false"/>
                <w:color w:val="000000"/>
                <w:spacing w:val="0"/>
                <w:kern w:val="0"/>
                <w:sz w:val="28"/>
                <w:szCs w:val="20"/>
                <w:shd w:fill="auto" w:val="clear"/>
                <w:vertAlign w:val="subscript"/>
                <w:lang w:val="ru-RU" w:eastAsia="zh-CN" w:bidi="hi-IN"/>
              </w:rPr>
              <w:t>in</w:t>
            </w:r>
            <w:r>
              <w:rPr>
                <w:rFonts w:eastAsia="Tahoma" w:cs="Noto Sans Devanagari"/>
                <w:b w:val="false"/>
                <w:i w:val="false"/>
                <w:strike w:val="false"/>
                <w:dstrike w:val="false"/>
                <w:color w:val="000000"/>
                <w:spacing w:val="0"/>
                <w:kern w:val="0"/>
                <w:sz w:val="28"/>
                <w:szCs w:val="20"/>
                <w:shd w:fill="auto" w:val="clear"/>
                <w:lang w:val="ru-RU" w:eastAsia="zh-CN" w:bidi="hi-IN"/>
              </w:rPr>
              <w:t>»</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1 .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Степень детализации реализации бизнес-плана проекта и обоснованности потребности в финансовых ресурсах для его реализации</w:t>
            </w: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br/>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0,3</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0 до 100 баллов;</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9" w:name="P00B200081"/>
            <w:bookmarkEnd w:id="9"/>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0 баллов - предполагаемые затраты на реализацию проекта не соответствуют мероприятиям проекта, условиям конкурса; в смете проекта предусмотрено осуществление за счет гранта в форме субсидии расходов, которые не допускаются в соответствии с требованиями настоящего порядка; смета проекта не соответствует тексту заявки; смета проекта не соответствует целевому характеру гранта в форме субсидии, часть расходов не направлена на выполнение мероприятий проекта либо не имеет отношения к реализации проекта;</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10" w:name="P00B200091"/>
            <w:bookmarkEnd w:id="10"/>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имеются несоответствия между суммами в описании проекта и в его смете (достаточно наличия одного из указанных в данном абзаце признаков);</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11" w:name="P00B2000A1"/>
            <w:bookmarkEnd w:id="11"/>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50 баллов - не все предполагаемые расходы непосредственно связаны с мероприятиями проекта и достижением ожидаемых результатов;</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12" w:name="P00B2000B1"/>
            <w:bookmarkEnd w:id="12"/>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в смете проекта предусмотрены побочные, не имеющие прямого отношения к реализации проекта, расходы;</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13" w:name="P00B2000C1"/>
            <w:bookmarkEnd w:id="13"/>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обоснование некоторых запланированных расходов не позволяет оценить их взаимосвязь с мероприятиями проекта (достаточно наличия одного из указанных в данном абзаце признаков с учетом того, что совокупный размер несоответствующих затрат не превышает 10% от общей стоимости проекта, указанного в бизнес-плане);</w:t>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r>
          </w:p>
          <w:p>
            <w:pPr>
              <w:pStyle w:val="Style35"/>
              <w:widowControl w:val="false"/>
              <w:shd w:val="clear" w:fill="FFFFFF"/>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bookmarkStart w:id="14" w:name="P00B2000D1"/>
            <w:bookmarkEnd w:id="14"/>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100 баллов - отсутствие недостатков, при наличии которых выставляется 0 либо 50 баллов</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 xml:space="preserve">2.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bCs w:val="false"/>
                <w:i w:val="false"/>
                <w:i w:val="false"/>
                <w:iCs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iCs w:val="false"/>
                <w:caps w:val="false"/>
                <w:smallCaps w:val="false"/>
                <w:strike w:val="false"/>
                <w:dstrike w:val="false"/>
                <w:color w:val="000000"/>
                <w:spacing w:val="0"/>
                <w:kern w:val="0"/>
                <w:sz w:val="28"/>
                <w:szCs w:val="20"/>
                <w:u w:val="none"/>
                <w:shd w:fill="auto" w:val="clear"/>
                <w:lang w:val="ru-RU" w:eastAsia="zh-CN" w:bidi="hi-IN"/>
              </w:rPr>
              <w:t>Софинансирование проекта</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0,1</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0 до 100 баллов;</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0 баллов — доля собственных средств на софинансирование затрат на реализацию проекта составляет 25-40% </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50 баллов - доля собственных средств на софинансирование затрат на реализацию проекта составляет 41-70% </w:t>
            </w:r>
          </w:p>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100 баллов - доля собственных средств на софинансирование затрат на реализацию проекта составляет 71-90% </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 xml:space="preserve">3.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 xml:space="preserve">География реализации проекта </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bCs w:val="false"/>
                <w:i w:val="false"/>
                <w:i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strike w:val="false"/>
                <w:dstrike w:val="false"/>
                <w:color w:val="000000"/>
                <w:spacing w:val="0"/>
                <w:kern w:val="0"/>
                <w:sz w:val="28"/>
                <w:szCs w:val="20"/>
                <w:u w:val="none"/>
                <w:shd w:fill="auto" w:val="clear"/>
                <w:lang w:val="ru-RU" w:eastAsia="zh-CN" w:bidi="hi-IN"/>
              </w:rPr>
              <w:t>0,1</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50 до 100 баллов;</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50 баллов — если проект реализуется на территории населенного пункта с населением свыше 10 тыс. чел.</w:t>
            </w:r>
          </w:p>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100 баллов - если проект реализуется на территории населенного пункта с населением ниже 10 тыс. чел. или на территории Арктической зоны</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4. </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Создание заявителем новых рабочих мест</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0,1</w:t>
            </w:r>
          </w:p>
        </w:tc>
        <w:tc>
          <w:tcPr>
            <w:tcW w:w="4306" w:type="dxa"/>
            <w:tcBorders>
              <w:left w:val="single" w:sz="2" w:space="0" w:color="000000"/>
              <w:bottom w:val="single" w:sz="2" w:space="0" w:color="000000"/>
              <w:right w:val="single" w:sz="2" w:space="0" w:color="000000"/>
            </w:tcBorders>
          </w:tcPr>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От 0 до 100 баллов;</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 xml:space="preserve">0 баллов - проектом не предусмотрено создание и (или) сохранение новых рабочих мест в году, следующем за годом предоставления гранта в форме субсидии, </w:t>
            </w:r>
          </w:p>
          <w:p>
            <w:pPr>
              <w:pStyle w:val="Style35"/>
              <w:widowControl w:val="false"/>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50 баллов — проектом предусмотрено сохранение текущего количества рабочих мест в году, следующем за годом предоставления гранта в форме субсидии,</w:t>
            </w:r>
          </w:p>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u w:val="none"/>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u w:val="none"/>
                <w:shd w:fill="auto" w:val="clear"/>
                <w:lang w:val="ru-RU" w:eastAsia="zh-CN" w:bidi="hi-IN"/>
              </w:rPr>
              <w:t>100 баллов - проектом предусмотрено создание новых рабочих мест в году, следующем за годом предоставления гранта в форме субсидии.</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w:t>
            </w:r>
          </w:p>
        </w:tc>
        <w:tc>
          <w:tcPr>
            <w:tcW w:w="3309" w:type="dxa"/>
            <w:tcBorders>
              <w:left w:val="single" w:sz="2" w:space="0" w:color="000000"/>
              <w:bottom w:val="single" w:sz="2" w:space="0" w:color="000000"/>
            </w:tcBorders>
          </w:tcPr>
          <w:p>
            <w:pPr>
              <w:pStyle w:val="Normal"/>
              <w:widowControl w:val="false"/>
              <w:spacing w:lineRule="exact" w:line="360" w:before="0" w:after="0"/>
              <w:ind w:left="0" w:right="0" w:hanging="0"/>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Наличие материально технической базы, необходимой для достижения результатов представления гранта в форме субсидии</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0,2</w:t>
            </w:r>
          </w:p>
        </w:tc>
        <w:tc>
          <w:tcPr>
            <w:tcW w:w="4306" w:type="dxa"/>
            <w:tcBorders>
              <w:left w:val="single" w:sz="2" w:space="0" w:color="000000"/>
              <w:bottom w:val="single" w:sz="2" w:space="0" w:color="000000"/>
              <w:right w:val="single" w:sz="2" w:space="0" w:color="000000"/>
            </w:tcBorders>
          </w:tcPr>
          <w:p>
            <w:pPr>
              <w:pStyle w:val="Style59"/>
              <w:widowControl w:val="false"/>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От 50 до 100 баллов;</w:t>
            </w:r>
          </w:p>
          <w:p>
            <w:pPr>
              <w:pStyle w:val="Style59"/>
              <w:widowControl w:val="false"/>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50 баллов - отсутствие материально-технической, ресурсной базы для реализации бизнес-плана проекта;</w:t>
            </w:r>
          </w:p>
          <w:p>
            <w:pPr>
              <w:pStyle w:val="Style59"/>
              <w:widowControl w:val="false"/>
              <w:spacing w:before="0" w:after="200"/>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100 баллов - наличие собственной материально-технической, ресурсной базы для реализации бизнес-плана проекта, подтвержденной документально (копии документов на приобретение основных средств, аренду помещений, земельных участков, поставку сырья и материалов и др.)</w:t>
            </w:r>
          </w:p>
        </w:tc>
      </w:tr>
      <w:tr>
        <w:trPr/>
        <w:tc>
          <w:tcPr>
            <w:tcW w:w="779"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6.</w:t>
            </w:r>
          </w:p>
        </w:tc>
        <w:tc>
          <w:tcPr>
            <w:tcW w:w="3309"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Срок окупаемости проекта </w:t>
            </w:r>
          </w:p>
        </w:tc>
        <w:tc>
          <w:tcPr>
            <w:tcW w:w="1245" w:type="dxa"/>
            <w:tcBorders>
              <w:left w:val="single" w:sz="2" w:space="0" w:color="000000"/>
              <w:bottom w:val="single" w:sz="2" w:space="0" w:color="000000"/>
            </w:tcBorders>
          </w:tcPr>
          <w:p>
            <w:pPr>
              <w:pStyle w:val="Style59"/>
              <w:widowControl w:val="false"/>
              <w:spacing w:before="0" w:after="20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0,2</w:t>
            </w:r>
          </w:p>
        </w:tc>
        <w:tc>
          <w:tcPr>
            <w:tcW w:w="4306" w:type="dxa"/>
            <w:tcBorders>
              <w:left w:val="single" w:sz="2" w:space="0" w:color="000000"/>
              <w:bottom w:val="single" w:sz="2" w:space="0" w:color="000000"/>
              <w:right w:val="single" w:sz="2" w:space="0" w:color="000000"/>
            </w:tcBorders>
          </w:tcPr>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От 0 до 100 баллов;</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0 баллов — свыше 3 лет;</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50 баллов — от 3 до 1,5 лет;</w:t>
            </w:r>
          </w:p>
          <w:p>
            <w:pPr>
              <w:pStyle w:val="Style59"/>
              <w:widowControl w:val="false"/>
              <w:spacing w:lineRule="auto" w:line="276" w:before="0" w:after="198"/>
              <w:contextualSpacing/>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100 баллов — до 1,5 лет.</w:t>
            </w:r>
          </w:p>
        </w:tc>
      </w:tr>
    </w:tbl>
    <w:p>
      <w:pPr>
        <w:pStyle w:val="Normal"/>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Normal"/>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t>2.3. Порядок формирования и подача заявок</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2.3.1.Заявка содержит следующие сведения: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информация и документы об участнике отбора получателей субсидий: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полное и сокращенное наименование участника отбора получателей субсидий (для юридических лиц);</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фамилия, имя, отчество (при наличии) индивидуального предпринимателя;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основной государственный регистрационный номер участника отбора получателей субсидий (для юридических лиц и индивидуальных предпринимателей);</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идентификационный номер налогоплательщика;</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дата постановки на учет в налоговом органе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дата и код причины постановки на учет в налоговом органе (для юридических лиц);</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дата государственной регистрации физического лица в качестве индивидуального предпринимателя;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дата и место рождения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страховой номер индивидуального лицевого счета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адрес юридического лица, адрес регистрации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номер контактного телефона, почтовый адрес и адрес электронной почты для направления юридически значимых сообщений;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информация о руководителе юридического лица (фамилия, имя, отчество (при наличии), идентификационный номер налогоплательщика, должность);</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информация и документы, представляемые при проведении отбора получателей субсидий в процессе документооборота: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г) предлагаемые участником отбора значение результата предоставления субсидии, указанного в пункте 3.5.1. настоящего порядка, значение запрашиваемого участником отбора размера гранта в форме субсидии, который не может быть выше максимального размера, установленного в объявлении о проведении отбора получателей гранта в форме субсидии;</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д) информация по каждому указанному в объявлении о проведении отбора получателей гранта в форме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гранта в форме субсидии в соответствии с пунктом 2.2.5.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е) документы, указанные в подпунктах в) — к) пункта 2.2.5.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2.3.2.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2.3.1.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2.3.3.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грантов в форме субсидий критериям оценки (показателям критериев оценки), по которым участнику отбора присваивается итоговое количество баллов.</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2.3.4.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2.3.5. Министерство в ответ на запрос, указанный в пункте 2.3.4. настоящего порядка, направляет разъяснение положений объявления о проведении отбора получателей гранта в форме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Доступ к разъяснению, формируемому в системе «Электронный бюджет» в соответствии с </w:t>
      </w:r>
      <w:hyperlink r:id="rId4">
        <w:r>
          <w:rPr>
            <w:rFonts w:eastAsia="Tahoma" w:cs="Noto Sans Devanagari"/>
            <w:b w:val="false"/>
            <w:i w:val="false"/>
            <w:strike w:val="false"/>
            <w:dstrike w:val="false"/>
            <w:color w:val="000000"/>
            <w:spacing w:val="0"/>
            <w:kern w:val="0"/>
            <w:sz w:val="28"/>
            <w:szCs w:val="20"/>
            <w:shd w:fill="auto" w:val="clear"/>
            <w:lang w:val="ru-RU" w:eastAsia="zh-CN" w:bidi="hi-IN"/>
          </w:rPr>
          <w:t>абзацем первым</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настоящего пункта, предоставляется всем участникам отбора.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Normal"/>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t>2.4. Порядок рассмотрения заявок</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2.4.1. В целях установления требований к рассмотрению и оценке заявок действуют следующие положения: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Министерство проводит рассмотрение заявок на предмет их соответствия  пунктам 2.2.1.,2.2.2, 2.2.3. настоящего порядка в течение 21 рабочего дня со дня окончания приема заявок на участие в отборе.</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В случае несоответствия участником отбора требованиям, установленными пунктами 2.2.1., 2.2.2, 2.2.3. настоящего порядка, Министерство отклоняет заявку с указанием причины отклонения, в том числе:</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несоответствие участника отбора требованиям, установленным в соответствии с пунктами 2.2.1., 2.2.2, 2.2.3.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подачу участником отбора заявки после даты и (или) времени, определенных для подачи заявок;</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Отклонение заявки не является препятствием для повторного направления участником отбора заявки после доработки с целью устранения причин, послуживших основанием для отклонения заявки участником отбора.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критерии оценки и сроки оценки заявок, их весовое значение в общей оценке, правила присвоения порядковых номеров заявкам по результатам оценки.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Министерством производится оценивание поступивших заявок на предоставление субсидий согласно критериям оценки, определенным пунктом 2.2.6.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Министерство оценивает поступившие заявки на предоставление субсидий в течение 21 рабочего дня со дня окончания приема заявок на участие в отборе.</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Гранты в форме субсидии предоставляются участникам конкурса, набравшим не менее 50 баллов. В случае если сумма грантов в форме субсидии участников конкурса, набравших не менее 50 баллов, превышает установленный предельный объем лимита бюджетных обязательств на данную форму финансовой поддержки, гранты в форме субсидии предоставляются участникам конкурса, заявкам которых присвоен более высокий порядковый номер.</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г) 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Министерства в системе «Электронный бюджет»  размещается в государственной информационной системе (с размещением указателя страницы сайта на едином портале) не позднее 1-го рабочего дня, следующего за днем его подписания, а также на официальном сайте Министерства в сети «Интернет» не позднее 5-го рабочего дня, включающего следующие сведения: </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дата, время и место оценки заявок (в случае проведения конкурса);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информация об участниках отбора, заявки которых были рассмотрены;</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наименование получателя (получателей) гранта в форме субсидии, с которым заключается соглашение, и размер предоставляемой ему субсидии.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2.4.2. Отбор получателей гранта в форме субсидии признается несостоявшимся в следующих случаях:</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по окончании срока подачи заявок подана только одна заявка;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по результатам рассмотрения заявок только одна заявка соответствует требованиям, установленным в объявлении о проведении отбора получателей гранта в форме субсидии;</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по окончании срока подачи заявок не подано ни одной заявки;</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г) по результатам рассмотрения заявок отклонены все заявки;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д) по результатам оценки заявок ни одна из заявок не набрала балл больший или равный установленному в объявлении о проведении отбора получателей гранта в форме субсидии минимальному проходному баллу. </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2.4.3. Порядок рассмотрения и оценки заявок, а также определения победителей отбора получателей гранта в форме субсидии.</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2.4.3.1. Министерству, а также Комиссии открывается доступ  системе «Электронный бюджет» к заявкам для их рассмотрения и оценки.</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В состав Комиссии для рассмотрения ранжированных уполномоченным органом заявок и отбора получателей гранта в форме субсидии, формируемой в целях предоставления грантов в форме субсидий, включаются в том числе представители некоммерческих организаций, выражающих интересы субъектов малого и среднего предпринимательства, в соответствии с пунктом 5.1.4 Требований Минэкономразвития № 142 и исполнительные органы государственной власти Республики Саха (Якутия). </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Порядок формирования, состав и регламент работы Комиссии утверждаются приказом уполномоченного органа.</w:t>
      </w:r>
    </w:p>
    <w:p>
      <w:pPr>
        <w:pStyle w:val="Normal"/>
        <w:spacing w:lineRule="exact" w:line="360" w:before="0" w:after="0"/>
        <w:ind w:left="0" w:right="0" w:firstLine="709"/>
        <w:contextualSpacing/>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Представители главного распорядителя бюджетных средств, члены Комиссии, эксперты (экспертные организации) в случае наличия у них признаков аффилированности с участниками отбора получателей субсидий не допускаются до рассмотрения и (или) оценки заявок, поданных такими участниками, и (или) отстраняются от их рассмотрения.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2.4.3.2. Не позднее одного рабочего дня, следующего за днем окончания срока подачи заявок, установленного в объявлении о проведении отбора получателей гранта в форме субсидии, в системе «Электронный бюджет» открывается доступ Министерству, а также Комиссии к поданным участниками отбора получателей гранта в форме субсидии заявкам для их рассмотрения и оценки.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2.4.3.3. Комиссия не позднее одного рабочего дня, следующего за днем вскрытия заявок, установленного в объявлении о проведении отбора получателей грантов в форме субсидии, подписывает протокол вскрытия заявок, содержащий следующую информацию о поступивших для участия в отборе получателей грантов в форме субсидии заявках:</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регистрационный номер заявки;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дата и время поступления заявки;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полное наименование участника отбора получателей гранта в форме субсидии (для юридических лиц) или фамилия, имя, отчество (при наличии)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г) адрес юридического лица, адрес регистрации (для индивидуальных предпринимателей);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д) запрашиваемый участником отбора получателей грантов в форме субсидии размер гранта в форме субсидии.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1-го рабочего дня, следующего за днем его подписания. </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2.4.3.4. 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Решения о соответствии заявки требованиям, указанным в объявлении о проведении отбора получателей грантов в форме субсидии,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2.4.3.5. Ранжирование поступивших заявок осуществляется исходя из наилучших условий достижения результата предоставления субсидии,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(по мере уменьшения полученных баллов по итогам оценки заявок и очередности поступления заявок в случае равенства количества полученных баллов). </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2.4.3.6.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2.4.3.7.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1-го рабочего дня, следующего за днем его подписания.</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2.4.3.8.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2.4.3.9. В запросе, указанном в </w:t>
      </w:r>
      <w:hyperlink r:id="rId5">
        <w:r>
          <w:rPr>
            <w:rFonts w:eastAsia="Tahoma" w:cs="Noto Sans Devanagari"/>
            <w:b w:val="false"/>
            <w:i w:val="false"/>
            <w:strike w:val="false"/>
            <w:dstrike w:val="false"/>
            <w:color w:val="000000"/>
            <w:spacing w:val="0"/>
            <w:kern w:val="0"/>
            <w:sz w:val="28"/>
            <w:szCs w:val="20"/>
            <w:shd w:fill="auto" w:val="clear"/>
            <w:lang w:val="ru-RU" w:eastAsia="zh-CN" w:bidi="hi-IN"/>
          </w:rPr>
          <w:t xml:space="preserve">пункте </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2.4.3.8.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2.4.3.10.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hyperlink r:id="rId6">
        <w:r>
          <w:rPr>
            <w:rFonts w:eastAsia="Tahoma" w:cs="Noto Sans Devanagari"/>
            <w:b w:val="false"/>
            <w:i w:val="false"/>
            <w:strike w:val="false"/>
            <w:dstrike w:val="false"/>
            <w:color w:val="000000"/>
            <w:spacing w:val="0"/>
            <w:kern w:val="0"/>
            <w:sz w:val="28"/>
            <w:szCs w:val="20"/>
            <w:shd w:fill="auto" w:val="clear"/>
            <w:lang w:val="ru-RU" w:eastAsia="zh-CN" w:bidi="hi-IN"/>
          </w:rPr>
          <w:t>пункто</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м 2.4.3.8.. настоящего порядка в сроки, установленные соответствующим запросом с учетом положений </w:t>
      </w:r>
      <w:hyperlink r:id="rId7">
        <w:r>
          <w:rPr>
            <w:rFonts w:eastAsia="Tahoma" w:cs="Noto Sans Devanagari"/>
            <w:b w:val="false"/>
            <w:i w:val="false"/>
            <w:strike w:val="false"/>
            <w:dstrike w:val="false"/>
            <w:color w:val="000000"/>
            <w:spacing w:val="0"/>
            <w:kern w:val="0"/>
            <w:sz w:val="28"/>
            <w:szCs w:val="20"/>
            <w:shd w:fill="auto" w:val="clear"/>
            <w:lang w:val="ru-RU" w:eastAsia="zh-CN" w:bidi="hi-IN"/>
          </w:rPr>
          <w:t xml:space="preserve">пункта </w:t>
        </w:r>
      </w:hyperlink>
      <w:r>
        <w:rPr>
          <w:rFonts w:eastAsia="Tahoma" w:cs="Noto Sans Devanagari"/>
          <w:b w:val="false"/>
          <w:i w:val="false"/>
          <w:strike w:val="false"/>
          <w:dstrike w:val="false"/>
          <w:color w:val="000000"/>
          <w:spacing w:val="0"/>
          <w:kern w:val="0"/>
          <w:sz w:val="28"/>
          <w:szCs w:val="20"/>
          <w:shd w:fill="auto" w:val="clear"/>
          <w:lang w:val="ru-RU" w:eastAsia="zh-CN" w:bidi="hi-IN"/>
        </w:rPr>
        <w:t>2.4.3.9. настоящего порядка.</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2.3.3.11. В случае если участник отбора в ответ на запрос, указанный в </w:t>
      </w:r>
      <w:hyperlink r:id="rId8">
        <w:r>
          <w:rPr>
            <w:rFonts w:eastAsia="Tahoma" w:cs="Noto Sans Devanagari"/>
            <w:b w:val="false"/>
            <w:i w:val="false"/>
            <w:strike w:val="false"/>
            <w:dstrike w:val="false"/>
            <w:color w:val="000000"/>
            <w:spacing w:val="0"/>
            <w:kern w:val="0"/>
            <w:sz w:val="28"/>
            <w:szCs w:val="20"/>
            <w:shd w:fill="auto" w:val="clear"/>
            <w:lang w:val="ru-RU" w:eastAsia="zh-CN" w:bidi="hi-IN"/>
          </w:rPr>
          <w:t>пункте</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2.4.3.8. настоящего порядка, не представил запрашиваемые документы и информацию в срок, установленный соответствующим запросом с учетом положений </w:t>
      </w:r>
      <w:hyperlink r:id="rId9">
        <w:r>
          <w:rPr>
            <w:rFonts w:eastAsia="Tahoma" w:cs="Noto Sans Devanagari"/>
            <w:b w:val="false"/>
            <w:i w:val="false"/>
            <w:strike w:val="false"/>
            <w:dstrike w:val="false"/>
            <w:color w:val="000000"/>
            <w:spacing w:val="0"/>
            <w:kern w:val="0"/>
            <w:sz w:val="28"/>
            <w:szCs w:val="20"/>
            <w:shd w:fill="auto" w:val="clear"/>
            <w:lang w:val="ru-RU" w:eastAsia="zh-CN" w:bidi="hi-IN"/>
          </w:rPr>
          <w:t>пункта</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2.4.3.9. настоящего порядка, информация об этом включается в протокол рассмотрения заявок, предусмотренный </w:t>
      </w:r>
      <w:hyperlink r:id="rId10">
        <w:r>
          <w:rPr>
            <w:rFonts w:eastAsia="Tahoma" w:cs="Noto Sans Devanagari"/>
            <w:b w:val="false"/>
            <w:i w:val="false"/>
            <w:strike w:val="false"/>
            <w:dstrike w:val="false"/>
            <w:color w:val="000000"/>
            <w:spacing w:val="0"/>
            <w:kern w:val="0"/>
            <w:sz w:val="28"/>
            <w:szCs w:val="20"/>
            <w:shd w:fill="auto" w:val="clear"/>
            <w:lang w:val="ru-RU" w:eastAsia="zh-CN" w:bidi="hi-IN"/>
          </w:rPr>
          <w:t xml:space="preserve">пунктом </w:t>
        </w:r>
      </w:hyperlink>
      <w:r>
        <w:rPr>
          <w:rFonts w:eastAsia="Tahoma" w:cs="Noto Sans Devanagari"/>
          <w:b w:val="false"/>
          <w:i w:val="false"/>
          <w:strike w:val="false"/>
          <w:dstrike w:val="false"/>
          <w:color w:val="000000"/>
          <w:spacing w:val="0"/>
          <w:kern w:val="0"/>
          <w:sz w:val="28"/>
          <w:szCs w:val="20"/>
          <w:shd w:fill="auto" w:val="clear"/>
          <w:lang w:val="ru-RU" w:eastAsia="zh-CN" w:bidi="hi-IN"/>
        </w:rPr>
        <w:t>2.4.3.7. настоящего порядка.</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Normal"/>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t>2.5. Определение победителя отбора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2.5.1. Победителями отбора получателей грантов в форме субсидий признаются участники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в соответствии с пунктом 2.1.1. настоящего порядка.</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2.5.2. Участник отбора, набравший по результатам оценки поданных участниками отбора получателей субсидий заявок балл меньший, чем установленный в объявлении о проведении отбора получателей субсидий минимальный проходной балл, не признается победителем отбора получателей грантов в форме субсидий в соответствии с </w:t>
      </w:r>
      <w:hyperlink r:id="rId11">
        <w:r>
          <w:rPr>
            <w:rFonts w:eastAsia="Tahoma" w:cs="Noto Sans Devanagari"/>
            <w:b w:val="false"/>
            <w:i w:val="false"/>
            <w:strike w:val="false"/>
            <w:dstrike w:val="false"/>
            <w:color w:val="000000"/>
            <w:spacing w:val="0"/>
            <w:kern w:val="0"/>
            <w:sz w:val="28"/>
            <w:szCs w:val="20"/>
            <w:shd w:fill="auto" w:val="clear"/>
            <w:lang w:val="ru-RU" w:eastAsia="zh-CN" w:bidi="hi-IN"/>
          </w:rPr>
          <w:t xml:space="preserve">пунктом </w:t>
        </w:r>
      </w:hyperlink>
      <w:r>
        <w:rPr>
          <w:rFonts w:eastAsia="Tahoma" w:cs="Noto Sans Devanagari"/>
          <w:b w:val="false"/>
          <w:i w:val="false"/>
          <w:strike w:val="false"/>
          <w:dstrike w:val="false"/>
          <w:color w:val="000000"/>
          <w:spacing w:val="0"/>
          <w:kern w:val="0"/>
          <w:sz w:val="28"/>
          <w:szCs w:val="20"/>
          <w:shd w:fill="auto" w:val="clear"/>
          <w:lang w:val="ru-RU" w:eastAsia="zh-CN" w:bidi="hi-IN"/>
        </w:rPr>
        <w:t>2.5.1.  настоящих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2.5.3. В целях завершения отбора получателей грантов в форме субсидий и определения победителей отбора получателей грантов в форме субсидий формируется протокол подведения итогов отбора получателей грантов в форме субсидий,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грантов в форме субсидий с указанием размера субсидии, предусмотренной им для предоставления, об отклонении заявок с указанием оснований для их отклонения. </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2.5.4. При указании в протоколе подведения итогов отбора размера гранта в форме субсидии, предусмотренной для предоставления участнику отбора в соответствии с </w:t>
      </w:r>
      <w:hyperlink r:id="rId12">
        <w:r>
          <w:rPr>
            <w:rFonts w:eastAsia="Tahoma" w:cs="Noto Sans Devanagari"/>
            <w:b w:val="false"/>
            <w:i w:val="false"/>
            <w:strike w:val="false"/>
            <w:dstrike w:val="false"/>
            <w:color w:val="000000"/>
            <w:spacing w:val="0"/>
            <w:kern w:val="0"/>
            <w:sz w:val="28"/>
            <w:szCs w:val="20"/>
            <w:shd w:fill="auto" w:val="clear"/>
            <w:lang w:val="ru-RU" w:eastAsia="zh-CN" w:bidi="hi-IN"/>
          </w:rPr>
          <w:t>пу</w:t>
        </w:r>
      </w:hyperlink>
      <w:hyperlink r:id="rId13">
        <w:r>
          <w:rPr>
            <w:rFonts w:eastAsia="Tahoma" w:cs="Noto Sans Devanagari"/>
            <w:b w:val="false"/>
            <w:i w:val="false"/>
            <w:strike w:val="false"/>
            <w:dstrike w:val="false"/>
            <w:color w:val="000000"/>
            <w:spacing w:val="0"/>
            <w:kern w:val="0"/>
            <w:sz w:val="28"/>
            <w:szCs w:val="20"/>
            <w:shd w:fill="auto" w:val="clear"/>
            <w:lang w:val="ru-RU" w:eastAsia="zh-CN" w:bidi="hi-IN"/>
          </w:rPr>
          <w:t>нктом</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2.5.3. настоящего порядка, в случае несоответствия запрашиваемого им размера гранта в форме субсидии порядку расчета размера гранта в форме субсидии, установленному решением о порядке предоставления субсидии, Министерство или Комиссия могут скорректировать размер гранта в форме субсидии, предусмотренной для предоставления такому участнику отбора, но не выше размера, указанного им в заявке. </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2.5.5. Грант в форме субсидии, распределяемый в рамках отбора получателей грантов в форме субсидий, распределяется между участниками отбора, включенными в рейтинг, указанный в </w:t>
      </w:r>
      <w:hyperlink r:id="rId14">
        <w:r>
          <w:rPr>
            <w:rFonts w:eastAsia="Tahoma" w:cs="Noto Sans Devanagari"/>
            <w:b w:val="false"/>
            <w:i w:val="false"/>
            <w:strike w:val="false"/>
            <w:dstrike w:val="false"/>
            <w:color w:val="000000"/>
            <w:spacing w:val="0"/>
            <w:kern w:val="0"/>
            <w:sz w:val="28"/>
            <w:szCs w:val="20"/>
            <w:shd w:fill="auto" w:val="clear"/>
            <w:lang w:val="ru-RU" w:eastAsia="zh-CN" w:bidi="hi-IN"/>
          </w:rPr>
          <w:t>пункте</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2.5.1. настоящих порядка, следующим способом:</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Участнику отбора, которому присвоен первый порядковый номер в рейтинге, распределяется размер гранта в форме субсидии, равный значению размера, указанному им в заявке, но не выше максимального размера гранта в форме субсидии, определенного объявлением о проведении отбора получателей грантов в форме субсидий. </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случае если грант в форме субсидии, распределяемый в рамках отбора получателей грантов в форме субсидий, больше размера гранта в форме субсидии, указанного в заявке участника отбора получателей грантов в форме субсидий, которому присвоен первый порядковый номер, оставшийся размер гранта в форме субсидии распределяется между остальными участниками отбора получателей грантов в форме субсидий, включенными в рейтинг.</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Каждому следующему участнику отбора, включенному в рейтинг, распределяется размер гранта в форме субсидии, равный размеру, указанному им в заявке, но не выше максимального размера гранта в форме субсидии, определенного объявлением о проведении отбора получателей субсидий, в случае если указанный им размер меньше нераспределенного размера гранта в форме субсидии либо равен ему.</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случае если размер гранта в форме субсидии, указанный участником отбора получателей субсидий в заявке, больше нераспределенного размера гранта в форме субсидии, такому участнику отбора получателей субсидий при его согласии распределяется весь оставшийся нераспределенный размер гранта в форме субсидии, но не выше максимального размера субсидии, определенного объявлением о проведении отбора получателей субсидий, без изменения указанного участником отбора получателей субсидий в заявке значения результата предоставления гранта в форме субсидии.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2.5.6. 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рабочего дня, следующего за днем его подписания. </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2.5.6. 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Министерства, которые размещаются на едином портале не позднее рабочего дня, следующего за днем издания указанных актов. </w:t>
      </w:r>
    </w:p>
    <w:p>
      <w:pPr>
        <w:pStyle w:val="Style42"/>
        <w:spacing w:lineRule="exact" w:line="360" w:before="0" w:after="0"/>
        <w:ind w:left="0" w:right="0" w:hanging="0"/>
        <w:jc w:val="center"/>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center"/>
        <w:rPr>
          <w:shd w:fill="auto" w:val="clear"/>
        </w:rPr>
      </w:pPr>
      <w:r>
        <w:rPr>
          <w:rFonts w:eastAsia="Tahoma" w:cs="Noto Sans Devanagari"/>
          <w:b/>
          <w:bCs/>
          <w:i w:val="false"/>
          <w:strike w:val="false"/>
          <w:dstrike w:val="false"/>
          <w:color w:val="000000"/>
          <w:spacing w:val="0"/>
          <w:kern w:val="0"/>
          <w:sz w:val="28"/>
          <w:szCs w:val="20"/>
          <w:shd w:fill="auto" w:val="clear"/>
          <w:lang w:val="ru-RU" w:eastAsia="zh-CN" w:bidi="hi-IN"/>
        </w:rPr>
        <w:t>3. Условия и порядок предоставления грантов в форме субсидий</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3.1. Грант в форме субсидии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пунктах 3.7. и 3.8. настоящего Порядка, которое также предоставляется в целях финансового обеспечения данных расходов.</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Указанное в абзаце первом настоящего пункта условие проверяется на любую дату в течение периода, равного 30 календарным дням, предшествующего дате подачи документов для получения гранта.</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3.2. Размер гранта в форме субсидии определяется Комиссией пропорционально размеру:</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расходов молодого предпринимателя, предусмотренных на реализацию проекта в сфере предпринимательской деятельности.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3.3. Максимальный размер гранта в форме субсидии не может составлять более 500 тыс. рублей на одного получателя поддержки.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Для социальных предприятий и молодых предпринимателей, зарегистрированных и осуществляющих деятельность в Арктической зоне, максимальный размер гранта не может составлять более 1 млн рублей.</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Минимальный размер гранта не может составлять менее 100 тыс. рублей.</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 Грант в форме субсидии предоставляется на конкурсной основе в соответствии с решением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3.5. Грант в форме субсидии может быть предоставлен повторно, но не чаще 1 (одного) раза в 3 (три) года с момента заключения соглашения (договора) о предоставлении гранта, в случае достижения установленных показателей.</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3.6. Грант в форме субсидии подлежит использованию в течение 1 календарного года с момента даты заключения соглашения.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3.7.  Грант в форме субсидии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аренда нежилого помещения;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ремонт нежилого помещения, включая приобретение строительных материалов, оборудования, необходимого для ремонта помещения;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аренда и (или) приобретение оргтехники, оборудования (в том числе инвентаря, мебели);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г) выплата по передаче прав на франшизу (паушальный платеж);</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д)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е) оплата коммунальных услуг и услуг электроснабжения;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ж) оформление результатов интеллектуальной деятельности;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з) приобретение основных средств (за исключением приобретения зданий, сооружений, земельных участков, автомобилей);</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и) переоборудование транспортных средств для перевозки маломобильных групп населения, в том числе инвалидов;</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к) оплата услуг связи, в том числе информационно-телекоммуникационной сети "Интернет";</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л)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м)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н) приобретение сырья, расходных материалов, необходимых для производства продукции и оказания услуг;</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о)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п)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3.8. Дополнительно к расходам, указанным в пункте 3.7. настоящего Порядка, грант в форме субсидии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3.9. Не допускается направление гранта в форме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3.10. Получатель гранта в форме субсидии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3.11. Получатель гранта в форме субсидии - молодой предприниматель обязуется ежегодно в течение 3 (трех) лет, начиная с года, следующего за годом предоставления гранта, представлять в Министерство информацию о финансово-экономических показателях своей деятельности.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3.12. </w:t>
      </w:r>
      <w:r>
        <w:rPr>
          <w:rFonts w:eastAsia="Tahoma" w:cs="Noto Sans Devanagari"/>
          <w:b w:val="false"/>
          <w:bCs w:val="false"/>
          <w:i w:val="false"/>
          <w:strike w:val="false"/>
          <w:dstrike w:val="false"/>
          <w:color w:val="000000"/>
          <w:spacing w:val="0"/>
          <w:kern w:val="0"/>
          <w:sz w:val="28"/>
          <w:szCs w:val="20"/>
          <w:shd w:fill="auto" w:val="clear"/>
          <w:lang w:val="ru-RU" w:eastAsia="zh-CN" w:bidi="hi-IN"/>
        </w:rPr>
        <w:t>При финансовом обеспечении затрат в связи с производством (реализацией) товаров, выполнением работ, оказанием услуг действуют следующие положения: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а)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Республики Саха (Якутия)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б) возможно осуществление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Министерством в установленном в соответствии с нормативными правовыми актами Республики Саха (Якутия) порядке решения о наличии потребности в указанных средствах при обращении получателя субсидии в течение 15 рабочих дней с даты окончания финансового года, в котором была предоставлена субсидия, или возврате указанных средств при отсутствии в них потребности при отсутствии обращения получателя субсидии в течение 15 рабочих дней с даты окончания финансового года, в котором была предоставлена субсидия;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Решение об осуществлении расходов, источником финансового обеспечения которых являются не использованные в отчетном финансовом году остатки субсидий, выносится в течение 30 рабочих дней с момента обращения получателя субсидии.</w:t>
      </w:r>
    </w:p>
    <w:p>
      <w:pPr>
        <w:pStyle w:val="Style42"/>
        <w:spacing w:lineRule="exact" w:line="360" w:before="0" w:after="0"/>
        <w:ind w:left="0" w:right="0" w:firstLine="709"/>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Решение о возврате остатков субсидий при отсутствии в них потребности выносится по истечению 15 рабочих дней с даты окончания финансового года, в котором была предоставлена субсидия, если обращение получателя субсидии в Министерство о необходимости осуществления расходов, источником  финансового обеспечения которых являются не использованные в отчетном финансовом году остатки субсидий, отсутствовало.</w:t>
      </w:r>
    </w:p>
    <w:p>
      <w:pPr>
        <w:pStyle w:val="Style42"/>
        <w:spacing w:lineRule="exact" w:line="360" w:before="0" w:after="0"/>
        <w:ind w:left="0" w:right="0" w:firstLine="709"/>
        <w:jc w:val="both"/>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 xml:space="preserve">в) получатели гранта в форме субсидии, лица, получающие средства на основании договоров, заключенных с получателями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их проверки Министерством соблюдения порядка и условий предоставления гранта в форме субсидии, в том числе в части достижения результатов предоставления гранта в форме субсидии, а также проверки органами государственного финансового контроля в соответствии со </w:t>
      </w:r>
      <w:hyperlink r:id="rId15">
        <w:r>
          <w:rPr>
            <w:rFonts w:eastAsia="Tahoma" w:cs="Noto Sans Devanagari"/>
            <w:b w:val="false"/>
            <w:bCs w:val="false"/>
            <w:i w:val="false"/>
            <w:strike w:val="false"/>
            <w:dstrike w:val="false"/>
            <w:color w:val="000000"/>
            <w:spacing w:val="0"/>
            <w:kern w:val="0"/>
            <w:sz w:val="28"/>
            <w:szCs w:val="20"/>
            <w:shd w:fill="auto" w:val="clear"/>
            <w:lang w:val="ru-RU" w:eastAsia="zh-CN" w:bidi="hi-IN"/>
          </w:rPr>
          <w:t>статьями 268.1</w:t>
        </w:r>
      </w:hyperlink>
      <w:r>
        <w:rPr>
          <w:rFonts w:eastAsia="Tahoma" w:cs="Noto Sans Devanagari"/>
          <w:b w:val="false"/>
          <w:bCs w:val="false"/>
          <w:i w:val="false"/>
          <w:strike w:val="false"/>
          <w:dstrike w:val="false"/>
          <w:color w:val="000000"/>
          <w:spacing w:val="0"/>
          <w:kern w:val="0"/>
          <w:sz w:val="28"/>
          <w:szCs w:val="20"/>
          <w:shd w:fill="auto" w:val="clear"/>
          <w:lang w:val="ru-RU" w:eastAsia="zh-CN" w:bidi="hi-IN"/>
        </w:rPr>
        <w:t xml:space="preserve"> и </w:t>
      </w:r>
      <w:hyperlink r:id="rId16">
        <w:r>
          <w:rPr>
            <w:rFonts w:eastAsia="Tahoma" w:cs="Noto Sans Devanagari"/>
            <w:b w:val="false"/>
            <w:bCs w:val="false"/>
            <w:i w:val="false"/>
            <w:strike w:val="false"/>
            <w:dstrike w:val="false"/>
            <w:color w:val="000000"/>
            <w:spacing w:val="0"/>
            <w:kern w:val="0"/>
            <w:sz w:val="28"/>
            <w:szCs w:val="20"/>
            <w:shd w:fill="auto" w:val="clear"/>
            <w:lang w:val="ru-RU" w:eastAsia="zh-CN" w:bidi="hi-IN"/>
          </w:rPr>
          <w:t>269.2</w:t>
        </w:r>
      </w:hyperlink>
      <w:r>
        <w:rPr>
          <w:rFonts w:eastAsia="Tahoma" w:cs="Noto Sans Devanagari"/>
          <w:b w:val="false"/>
          <w:bCs w:val="false"/>
          <w:i w:val="false"/>
          <w:strike w:val="false"/>
          <w:dstrike w:val="false"/>
          <w:color w:val="000000"/>
          <w:spacing w:val="0"/>
          <w:kern w:val="0"/>
          <w:sz w:val="28"/>
          <w:szCs w:val="20"/>
          <w:shd w:fill="auto" w:val="clear"/>
          <w:lang w:val="ru-RU" w:eastAsia="zh-CN" w:bidi="hi-IN"/>
        </w:rPr>
        <w:t xml:space="preserve"> Бюджетного кодекса Российской Федерации, данные положения включаются в соглашения о предоставлении грантов в форме субсидий.</w:t>
      </w:r>
    </w:p>
    <w:p>
      <w:pPr>
        <w:pStyle w:val="Style42"/>
        <w:spacing w:lineRule="exact" w:line="360" w:before="0" w:after="0"/>
        <w:ind w:left="0" w:right="0" w:firstLine="709"/>
        <w:jc w:val="both"/>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t>3.3. Основания для отказа в предоставлении гранта в форме субсидии</w:t>
      </w:r>
    </w:p>
    <w:p>
      <w:pPr>
        <w:pStyle w:val="Style42"/>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3.3.1. Основаниями для отказа получателю гранта в форме субсидии в предоставлении гранта в форме субсидии являются:</w:t>
      </w:r>
    </w:p>
    <w:p>
      <w:pPr>
        <w:pStyle w:val="Style42"/>
        <w:spacing w:lineRule="exact" w:line="360" w:before="0" w:after="0"/>
        <w:ind w:left="0" w:right="0" w:firstLine="709"/>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а) несоответствие предоставленных получателем гранта в форме субсидии документов в соответствии с требованиями, определенными пунктами 2.2.1., 2.2.2., 2.2.3.;</w:t>
      </w:r>
    </w:p>
    <w:p>
      <w:pPr>
        <w:pStyle w:val="Style42"/>
        <w:spacing w:lineRule="exact" w:line="360" w:before="0" w:after="0"/>
        <w:ind w:left="0" w:right="0" w:firstLine="709"/>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б) непредставление (представление не в полном объеме) документов, указанных пункте 2.2.5. настоящего порядка;</w:t>
      </w:r>
    </w:p>
    <w:p>
      <w:pPr>
        <w:pStyle w:val="Style42"/>
        <w:spacing w:lineRule="exact" w:line="360" w:before="0" w:after="0"/>
        <w:ind w:left="0" w:right="0" w:firstLine="709"/>
        <w:jc w:val="both"/>
        <w:rPr>
          <w:rFonts w:ascii="PT Astra Serif" w:hAnsi="PT Astra Serif" w:eastAsia="Tahoma" w:cs="Noto Sans Devanagari"/>
          <w:b w:val="false"/>
          <w:b w:val="false"/>
          <w:bCs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strike w:val="false"/>
          <w:dstrike w:val="false"/>
          <w:color w:val="000000"/>
          <w:spacing w:val="0"/>
          <w:kern w:val="0"/>
          <w:sz w:val="28"/>
          <w:szCs w:val="20"/>
          <w:shd w:fill="auto" w:val="clear"/>
          <w:lang w:val="ru-RU" w:eastAsia="zh-CN" w:bidi="hi-IN"/>
        </w:rPr>
        <w:t>в) установление факта недостоверности представленной получателем гранта в форме субсидии информации.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t>3.4. Условия и порядок заключения соглашения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3.4.1. Условия и порядок заключения между Министерством и получателем гранта в форме субсидии соглашения, дополнительного соглашения к соглашению, в том числе дополнительного соглашения о расторжении соглашения, в соответствии с типовыми формами Министерства финансов Российской Федерации.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3.4.2. По результатам отбора получателей грантов в форме субсидий с победителем (победителями) отбора получателей грантов в форме субсидий заключается соглашение в соответствии с положениями пункта 3.4.1.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3.4.3. В целях заключения соглашения победителем (победителями) отбора получателей грантов в форме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3.4.4. Министерство может отказаться от заключения соглашения с победителем отбора получателей грантов в форме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3.4.5. В случае отказа Министерства от заключения соглашения с победителем отбора получателей грантов в форме субсидий по основаниям, предусмотренным пунктом 3.4.4. настоящего порядка, отказа победителя отбора получателей грантов в форме субсидий от заключения соглашения, неподписания победителем отбора получателей грантов в форме субсидий соглашения в срок, определенный объявлением о проведении отбора получателей субсидий в соответствии с </w:t>
      </w:r>
      <w:hyperlink r:id="rId17">
        <w:r>
          <w:rPr>
            <w:rFonts w:eastAsia="Tahoma" w:cs="Noto Sans Devanagari"/>
            <w:b w:val="false"/>
            <w:i w:val="false"/>
            <w:strike w:val="false"/>
            <w:dstrike w:val="false"/>
            <w:color w:val="000000"/>
            <w:spacing w:val="0"/>
            <w:kern w:val="0"/>
            <w:sz w:val="28"/>
            <w:szCs w:val="20"/>
            <w:shd w:fill="auto" w:val="clear"/>
            <w:lang w:val="ru-RU" w:eastAsia="zh-CN" w:bidi="hi-IN"/>
          </w:rPr>
          <w:t>подпунктом «с» пункта 2</w:t>
        </w:r>
      </w:hyperlink>
      <w:r>
        <w:rPr>
          <w:rFonts w:eastAsia="Tahoma" w:cs="Noto Sans Devanagari"/>
          <w:b w:val="false"/>
          <w:i w:val="false"/>
          <w:strike w:val="false"/>
          <w:dstrike w:val="false"/>
          <w:color w:val="000000"/>
          <w:spacing w:val="0"/>
          <w:kern w:val="0"/>
          <w:sz w:val="28"/>
          <w:szCs w:val="20"/>
          <w:shd w:fill="auto" w:val="clear"/>
          <w:lang w:val="ru-RU" w:eastAsia="zh-CN" w:bidi="hi-IN"/>
        </w:rPr>
        <w:t>.1.1. настоящего порядка, Министерство направляет иным участникам отбора получателей грантов в форме субсидий, признанным победителями отбора получателей субсидий, заявки которых в части запрашиваемого размера гранта в форме субсидии не были удовлетворены в полном объеме, предложение об увеличении размера гранта в форме субсидии и результатов ее предоставления или заключает соглашение с участником отбора получателей грантов в форме субсидий, заявка которого имеет следующий в порядке убывания рейтинг заявки после последнего участника отбора получателей грантов в форме субсидий, признанного победителем.</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3.4.6. В случаях наличия по результатам проведения отбора получателей грантов в форме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грантов в форме субсидий от заключения соглашения, расторжения соглашения с получателем гранта в форме субсидии Министерство может принять решение о проведении дополнительного отбора получателей субсидий в соответствии с положениями настоящих Правил, предусмотренными для проведения отбора получателей субсидий.</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3.4.7. В случаях увеличения Министерству средств лимитов бюджетных обязательств на предоставление гранта в форме субсидии в пределах текущего финансового года, отказа победителя отбора получателей грантов в форме субсидий от заключения соглашения, расторжения соглашения с получателем гранта в форме субсидии и наличия участников отбора получателей грантов в форме субсидий, прошедших отбор получателей грантов в форме субсидий и не признанных победителями отбора получателей грантов в форме субсидий по причине недостаточности лимитов бюджетных обязательств на предоставление гранта в форме субсидии, грант в форме субсидии может распределяться без повторного проведения отбора получателей субсидий с учетом присвоенного ранее номера в рейтинге или по решению Министерства может направляться победителям отбора получателей грантов в форме субсидий предложение об увеличении размера субсидии и значения результата предоставления субсидии.</w:t>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3.4.8. Победитель отбора получателей грантов в форме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hyperlink r:id="rId18">
        <w:r>
          <w:rPr>
            <w:rFonts w:eastAsia="Tahoma" w:cs="Noto Sans Devanagari"/>
            <w:b w:val="false"/>
            <w:i w:val="false"/>
            <w:strike w:val="false"/>
            <w:dstrike w:val="false"/>
            <w:color w:val="000000"/>
            <w:spacing w:val="0"/>
            <w:kern w:val="0"/>
            <w:sz w:val="28"/>
            <w:szCs w:val="20"/>
            <w:shd w:fill="auto" w:val="clear"/>
            <w:lang w:val="ru-RU" w:eastAsia="zh-CN" w:bidi="hi-IN"/>
          </w:rPr>
          <w:t>подпунктом «</w:t>
        </w:r>
      </w:hyperlink>
      <w:hyperlink r:id="rId19">
        <w:r>
          <w:rPr>
            <w:rFonts w:eastAsia="Tahoma" w:cs="Noto Sans Devanagari"/>
            <w:b w:val="false"/>
            <w:i w:val="false"/>
            <w:strike w:val="false"/>
            <w:dstrike w:val="false"/>
            <w:color w:val="000000"/>
            <w:spacing w:val="0"/>
            <w:kern w:val="0"/>
            <w:sz w:val="28"/>
            <w:szCs w:val="20"/>
            <w:shd w:fill="auto" w:val="clear"/>
            <w:lang w:val="ru-RU" w:eastAsia="zh-CN" w:bidi="hi-IN"/>
          </w:rPr>
          <w:t xml:space="preserve">т» пункта </w:t>
        </w:r>
      </w:hyperlink>
      <w:r>
        <w:rPr>
          <w:rFonts w:eastAsia="Tahoma" w:cs="Noto Sans Devanagari"/>
          <w:b w:val="false"/>
          <w:i w:val="false"/>
          <w:strike w:val="false"/>
          <w:dstrike w:val="false"/>
          <w:color w:val="000000"/>
          <w:spacing w:val="0"/>
          <w:kern w:val="0"/>
          <w:sz w:val="28"/>
          <w:szCs w:val="20"/>
          <w:shd w:fill="auto" w:val="clear"/>
          <w:lang w:val="ru-RU" w:eastAsia="zh-CN" w:bidi="hi-IN"/>
        </w:rPr>
        <w:t>2.1.1. настоящего порядка.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3.4.9. Соглашение заключается с участником отбора, признанного несостоявшимся, в следующем случае:</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3.4.10. В соглашении о предоставлении гранта в форме субсидии должно быть включено требование об определении новых условий соглашения или о расторжении соглашения при недостижении согласия по новым условиям в случае, если уполномоченному органу уменьшены ранее доведенные лимиты бюджетных обязательств, приводящие к невозможности предоставления гранта в форме субсидии в размере, определенном в соглашении.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3.4.11. Соглашения заключаются не позднее 21 рабочего дня со дня утверждения Министерством приказа о получателях субсидии.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3.4.12. 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Российской Федерации.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3.4.13. Получатели субсидии не позднее 3 рабочих дней со дня получения соглашений о предоставлении грантов в форме субсидий подписывают соглашение со своей стороны в системе «Электронный бюджет».</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В случае не подписания соглашения со стороны получателя гранта в форме субсидии по истечении срока, указанного в первом абзаце настоящего пункта, получатель субсидии признается уклонившимся от заключения соглашения.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3.4.14. В случае реорганизации получателя гранта в форме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Style42"/>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3.4.15. В случае реорганизации получателя гранта в форме субсидии, являющегося юридическим лицом, в форме разделения, выделения, а также при ликвидации получателя гранта в форме субсидии, являющегося юридическим лицом, или прекращении деятельности получателя гранта в форме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0">
        <w:r>
          <w:rPr>
            <w:rFonts w:eastAsia="Tahoma" w:cs="Noto Sans Devanagari"/>
            <w:b w:val="false"/>
            <w:i w:val="false"/>
            <w:strike w:val="false"/>
            <w:dstrike w:val="false"/>
            <w:color w:val="000000"/>
            <w:spacing w:val="0"/>
            <w:kern w:val="0"/>
            <w:sz w:val="28"/>
            <w:szCs w:val="20"/>
            <w:shd w:fill="auto" w:val="clear"/>
            <w:lang w:val="ru-RU" w:eastAsia="zh-CN" w:bidi="hi-IN"/>
          </w:rPr>
          <w:t>абзацем вторым пункта 5 статьи 23</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в форме субсидии обязательствах, источником финансового обеспечения которых является грант в форме субсидии, и возврате неиспользованного остатка субсидии в соответствующий бюджет бюджетной системы Российской Федерации.</w:t>
      </w:r>
    </w:p>
    <w:p>
      <w:pPr>
        <w:pStyle w:val="Style42"/>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3.4.16. В случае прекращения деятельности получателя гранта в форме субсидии, являющегося </w:t>
      </w:r>
      <w:r>
        <w:rPr>
          <w:b w:val="false"/>
          <w:color w:val="000000"/>
          <w:sz w:val="28"/>
          <w:shd w:fill="auto" w:val="clear"/>
        </w:rPr>
        <w:t xml:space="preserve">индивидуальным предпринимателем, осуществляющим деятельность в качестве главы крестьянского (фермерского) хозяйства в соответствии с </w:t>
      </w:r>
      <w:hyperlink r:id="rId21">
        <w:r>
          <w:rPr>
            <w:b w:val="false"/>
            <w:strike w:val="false"/>
            <w:dstrike w:val="false"/>
            <w:color w:val="000000"/>
            <w:sz w:val="28"/>
            <w:shd w:fill="auto" w:val="clear"/>
          </w:rPr>
          <w:t>абзацем вторым пункта 5 статьи 23</w:t>
        </w:r>
      </w:hyperlink>
      <w:r>
        <w:rPr>
          <w:b w:val="false"/>
          <w:color w:val="000000"/>
          <w:sz w:val="28"/>
          <w:shd w:fill="auto" w:val="clear"/>
        </w:rPr>
        <w:t xml:space="preserve"> Гражданского кодекса Российской Федерации, передающего свои права другому гражданину в соответствии со </w:t>
      </w:r>
      <w:hyperlink r:id="rId22">
        <w:r>
          <w:rPr>
            <w:b w:val="false"/>
            <w:strike w:val="false"/>
            <w:dstrike w:val="false"/>
            <w:color w:val="000000"/>
            <w:sz w:val="28"/>
            <w:shd w:fill="auto" w:val="clear"/>
          </w:rPr>
          <w:t>статьей 18</w:t>
        </w:r>
      </w:hyperlink>
      <w:r>
        <w:rPr>
          <w:b w:val="false"/>
          <w:color w:val="000000"/>
          <w:sz w:val="28"/>
          <w:shd w:fill="auto" w:val="clear"/>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w:t>
      </w:r>
      <w:r>
        <w:rPr>
          <w:b w:val="false"/>
          <w:sz w:val="28"/>
          <w:shd w:fill="auto" w:val="clear"/>
        </w:rPr>
        <w:t xml:space="preserve"> лица в обязательстве с указанием стороны в соглашении иного лица, являющегося правопреемником.</w:t>
      </w:r>
    </w:p>
    <w:p>
      <w:pPr>
        <w:pStyle w:val="Style42"/>
        <w:spacing w:lineRule="exact" w:line="360" w:before="0" w:after="0"/>
        <w:ind w:left="0" w:right="0" w:firstLine="709"/>
        <w:jc w:val="both"/>
        <w:rPr>
          <w:shd w:fill="auto" w:val="clear"/>
        </w:rPr>
      </w:pPr>
      <w:r>
        <w:rPr>
          <w:shd w:fill="auto" w:val="clear"/>
        </w:rPr>
      </w:r>
    </w:p>
    <w:p>
      <w:pPr>
        <w:pStyle w:val="Style42"/>
        <w:spacing w:lineRule="exact" w:line="360" w:before="0" w:after="0"/>
        <w:ind w:left="0" w:right="0" w:firstLine="709"/>
        <w:jc w:val="center"/>
        <w:rPr>
          <w:rFonts w:ascii="PT Astra Serif" w:hAnsi="PT Astra Serif"/>
          <w:b/>
          <w:b/>
          <w:bCs/>
          <w:sz w:val="28"/>
          <w:shd w:fill="auto" w:val="clear"/>
        </w:rPr>
      </w:pPr>
      <w:r>
        <w:rPr>
          <w:b/>
          <w:bCs/>
          <w:sz w:val="28"/>
          <w:shd w:fill="auto" w:val="clear"/>
        </w:rPr>
        <w:t>3.5. Результат предоставления субсидии</w:t>
      </w:r>
    </w:p>
    <w:p>
      <w:pPr>
        <w:pStyle w:val="Style42"/>
        <w:spacing w:lineRule="exact" w:line="360" w:before="0" w:after="0"/>
        <w:ind w:left="0" w:right="0" w:firstLine="709"/>
        <w:jc w:val="center"/>
        <w:rPr>
          <w:shd w:fill="auto" w:val="clear"/>
        </w:rPr>
      </w:pPr>
      <w:r>
        <w:rPr>
          <w:shd w:fill="auto" w:val="clear"/>
        </w:rPr>
      </w:r>
    </w:p>
    <w:p>
      <w:pPr>
        <w:pStyle w:val="Style42"/>
        <w:spacing w:lineRule="exact" w:line="360" w:before="0" w:after="0"/>
        <w:ind w:left="0" w:right="0" w:firstLine="709"/>
        <w:jc w:val="both"/>
        <w:rPr>
          <w:shd w:fill="auto" w:val="clear"/>
        </w:rPr>
      </w:pPr>
      <w:r>
        <w:rPr>
          <w:rFonts w:eastAsia="Tahoma" w:cs="Noto Sans Devanagari"/>
          <w:b w:val="false"/>
          <w:color w:val="000000"/>
          <w:spacing w:val="0"/>
          <w:kern w:val="0"/>
          <w:sz w:val="28"/>
          <w:szCs w:val="20"/>
          <w:shd w:fill="auto" w:val="clear"/>
          <w:lang w:val="ru-RU" w:eastAsia="zh-CN" w:bidi="hi-IN"/>
        </w:rPr>
        <w:t>3.5.1. Результатом предоставления гранта является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 (единиц).</w:t>
      </w:r>
    </w:p>
    <w:p>
      <w:pPr>
        <w:pStyle w:val="Style42"/>
        <w:spacing w:lineRule="exact" w:line="360" w:before="0" w:after="0"/>
        <w:ind w:left="0" w:right="0" w:firstLine="709"/>
        <w:jc w:val="both"/>
        <w:rPr>
          <w:shd w:fill="auto" w:val="clear"/>
        </w:rPr>
      </w:pPr>
      <w:r>
        <w:rPr>
          <w:rFonts w:eastAsia="Tahoma" w:cs="Noto Sans Devanagari"/>
          <w:b w:val="false"/>
          <w:i w:val="false"/>
          <w:caps w:val="false"/>
          <w:smallCaps w:val="false"/>
          <w:color w:val="000000"/>
          <w:spacing w:val="0"/>
          <w:kern w:val="0"/>
          <w:sz w:val="28"/>
          <w:szCs w:val="20"/>
          <w:shd w:fill="auto" w:val="clear"/>
          <w:lang w:val="ru-RU" w:eastAsia="zh-CN" w:bidi="hi-IN"/>
        </w:rPr>
        <w:t>3.5.2. Показателями, необходимыми для достижения результата предоставления гранта в форме субсидии по окончанию срока использования гранта в форме субсидии, значения которых устанавливаются в соглашении, являются:</w:t>
      </w:r>
    </w:p>
    <w:p>
      <w:pPr>
        <w:pStyle w:val="Style42"/>
        <w:spacing w:lineRule="exact" w:line="360" w:before="0" w:after="0"/>
        <w:ind w:left="0" w:right="0" w:firstLine="709"/>
        <w:jc w:val="both"/>
        <w:rPr>
          <w:shd w:fill="auto" w:val="clear"/>
        </w:rPr>
      </w:pPr>
      <w:r>
        <w:rPr>
          <w:rFonts w:eastAsia="Tahoma" w:cs="Noto Sans Devanagari"/>
          <w:b w:val="false"/>
          <w:color w:val="000000"/>
          <w:spacing w:val="0"/>
          <w:kern w:val="0"/>
          <w:sz w:val="28"/>
          <w:szCs w:val="20"/>
          <w:shd w:fill="auto" w:val="clear"/>
          <w:lang w:val="ru-RU" w:eastAsia="zh-CN" w:bidi="hi-IN"/>
        </w:rPr>
        <w:t>а) количество постоянных рабочих мест, которое не может быть меньше количества постоянных рабочих мест, созданных на дату подачи заявки (включая участника конкурса - индивидуального предпринимателя);</w:t>
      </w:r>
    </w:p>
    <w:p>
      <w:pPr>
        <w:pStyle w:val="Style42"/>
        <w:spacing w:lineRule="exact" w:line="360" w:before="0" w:after="0"/>
        <w:ind w:left="0" w:right="0" w:firstLine="709"/>
        <w:jc w:val="both"/>
        <w:rPr>
          <w:shd w:fill="auto" w:val="clear"/>
        </w:rPr>
      </w:pPr>
      <w:r>
        <w:rPr>
          <w:rFonts w:eastAsia="Tahoma" w:cs="Noto Sans Devanagari"/>
          <w:b w:val="false"/>
          <w:color w:val="000000"/>
          <w:spacing w:val="0"/>
          <w:kern w:val="0"/>
          <w:sz w:val="28"/>
          <w:szCs w:val="20"/>
          <w:shd w:fill="auto" w:val="clear"/>
          <w:lang w:val="ru-RU" w:eastAsia="zh-CN" w:bidi="hi-IN"/>
        </w:rPr>
        <w:t>б) предусмотренные проектом плановые показатели деятельности и направленные на достижение условий, в соответствии с направ</w:t>
      </w:r>
      <w:r>
        <w:rPr>
          <w:b w:val="false"/>
          <w:color w:val="000000"/>
          <w:sz w:val="28"/>
          <w:shd w:fill="auto" w:val="clear"/>
        </w:rPr>
        <w:t>лением осуществления деятельности в сфере социального предпринимательства и (или) предпринимательской деятельности.</w:t>
      </w:r>
    </w:p>
    <w:p>
      <w:pPr>
        <w:pStyle w:val="Style42"/>
        <w:spacing w:lineRule="exact" w:line="360" w:before="0" w:after="0"/>
        <w:ind w:left="0" w:right="0" w:firstLine="709"/>
        <w:jc w:val="both"/>
        <w:rPr>
          <w:shd w:fill="auto" w:val="clear"/>
        </w:rPr>
      </w:pPr>
      <w:r>
        <w:rPr>
          <w:rFonts w:eastAsia="Tahoma" w:cs="Noto Sans Devanagari"/>
          <w:b w:val="false"/>
          <w:i w:val="false"/>
          <w:caps w:val="false"/>
          <w:smallCaps w:val="false"/>
          <w:color w:val="000000"/>
          <w:spacing w:val="0"/>
          <w:kern w:val="0"/>
          <w:sz w:val="28"/>
          <w:szCs w:val="20"/>
          <w:shd w:fill="auto" w:val="clear"/>
          <w:lang w:val="ru-RU" w:eastAsia="zh-CN" w:bidi="hi-IN"/>
        </w:rPr>
        <w:t>3.5.3. Значение результата предоставления гранта с указанием точной даты его завершения (достижения) для получателя гранта устанавливается в соглашении.</w:t>
      </w:r>
    </w:p>
    <w:p>
      <w:pPr>
        <w:pStyle w:val="Style42"/>
        <w:spacing w:lineRule="exact" w:line="360" w:before="0" w:after="0"/>
        <w:ind w:left="0" w:right="0" w:firstLine="709"/>
        <w:jc w:val="both"/>
        <w:rPr>
          <w:rFonts w:eastAsia="Tahoma" w:cs="Noto Sans Devanagari"/>
          <w:i w:val="false"/>
          <w:i w:val="false"/>
          <w:caps w:val="false"/>
          <w:smallCaps w:val="false"/>
          <w:color w:val="000000"/>
          <w:spacing w:val="0"/>
          <w:kern w:val="0"/>
          <w:szCs w:val="20"/>
          <w:shd w:fill="auto" w:val="clear"/>
          <w:lang w:val="ru-RU" w:eastAsia="zh-CN" w:bidi="hi-IN"/>
        </w:rPr>
      </w:pPr>
      <w:r>
        <w:rPr>
          <w:rFonts w:eastAsia="Tahoma" w:cs="Noto Sans Devanagari"/>
          <w:i w:val="false"/>
          <w:caps w:val="false"/>
          <w:smallCaps w:val="false"/>
          <w:color w:val="000000"/>
          <w:spacing w:val="0"/>
          <w:kern w:val="0"/>
          <w:szCs w:val="20"/>
          <w:shd w:fill="auto" w:val="clear"/>
          <w:lang w:val="ru-RU" w:eastAsia="zh-CN" w:bidi="hi-IN"/>
        </w:rPr>
      </w:r>
    </w:p>
    <w:p>
      <w:pPr>
        <w:pStyle w:val="Style42"/>
        <w:spacing w:lineRule="exact" w:line="360" w:before="0" w:after="0"/>
        <w:ind w:left="0" w:right="0" w:firstLine="709"/>
        <w:jc w:val="center"/>
        <w:rPr>
          <w:rFonts w:ascii="PT Astra Serif" w:hAnsi="PT Astra Serif" w:eastAsia="Tahoma" w:cs="Noto Sans Devanagari"/>
          <w:b/>
          <w:b/>
          <w:bCs/>
          <w:i w:val="false"/>
          <w:i w:val="false"/>
          <w:caps w:val="false"/>
          <w:smallCaps w:val="false"/>
          <w:color w:val="000000"/>
          <w:spacing w:val="0"/>
          <w:kern w:val="0"/>
          <w:sz w:val="28"/>
          <w:szCs w:val="20"/>
          <w:shd w:fill="auto" w:val="clear"/>
          <w:lang w:val="ru-RU" w:eastAsia="zh-CN" w:bidi="hi-IN"/>
        </w:rPr>
      </w:pPr>
      <w:r>
        <w:rPr>
          <w:rFonts w:eastAsia="Tahoma" w:cs="Noto Sans Devanagari"/>
          <w:b/>
          <w:bCs/>
          <w:i w:val="false"/>
          <w:caps w:val="false"/>
          <w:smallCaps w:val="false"/>
          <w:color w:val="000000"/>
          <w:spacing w:val="0"/>
          <w:kern w:val="0"/>
          <w:sz w:val="28"/>
          <w:szCs w:val="20"/>
          <w:shd w:fill="auto" w:val="clear"/>
          <w:lang w:val="ru-RU" w:eastAsia="zh-CN" w:bidi="hi-IN"/>
        </w:rPr>
        <w:t>3.6. Сроки перечисления субсидии</w:t>
      </w:r>
    </w:p>
    <w:p>
      <w:pPr>
        <w:pStyle w:val="Style42"/>
        <w:spacing w:lineRule="exact" w:line="360" w:before="0" w:after="0"/>
        <w:ind w:left="0" w:right="0" w:firstLine="709"/>
        <w:jc w:val="center"/>
        <w:rPr>
          <w:rFonts w:eastAsia="Tahoma" w:cs="Noto Sans Devanagari"/>
          <w:i w:val="false"/>
          <w:i w:val="false"/>
          <w:caps w:val="false"/>
          <w:smallCaps w:val="false"/>
          <w:color w:val="000000"/>
          <w:spacing w:val="0"/>
          <w:kern w:val="0"/>
          <w:szCs w:val="20"/>
          <w:shd w:fill="auto" w:val="clear"/>
          <w:lang w:val="ru-RU" w:eastAsia="zh-CN" w:bidi="hi-IN"/>
        </w:rPr>
      </w:pPr>
      <w:r>
        <w:rPr>
          <w:rFonts w:eastAsia="Tahoma" w:cs="Noto Sans Devanagari"/>
          <w:i w:val="false"/>
          <w:caps w:val="false"/>
          <w:smallCaps w:val="false"/>
          <w:color w:val="000000"/>
          <w:spacing w:val="0"/>
          <w:kern w:val="0"/>
          <w:szCs w:val="20"/>
          <w:shd w:fill="auto" w:val="clear"/>
          <w:lang w:val="ru-RU" w:eastAsia="zh-CN" w:bidi="hi-IN"/>
        </w:rPr>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color w:val="000000"/>
          <w:spacing w:val="0"/>
          <w:kern w:val="0"/>
          <w:sz w:val="28"/>
          <w:szCs w:val="20"/>
          <w:shd w:fill="auto" w:val="clear"/>
          <w:lang w:val="ru-RU" w:eastAsia="zh-CN" w:bidi="hi-IN"/>
        </w:rPr>
      </w:pPr>
      <w:r>
        <w:rPr>
          <w:rFonts w:eastAsia="Tahoma" w:cs="Noto Sans Devanagari"/>
          <w:b w:val="false"/>
          <w:i w:val="false"/>
          <w:caps w:val="false"/>
          <w:smallCaps w:val="false"/>
          <w:color w:val="000000"/>
          <w:spacing w:val="0"/>
          <w:kern w:val="0"/>
          <w:sz w:val="28"/>
          <w:szCs w:val="20"/>
          <w:shd w:fill="auto" w:val="clear"/>
          <w:lang w:val="ru-RU" w:eastAsia="zh-CN" w:bidi="hi-IN"/>
        </w:rPr>
        <w:t>3.6.1. Грант в форме субсидии предоставляется на основании заключенных соглашений о предоставлении субсидий из бюджета Республики Саха (Якутия)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и приказа о получателях гранта в форме субсидии в рамках протокола заседания Комиссии.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color w:val="000000"/>
          <w:spacing w:val="0"/>
          <w:kern w:val="0"/>
          <w:sz w:val="28"/>
          <w:szCs w:val="20"/>
          <w:shd w:fill="auto" w:val="clear"/>
          <w:lang w:val="ru-RU" w:eastAsia="zh-CN" w:bidi="hi-IN"/>
        </w:rPr>
      </w:pPr>
      <w:r>
        <w:rPr>
          <w:rFonts w:eastAsia="Tahoma" w:cs="Noto Sans Devanagari"/>
          <w:b w:val="false"/>
          <w:i w:val="false"/>
          <w:caps w:val="false"/>
          <w:smallCaps w:val="false"/>
          <w:color w:val="000000"/>
          <w:spacing w:val="0"/>
          <w:kern w:val="0"/>
          <w:sz w:val="28"/>
          <w:szCs w:val="20"/>
          <w:shd w:fill="auto" w:val="clear"/>
          <w:lang w:val="ru-RU" w:eastAsia="zh-CN" w:bidi="hi-IN"/>
        </w:rPr>
        <w:t>3.6.2. Перечисление гранта в форме субсидии осуществляется с лицевого счета Министерства на расчетный или корреспондентский счет, открытый получателями грантов в форме субсидий в учреждениях Центрального банка Российской Федерации или кредитных организациях не позднее 21 рабочего дня с даты представления получателем гранта в форме субсидии в Министерство подписанного с его стороны соглашения о предоставлении гранта в форме субсидии.</w:t>
      </w:r>
    </w:p>
    <w:p>
      <w:pPr>
        <w:pStyle w:val="Style42"/>
        <w:spacing w:lineRule="exact" w:line="360" w:before="0" w:after="0"/>
        <w:ind w:left="0" w:right="0" w:firstLine="709"/>
        <w:jc w:val="both"/>
        <w:rPr>
          <w:rFonts w:ascii="PT Astra Serif" w:hAnsi="PT Astra Serif"/>
          <w:b w:val="false"/>
          <w:b w:val="false"/>
          <w:sz w:val="28"/>
        </w:rPr>
      </w:pPr>
      <w:r>
        <w:rPr>
          <w:b w:val="false"/>
          <w:sz w:val="28"/>
        </w:rPr>
      </w:r>
    </w:p>
    <w:p>
      <w:pPr>
        <w:pStyle w:val="Style42"/>
        <w:spacing w:lineRule="exact" w:line="360" w:before="0" w:after="0"/>
        <w:ind w:left="0" w:right="0" w:firstLine="709"/>
        <w:jc w:val="center"/>
        <w:rPr>
          <w:rFonts w:ascii="PT Astra Serif" w:hAnsi="PT Astra Serif"/>
          <w:b/>
          <w:b/>
          <w:sz w:val="28"/>
        </w:rPr>
      </w:pPr>
      <w:r>
        <w:rPr>
          <w:b/>
          <w:sz w:val="28"/>
        </w:rPr>
        <w:t>4. Требования к отчетности</w:t>
      </w:r>
    </w:p>
    <w:p>
      <w:pPr>
        <w:pStyle w:val="Style42"/>
        <w:spacing w:lineRule="exact" w:line="360" w:before="0" w:after="0"/>
        <w:ind w:left="0" w:right="0" w:firstLine="709"/>
        <w:jc w:val="both"/>
        <w:rPr>
          <w:rFonts w:ascii="PT Astra Serif" w:hAnsi="PT Astra Serif"/>
          <w:b w:val="false"/>
          <w:b w:val="false"/>
          <w:sz w:val="28"/>
        </w:rPr>
      </w:pPr>
      <w:r>
        <w:rPr>
          <w:b w:val="false"/>
          <w:sz w:val="28"/>
        </w:rPr>
      </w:r>
    </w:p>
    <w:p>
      <w:pPr>
        <w:pStyle w:val="Style42"/>
        <w:spacing w:lineRule="exact" w:line="360" w:before="0" w:after="0"/>
        <w:ind w:left="0" w:right="0" w:firstLine="709"/>
        <w:jc w:val="both"/>
        <w:rPr/>
      </w:pPr>
      <w:r>
        <w:rPr>
          <w:b w:val="false"/>
          <w:sz w:val="28"/>
        </w:rPr>
        <w:t>4.1. Для осуществления контроля получатели гранта в форме субсидии представляют</w:t>
      </w:r>
      <w:r>
        <w:rPr>
          <w:b w:val="false"/>
          <w:sz w:val="28"/>
          <w:shd w:fill="auto" w:val="clear"/>
        </w:rPr>
        <w:t xml:space="preserve"> в Министерство ежеквартально, </w:t>
      </w:r>
      <w:r>
        <w:rPr>
          <w:rFonts w:eastAsia="Tahoma" w:cs="Noto Sans Devanagari"/>
          <w:b w:val="false"/>
          <w:color w:val="000000"/>
          <w:spacing w:val="0"/>
          <w:kern w:val="0"/>
          <w:sz w:val="28"/>
          <w:szCs w:val="20"/>
          <w:shd w:fill="auto" w:val="clear"/>
          <w:lang w:val="ru-RU" w:eastAsia="zh-CN" w:bidi="hi-IN"/>
        </w:rPr>
        <w:t>в течение 1 календарного года со дня подписания соглашения о</w:t>
      </w:r>
      <w:r>
        <w:rPr>
          <w:b w:val="false"/>
          <w:sz w:val="28"/>
          <w:shd w:fill="auto" w:val="clear"/>
        </w:rPr>
        <w:t xml:space="preserve"> предоставлении гранта в форме субсидии, не позднее 15-го рабочего дня, следующего за отчетным кварталом, следующие отчеты в системе «Электронный бюджет»: </w:t>
      </w:r>
    </w:p>
    <w:p>
      <w:pPr>
        <w:pStyle w:val="Style42"/>
        <w:spacing w:lineRule="exact" w:line="360" w:before="0" w:after="0"/>
        <w:ind w:left="0" w:right="0" w:firstLine="709"/>
        <w:jc w:val="both"/>
        <w:rPr/>
      </w:pPr>
      <w:r>
        <w:rPr>
          <w:b w:val="false"/>
          <w:sz w:val="28"/>
        </w:rPr>
        <w:t xml:space="preserve">- отчет о достижении значений </w:t>
      </w:r>
      <w:r>
        <w:rPr>
          <w:rFonts w:eastAsia="Tahoma" w:cs="Noto Sans Devanagari"/>
          <w:b w:val="false"/>
          <w:i w:val="false"/>
          <w:strike w:val="false"/>
          <w:dstrike w:val="false"/>
          <w:color w:val="000000"/>
          <w:spacing w:val="0"/>
          <w:kern w:val="0"/>
          <w:sz w:val="28"/>
          <w:szCs w:val="20"/>
          <w:shd w:fill="auto" w:val="clear"/>
          <w:lang w:val="ru-RU" w:eastAsia="zh-CN" w:bidi="hi-IN"/>
        </w:rPr>
        <w:t xml:space="preserve">результатов предоставления субсидии, а также характеристик результата (при их установлении); </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отчет об осуществлении расходов, источником финансового обеспечения которых является субсидия;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 </w:t>
      </w:r>
      <w:r>
        <w:rPr>
          <w:rFonts w:eastAsia="Tahoma" w:cs="Noto Sans Devanagari"/>
          <w:b w:val="false"/>
          <w:i w:val="false"/>
          <w:strike w:val="false"/>
          <w:dstrike w:val="false"/>
          <w:color w:val="000000"/>
          <w:spacing w:val="0"/>
          <w:kern w:val="0"/>
          <w:sz w:val="28"/>
          <w:szCs w:val="20"/>
          <w:shd w:fill="auto" w:val="clear"/>
          <w:lang w:val="ru-RU" w:eastAsia="zh-CN" w:bidi="hi-IN"/>
        </w:rPr>
        <w:t>дополнительная отчетность в случае его установления Министерством в соглашении.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4.2. Министерством проводится проверка и принятие предоставленных получателями субсидий отчетов в системе «Электронный бюджет» в течение 45 рабочих дней с момента предоставления отчетов.</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4.3. Документами, подтверждающими расходы, источником финансового обеспечения которых является грант в форме субсидии, являются: договора с поставщиками/предоставителями услуг, выставленные счета/счета-фактуры, платежные поручения/кассовые чеки, акты приема работ/услуг, универсальные передаточные документы, товарные накладные.</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4.4. В целях контроля достижения значений результатов предоставления гранта в форме субсидии дополнительно предоставляется пояснительная записка, где указываются основные сведения о реализации проекта с календарным план-графиком и информация о расходах в табличной форме в целях реализации проекта. </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center"/>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t>5. Требования об осуществлении контроля (мониторинга) за соблюдением условий и порядка предоставления грантов в форме субсидий</w:t>
      </w:r>
    </w:p>
    <w:p>
      <w:pPr>
        <w:pStyle w:val="Style42"/>
        <w:spacing w:lineRule="exact" w:line="360" w:before="0" w:after="0"/>
        <w:ind w:left="0" w:right="0" w:firstLine="709"/>
        <w:jc w:val="both"/>
        <w:rPr>
          <w:rFonts w:ascii="PT Astra Serif" w:hAnsi="PT Astra Serif" w:eastAsia="Tahoma" w:cs="Noto Sans Devanagari"/>
          <w:b/>
          <w:b/>
          <w:bCs/>
          <w:i w:val="false"/>
          <w:i w:val="false"/>
          <w:strike w:val="false"/>
          <w:dstrike w:val="false"/>
          <w:color w:val="000000"/>
          <w:spacing w:val="0"/>
          <w:kern w:val="0"/>
          <w:sz w:val="28"/>
          <w:szCs w:val="20"/>
          <w:shd w:fill="auto" w:val="clear"/>
          <w:lang w:val="ru-RU" w:eastAsia="zh-CN" w:bidi="hi-IN"/>
        </w:rPr>
      </w:pPr>
      <w:r>
        <w:rPr>
          <w:rFonts w:eastAsia="Tahoma" w:cs="Noto Sans Devanagari"/>
          <w:b/>
          <w:bCs/>
          <w:i w:val="false"/>
          <w:strike w:val="false"/>
          <w:dstrike w:val="false"/>
          <w:color w:val="000000"/>
          <w:spacing w:val="0"/>
          <w:kern w:val="0"/>
          <w:sz w:val="28"/>
          <w:szCs w:val="20"/>
          <w:shd w:fill="auto" w:val="clear"/>
          <w:lang w:val="ru-RU" w:eastAsia="zh-CN" w:bidi="hi-IN"/>
        </w:rPr>
      </w:r>
    </w:p>
    <w:p>
      <w:pPr>
        <w:pStyle w:val="Normal"/>
        <w:spacing w:lineRule="exact" w:line="360" w:before="0" w:after="0"/>
        <w:ind w:left="0" w:right="0" w:firstLine="709"/>
        <w:jc w:val="both"/>
        <w:rPr/>
      </w:pPr>
      <w:r>
        <w:rPr>
          <w:rFonts w:eastAsia="Tahoma" w:cs="Noto Sans Devanagari"/>
          <w:b w:val="false"/>
          <w:i w:val="false"/>
          <w:strike w:val="false"/>
          <w:dstrike w:val="false"/>
          <w:color w:val="000000"/>
          <w:spacing w:val="0"/>
          <w:kern w:val="0"/>
          <w:sz w:val="28"/>
          <w:szCs w:val="20"/>
          <w:shd w:fill="auto" w:val="clear"/>
          <w:lang w:val="ru-RU" w:eastAsia="zh-CN" w:bidi="hi-IN"/>
        </w:rPr>
        <w:t xml:space="preserve">5.1. При предоставлении гранта в форме субсидии Министерством проводится проверка соблюдения получателем субсидии условий и порядка предоставления грантов в форме субсидий, в том числе в части достижения результатов предоставления гранта в форме субсидии, а также проверка органами государственного финансового контроля в соответствии со статьями </w:t>
      </w:r>
      <w:hyperlink r:id="rId23">
        <w:r>
          <w:rPr>
            <w:rFonts w:eastAsia="Tahoma" w:cs="Noto Sans Devanagari"/>
            <w:b w:val="false"/>
            <w:i w:val="false"/>
            <w:strike w:val="false"/>
            <w:dstrike w:val="false"/>
            <w:color w:val="000000"/>
            <w:spacing w:val="0"/>
            <w:kern w:val="0"/>
            <w:sz w:val="28"/>
            <w:szCs w:val="20"/>
            <w:shd w:fill="auto" w:val="clear"/>
            <w:lang w:val="ru-RU" w:eastAsia="zh-CN" w:bidi="hi-IN"/>
          </w:rPr>
          <w:t>268.1</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и </w:t>
      </w:r>
      <w:hyperlink r:id="rId24">
        <w:r>
          <w:rPr>
            <w:rFonts w:eastAsia="Tahoma" w:cs="Noto Sans Devanagari"/>
            <w:b w:val="false"/>
            <w:i w:val="false"/>
            <w:strike w:val="false"/>
            <w:dstrike w:val="false"/>
            <w:color w:val="000000"/>
            <w:spacing w:val="0"/>
            <w:kern w:val="0"/>
            <w:sz w:val="28"/>
            <w:szCs w:val="20"/>
            <w:shd w:fill="auto" w:val="clear"/>
            <w:lang w:val="ru-RU" w:eastAsia="zh-CN" w:bidi="hi-IN"/>
          </w:rPr>
          <w:t>269.2</w:t>
        </w:r>
      </w:hyperlink>
      <w:r>
        <w:rPr>
          <w:rFonts w:eastAsia="Tahoma" w:cs="Noto Sans Devanagari"/>
          <w:b w:val="false"/>
          <w:i w:val="false"/>
          <w:strike w:val="false"/>
          <w:dstrike w:val="false"/>
          <w:color w:val="000000"/>
          <w:spacing w:val="0"/>
          <w:kern w:val="0"/>
          <w:sz w:val="28"/>
          <w:szCs w:val="20"/>
          <w:shd w:fill="auto" w:val="clear"/>
          <w:lang w:val="ru-RU" w:eastAsia="zh-CN" w:bidi="hi-IN"/>
        </w:rPr>
        <w:t xml:space="preserve"> Бюджетного кодекса Российской Федерации.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5.2. Оценка достижения получателем гранта результата предоставления гранта осуществляется Министерством путем сравнения значений показателей, необходимых для достижения результата предоставления гранта, установленных соглашением, и фактически достигнутых значений показателей, необходимых для достижения результата предоставления гранта, указанных в отчете о достижении значений результатов предоставления субсидии, а также характеристик результата</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5.2. В случае нарушения условий и порядка предоставления грантов в форме субсидий, в том числе за недостижение результатов предоставления грантов в форме субсидий установлены следующие меры ответственности:</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 xml:space="preserve">возврат грантов в форме субсидий в бюджет бюджетной системы Российской Федерации, из которого предоставлены гранта в форме субсидии, в случае нарушения получателем гранта в форме субсидии условий, установленных при предоставлении гранта в форме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гранта в форме субсидии; </w:t>
      </w:r>
    </w:p>
    <w:p>
      <w:pPr>
        <w:pStyle w:val="Normal"/>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уплата получателем субсидии пени в случае недостижения в установленные соглашением сроки значения результата предоставления гранта в форме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в форме субсидии, подлежащей возврату, за каждый день просрочки (с первого дня, следующего за плановой датой достижения результата предоставления гранта в форме субсидии до дня возврата гранта в форме субсидии (части гранта в форме субсидии) в соответствующий бюджет);</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5.3. При возникновении обстоятельств непреодолимой силы, вследствие возникновения которых соблюдение условий предоставления грантов в форме субсидий, в том числе исполнение обязательств по достижению значения результата предоставления гранта в форме субсидии, является невозможным, положения, определенные в пункте 5.2. настоящего порядка не применяются в следующих случаях:</w:t>
      </w:r>
    </w:p>
    <w:p>
      <w:pPr>
        <w:pStyle w:val="Style42"/>
        <w:spacing w:lineRule="exact" w:line="360"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ab/>
        <w:t>а)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w:t>
      </w:r>
    </w:p>
    <w:p>
      <w:pPr>
        <w:pStyle w:val="Style42"/>
        <w:spacing w:lineRule="exact" w:line="360" w:before="0" w:after="0"/>
        <w:ind w:left="0" w:right="0" w:hanging="0"/>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ab/>
        <w:t>б) аномальные погодные условия, подтвержденные копией справки территориального органа федерального органа исполнительной власти, осуществляющего функции по оказанию государственных услуг в области гидрометеоро</w:t>
      </w:r>
      <w:r>
        <w:rPr>
          <w:rFonts w:eastAsia="Tahoma" w:cs="Noto Sans Devanagari"/>
          <w:b w:val="false"/>
          <w:i w:val="false"/>
          <w:strike w:val="false"/>
          <w:dstrike w:val="false"/>
          <w:color w:val="000000"/>
          <w:spacing w:val="0"/>
          <w:kern w:val="0"/>
          <w:sz w:val="28"/>
          <w:szCs w:val="20"/>
          <w:shd w:fill="auto" w:val="clear"/>
          <w:lang w:val="ru-RU" w:eastAsia="zh-CN" w:bidi="hi-IN"/>
        </w:rPr>
        <w:t>логии и смежных с ней областях;</w:t>
      </w:r>
    </w:p>
    <w:p>
      <w:pPr>
        <w:pStyle w:val="Style42"/>
        <w:spacing w:lineRule="exact" w:line="360" w:before="0" w:after="0"/>
        <w:ind w:left="0" w:right="0" w:hanging="0"/>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ab/>
        <w:t>в) иные уважительные причины, под которыми для целей настоящего Порядка понимаются обстоятельства, которые объективно не позволяют получателю гранта реализовать проект в сроки использования гранта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5.4. Возврат гранта в форме субсидии в полном объеме в случае нарушения обязательств по достижению результата, выявленного в том числе по фактам проверок, проведенных Министерством и органами государственного финансового контроля, и/или нарушения получателем гранта в форме субсидии условий и порядка предоставления субсидии, выявленного в том числе по фактам проверок, проведенных Министерством и органами государственного финансового контроля.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Министерство обязано в течение 15 рабочих дней с даты установления фактов нарушения получателем гранта в форме субсидии условий и порядка предоставления гранта в форме субсидии, установленных настоящим порядком и соглашением о предоставлении гранта в форме субсидии, уведомить получателя гранта в форме субсидии о выявленных фактах и направить ему требование о возврате полученных средств гранта в форме субсидии в бюджет Республики Саха (Якутия) в добровольном порядке.</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strike w:val="false"/>
          <w:dstrike w:val="false"/>
          <w:color w:val="000000"/>
          <w:spacing w:val="0"/>
          <w:kern w:val="0"/>
          <w:sz w:val="28"/>
          <w:szCs w:val="20"/>
          <w:shd w:fill="auto" w:val="clear"/>
          <w:lang w:val="ru-RU" w:eastAsia="zh-CN" w:bidi="hi-IN"/>
        </w:rPr>
      </w:pPr>
      <w:r>
        <w:rPr>
          <w:rFonts w:eastAsia="Tahoma" w:cs="Noto Sans Devanagari"/>
          <w:b w:val="false"/>
          <w:i w:val="false"/>
          <w:strike w:val="false"/>
          <w:dstrike w:val="false"/>
          <w:color w:val="000000"/>
          <w:spacing w:val="0"/>
          <w:kern w:val="0"/>
          <w:sz w:val="28"/>
          <w:szCs w:val="20"/>
          <w:shd w:fill="auto" w:val="clear"/>
          <w:lang w:val="ru-RU" w:eastAsia="zh-CN" w:bidi="hi-IN"/>
        </w:rPr>
        <w:t>Получатель гранта в форме субсидии в течение 20 рабочих дней с даты получения требования о возврате в бюджет Республики Саха (Якутия) предоставленного гранта в форме субсидии обязан перечислить полученные средства гранта в форме субсидии в бюджет Республики Саха (Якутия).</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 случае отказа получателя гранта в форме субсидии от возврата средств гранта в форме субсидии в указанные сроки сумма гранта в форме субсидии подлежит взысканию в судебном порядке в соответствии с законодательством Российской Федерации.</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5.5. В случае призыва получателя гранта в форме субсидии на военную службу по мобилизации или прохождения получателем гранта в форме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в форме субсидии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в форме субсидии, а также продлением сроков использования гранта или отказом от гранта без применения штрафных санкций, по согласованию уполномоченного органа.</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5.6. Получатель гранта в форме субсидии представляет в уполномоченный орган документы, подтверждающие его нахождение в период действия соглашения (договора) о предоставлении гранта в форме субсидии на военной службе по мобилизации или контракта о прохождении военной службы в течение срока действия соглашения (договора) о предоставлении гранта в форме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r>
        <w:br w:type="page"/>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 xml:space="preserve">Приложение № 1 </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к Порядку предоставления грантов в форме субсидий</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субъектам малого и среднего предпринимательства,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включенным в реестр социальных предпринимателей, и (или)</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субъектам малого и среднего предпринимательства,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созданным физическими лицами в возрасте до 25 лет</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включительно, в рамках национального проекта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"Малое и среднее предпринимательство и поддержка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индивидуальной предпринимательской инициативы"</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Форма заявления</w:t>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Заявление социального предприятия/молодого предпринимателя на участие в отборе получателей грантов в форме субсидий в рамках национального проекта "Малое и среднее предпринимательство и поддержка индивидуальной предпринимательской инициативы"</w:t>
      </w:r>
    </w:p>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bl>
      <w:tblPr>
        <w:tblW w:w="9638" w:type="dxa"/>
        <w:jc w:val="left"/>
        <w:tblInd w:w="0" w:type="dxa"/>
        <w:tblLayout w:type="fixed"/>
        <w:tblCellMar>
          <w:top w:w="55" w:type="dxa"/>
          <w:left w:w="55" w:type="dxa"/>
          <w:bottom w:w="55" w:type="dxa"/>
          <w:right w:w="55" w:type="dxa"/>
        </w:tblCellMar>
      </w:tblPr>
      <w:tblGrid>
        <w:gridCol w:w="614"/>
        <w:gridCol w:w="4486"/>
        <w:gridCol w:w="4538"/>
      </w:tblGrid>
      <w:tr>
        <w:trPr/>
        <w:tc>
          <w:tcPr>
            <w:tcW w:w="614" w:type="dxa"/>
            <w:tcBorders>
              <w:top w:val="single" w:sz="2" w:space="0" w:color="000000"/>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w:t>
            </w:r>
          </w:p>
        </w:tc>
        <w:tc>
          <w:tcPr>
            <w:tcW w:w="4486" w:type="dxa"/>
            <w:tcBorders>
              <w:top w:val="single" w:sz="2" w:space="0" w:color="000000"/>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Наименование</w:t>
            </w:r>
          </w:p>
        </w:tc>
        <w:tc>
          <w:tcPr>
            <w:tcW w:w="4538" w:type="dxa"/>
            <w:tcBorders>
              <w:top w:val="single" w:sz="2" w:space="0" w:color="000000"/>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Содержание</w:t>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1.</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Полное наименование субъекта малого и среднего предпринимательства из ЕГРЮЛ (ЕГРИП)</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2.</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ИНН, ОРГН/ОГРНИП</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3.</w:t>
            </w:r>
          </w:p>
        </w:tc>
        <w:tc>
          <w:tcPr>
            <w:tcW w:w="4486" w:type="dxa"/>
            <w:tcBorders>
              <w:left w:val="single" w:sz="2" w:space="0" w:color="000000"/>
              <w:bottom w:val="single" w:sz="2" w:space="0" w:color="000000"/>
            </w:tcBorders>
          </w:tcPr>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bookmarkStart w:id="15" w:name="P01510007"/>
            <w:bookmarkEnd w:id="15"/>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Юридический адрес</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4.</w:t>
            </w:r>
          </w:p>
        </w:tc>
        <w:tc>
          <w:tcPr>
            <w:tcW w:w="4486" w:type="dxa"/>
            <w:tcBorders>
              <w:left w:val="single" w:sz="2" w:space="0" w:color="000000"/>
              <w:bottom w:val="single" w:sz="2" w:space="0" w:color="000000"/>
            </w:tcBorders>
          </w:tcPr>
          <w:p>
            <w:pPr>
              <w:pStyle w:val="Style35"/>
              <w:widowControl w:val="false"/>
              <w:spacing w:before="0" w:after="1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bookmarkStart w:id="16" w:name="P0151000A"/>
            <w:bookmarkEnd w:id="16"/>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Фактический адрес ведения предпринимательской деятельности</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5.</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Руководитель заявителя (Ф.И.О., должность, телефон)</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6.</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Уполномоченное лицо заявителя (Ф.И.О., должность, телефон)</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7.</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Адрес электронной почты (E-mail)</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8.</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Вид деятельности (код экономической деятельности по ОКВЭД с расшифровкой)</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614"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9.</w:t>
            </w:r>
          </w:p>
        </w:tc>
        <w:tc>
          <w:tcPr>
            <w:tcW w:w="4486" w:type="dxa"/>
            <w:tcBorders>
              <w:left w:val="single" w:sz="2" w:space="0" w:color="000000"/>
              <w:bottom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 xml:space="preserve">Перечень документов, предоставляемых для участия в конкурсном отборе </w:t>
            </w:r>
          </w:p>
        </w:tc>
        <w:tc>
          <w:tcPr>
            <w:tcW w:w="4538" w:type="dxa"/>
            <w:tcBorders>
              <w:left w:val="single" w:sz="2" w:space="0" w:color="000000"/>
              <w:bottom w:val="single" w:sz="2" w:space="0" w:color="000000"/>
              <w:right w:val="single" w:sz="2" w:space="0" w:color="000000"/>
            </w:tcBorders>
          </w:tcPr>
          <w:p>
            <w:pPr>
              <w:pStyle w:val="Style59"/>
              <w:widowControl w:val="false"/>
              <w:spacing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bl>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2"/>
          <w:szCs w:val="22"/>
          <w:shd w:fill="auto" w:val="clear"/>
          <w:lang w:val="ru-RU" w:eastAsia="zh-CN" w:bidi="hi-IN"/>
        </w:rPr>
        <w:t xml:space="preserve">*Все строки должны быть заполнены. В случае отсутствия данных ставится прочерк. </w:t>
      </w:r>
    </w:p>
    <w:p>
      <w:pPr>
        <w:pStyle w:val="Style42"/>
        <w:spacing w:lineRule="exact" w:line="36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2"/>
          <w:szCs w:val="22"/>
          <w:shd w:fill="auto" w:val="clear"/>
          <w:lang w:val="ru-RU" w:eastAsia="zh-CN" w:bidi="hi-IN"/>
        </w:rPr>
        <w:t>Заявитель несет полную ответственность за достоверность представленных документов.</w:t>
      </w:r>
    </w:p>
    <w:p>
      <w:pPr>
        <w:pStyle w:val="Style42"/>
        <w:spacing w:lineRule="exact" w:line="36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2"/>
          <w:szCs w:val="22"/>
          <w:shd w:fill="auto" w:val="clear"/>
          <w:lang w:val="ru-RU" w:eastAsia="zh-CN" w:bidi="hi-IN"/>
        </w:rPr>
      </w:r>
    </w:p>
    <w:p>
      <w:pPr>
        <w:pStyle w:val="Style42"/>
        <w:spacing w:lineRule="exact" w:line="36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В соответствии с Порядком предоставления грантов в форме субсидии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 (далее — порядок),</w:t>
      </w:r>
    </w:p>
    <w:p>
      <w:pPr>
        <w:pStyle w:val="Style42"/>
        <w:spacing w:lineRule="exact" w:line="36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_________________________________________________________________</w:t>
      </w:r>
    </w:p>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_________________________________________________________________</w:t>
      </w:r>
    </w:p>
    <w:p>
      <w:pPr>
        <w:pStyle w:val="Style42"/>
        <w:spacing w:lineRule="exact" w:line="283"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_________________________________________________________________</w:t>
      </w:r>
    </w:p>
    <w:p>
      <w:pPr>
        <w:pStyle w:val="Style42"/>
        <w:spacing w:lineRule="exact" w:line="17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0"/>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0"/>
          <w:szCs w:val="20"/>
          <w:shd w:fill="auto" w:val="clear"/>
          <w:lang w:val="ru-RU" w:eastAsia="zh-CN" w:bidi="hi-IN"/>
        </w:rPr>
        <w:t>(наименование участника конкурса - юридического лица или фамилия, имя, отчество (при наличии) участника конкурса -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p>
      <w:pPr>
        <w:pStyle w:val="Style42"/>
        <w:spacing w:lineRule="exact" w:line="283"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0"/>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0"/>
          <w:szCs w:val="20"/>
          <w:shd w:fill="auto" w:val="clear"/>
          <w:lang w:val="ru-RU" w:eastAsia="zh-CN" w:bidi="hi-IN"/>
        </w:rPr>
      </w:r>
    </w:p>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в лице _________________________________________________________________</w:t>
      </w:r>
    </w:p>
    <w:p>
      <w:pPr>
        <w:pStyle w:val="Style42"/>
        <w:spacing w:lineRule="exact" w:line="36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_________________________________________________________________</w:t>
      </w:r>
    </w:p>
    <w:p>
      <w:pPr>
        <w:pStyle w:val="Style42"/>
        <w:spacing w:lineRule="exact" w:line="170" w:before="0" w:after="0"/>
        <w:ind w:left="0" w:right="0" w:hanging="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w:t>
      </w:r>
      <w:r>
        <w:rPr>
          <w:rFonts w:eastAsia="Tahoma" w:cs="Noto Sans Devanagari"/>
          <w:b w:val="false"/>
          <w:bCs w:val="false"/>
          <w:i w:val="false"/>
          <w:caps w:val="false"/>
          <w:smallCaps w:val="false"/>
          <w:strike w:val="false"/>
          <w:dstrike w:val="false"/>
          <w:color w:val="000000"/>
          <w:spacing w:val="0"/>
          <w:kern w:val="0"/>
          <w:sz w:val="20"/>
          <w:szCs w:val="20"/>
          <w:shd w:fill="auto" w:val="clear"/>
          <w:lang w:val="ru-RU" w:eastAsia="zh-CN" w:bidi="hi-IN"/>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p>
      <w:pPr>
        <w:pStyle w:val="Style42"/>
        <w:spacing w:lineRule="exact" w:line="170" w:before="0" w:after="0"/>
        <w:ind w:left="0" w:right="0" w:hanging="0"/>
        <w:jc w:val="center"/>
        <w:rPr>
          <w:sz w:val="20"/>
        </w:rPr>
      </w:pPr>
      <w:r>
        <w:rPr>
          <w:sz w:val="20"/>
        </w:rPr>
      </w:r>
    </w:p>
    <w:p>
      <w:pPr>
        <w:pStyle w:val="Style42"/>
        <w:spacing w:lineRule="exact" w:line="17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0"/>
          <w:szCs w:val="20"/>
          <w:shd w:fill="auto" w:val="clear"/>
          <w:lang w:val="ru-RU" w:eastAsia="zh-CN" w:bidi="hi-IN"/>
        </w:rPr>
        <w:tab/>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0"/>
          <w:szCs w:val="20"/>
          <w:shd w:fill="auto" w:val="clear"/>
          <w:lang w:val="ru-RU" w:eastAsia="zh-CN" w:bidi="hi-IN"/>
        </w:rPr>
        <w:tab/>
      </w: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подтверждаю, что по состоянию на_________________</w:t>
      </w:r>
    </w:p>
    <w:p>
      <w:pPr>
        <w:pStyle w:val="Style42"/>
        <w:spacing w:lineRule="exact" w:line="170"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0"/>
          <w:szCs w:val="20"/>
          <w:shd w:fill="auto" w:val="clear"/>
          <w:lang w:val="ru-RU" w:eastAsia="zh-CN" w:bidi="hi-IN"/>
        </w:rPr>
        <w:tab/>
        <w:tab/>
        <w:tab/>
        <w:tab/>
        <w:tab/>
        <w:tab/>
        <w:t>(дата — первый день объявления об отборе)</w:t>
      </w:r>
    </w:p>
    <w:p>
      <w:pPr>
        <w:pStyle w:val="Style42"/>
        <w:spacing w:lineRule="exact" w:line="170" w:before="0" w:after="0"/>
        <w:ind w:left="0" w:right="0" w:hanging="0"/>
        <w:jc w:val="both"/>
        <w:rPr>
          <w:sz w:val="20"/>
        </w:rPr>
      </w:pPr>
      <w:r>
        <w:rPr>
          <w:sz w:val="20"/>
        </w:rPr>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не являюсь участником соглашений о разделе продукции;</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не осуществляю предпринимательскую деятельность в сфере игорного бизнеса;</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не осуществляю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Уведомляю, что на момент формирования заявки не являюсь получателем аналогичной государственной поддержки, задолженности по налогам и сборам не имею.</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Осведомлен, что предоставление недостоверных сведений, влечет отказ в предоставлении грант в форме субсидии.</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Настоящим обязуюсь:</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использовать грант в форме субсидии в целях реализации заявленных мероприятий на условиях и в порядке, которые предусмотрены порядком;</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участвовать в финансировании не менее 25 процентов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pPr>
        <w:pStyle w:val="Style35"/>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444444"/>
          <w:spacing w:val="-15"/>
          <w:kern w:val="0"/>
          <w:sz w:val="28"/>
          <w:szCs w:val="20"/>
          <w:shd w:fill="FFFFFF"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 xml:space="preserve">ежегодно в течение 3 (трех) лет, начиная с года, следующего за годом </w:t>
      </w:r>
      <w:bookmarkStart w:id="17" w:name="P0191"/>
      <w:bookmarkEnd w:id="17"/>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 xml:space="preserve"> предоставления гранта, либо до окончания срока реализации проекта в сфере </w:t>
      </w:r>
      <w:bookmarkStart w:id="18" w:name="P0192"/>
      <w:bookmarkEnd w:id="18"/>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 xml:space="preserve"> социального предпринимательства подтверждать статус социального предприятия при моем соответствии условиям признания субъекта малого и  среднего </w:t>
      </w:r>
      <w:bookmarkStart w:id="19" w:name="P0194"/>
      <w:bookmarkEnd w:id="19"/>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предпринимательства социальным предприятием в соответствии с Федеральным</w:t>
      </w:r>
      <w:bookmarkStart w:id="20" w:name="P0195"/>
      <w:bookmarkEnd w:id="20"/>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 xml:space="preserve"> законом № 209-ФЗ (для заявителей - социальных предприятий);</w:t>
      </w:r>
    </w:p>
    <w:p>
      <w:pPr>
        <w:pStyle w:val="Style35"/>
        <w:widowControl/>
        <w:spacing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bookmarkStart w:id="21" w:name="P0196"/>
      <w:bookmarkEnd w:id="21"/>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 xml:space="preserve">ежегодно в течение 3 (трех) лет, начиная с года, следующего за годом предоставления гранта, представлять в Министерство информацию о финансово-экономических </w:t>
      </w:r>
      <w:bookmarkStart w:id="22" w:name="P0199"/>
      <w:bookmarkEnd w:id="22"/>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показателях своей деятельности (для заявителей - молодых предпринимателей).</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r>
      <w:r>
        <w:br w:type="page"/>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 xml:space="preserve">Приложение № 2 </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к Порядку предоставления грантов в форме субсидий</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субъектам малого и среднего предпринимательства,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включенным в реестр социальных предпринимателей, и (или)</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субъектам малого и среднего предпринимательства,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созданным физическими лицами в возрасте до 25 лет</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включительно, в рамках национального проекта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"Малое и среднее предпринимательство и поддержка</w:t>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индивидуальной предпринимательской инициативы"</w:t>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 xml:space="preserve">Анкета участника отбора </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tbl>
      <w:tblPr>
        <w:tblW w:w="9650" w:type="dxa"/>
        <w:jc w:val="left"/>
        <w:tblInd w:w="0" w:type="dxa"/>
        <w:tblLayout w:type="fixed"/>
        <w:tblCellMar>
          <w:top w:w="55" w:type="dxa"/>
          <w:left w:w="55" w:type="dxa"/>
          <w:bottom w:w="55" w:type="dxa"/>
          <w:right w:w="55" w:type="dxa"/>
        </w:tblCellMar>
      </w:tblPr>
      <w:tblGrid>
        <w:gridCol w:w="446"/>
        <w:gridCol w:w="2100"/>
        <w:gridCol w:w="1310"/>
        <w:gridCol w:w="340"/>
        <w:gridCol w:w="1586"/>
        <w:gridCol w:w="971"/>
        <w:gridCol w:w="608"/>
        <w:gridCol w:w="2289"/>
      </w:tblGrid>
      <w:tr>
        <w:trPr/>
        <w:tc>
          <w:tcPr>
            <w:tcW w:w="9650" w:type="dxa"/>
            <w:gridSpan w:val="8"/>
            <w:tcBorders>
              <w:top w:val="single" w:sz="2" w:space="0" w:color="000000"/>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Сведения о заявителе</w:t>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w:t>
            </w:r>
          </w:p>
        </w:tc>
        <w:tc>
          <w:tcPr>
            <w:tcW w:w="3410" w:type="dxa"/>
            <w:gridSpan w:val="2"/>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Полное наименование субъекта малого и среднего предпринимательства из ЕГРЮЛ (ЕГРИП)</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2.</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Полное наименование проекта в сфере социального предпринимательства или в сфере предпринимательской деятельности (далее - проект)</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2.1</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на реализацию проекта в сфере социального предпринимательства;</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(нужное отметить)</w:t>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2.2</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на реализацию проекта в сфере предпринимательской деятельности (для молодых предпринимателей).</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(нужное отметить)</w:t>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3.</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bookmarkStart w:id="23" w:name="P017D0008"/>
            <w:bookmarkEnd w:id="23"/>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ИНН, ОГРН/ОГРНИП</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4.</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bookmarkStart w:id="24" w:name="P017D000B"/>
            <w:bookmarkEnd w:id="24"/>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Дата регистрации и начала деятельности</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5.</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bookmarkStart w:id="25" w:name="P017D000E"/>
            <w:bookmarkEnd w:id="25"/>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Юридический адрес (для юридического лица), адрес регистрации (для индивидуального предпринимателя)</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6.</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Фактический адрес места ведения бизнеса</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7.</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bookmarkStart w:id="26" w:name="P017D0014"/>
            <w:bookmarkEnd w:id="26"/>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Контактный телефон, электронная почта, контактное лицо</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8.</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Сайт, аккаунт в социальных сетях (при наличии)</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9.</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Применяемый режим налогообложения</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10.</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Основной вид деятельности (</w:t>
            </w:r>
            <w:r>
              <w:fldChar w:fldCharType="begin"/>
            </w:r>
            <w:r>
              <w:rPr>
                <w:smallCaps w:val="false"/>
                <w:caps w:val="false"/>
                <w:dstrike w:val="false"/>
                <w:strike w:val="false"/>
                <w:sz w:val="28"/>
                <w:spacing w:val="0"/>
                <w:i w:val="false"/>
                <w:u w:val="single"/>
                <w:b w:val="false"/>
                <w:kern w:val="0"/>
                <w:shd w:fill="auto" w:val="clear"/>
                <w:szCs w:val="20"/>
                <w:bCs w:val="false"/>
                <w:rFonts w:eastAsia="Tahoma" w:cs="Noto Sans Devanagari"/>
                <w:color w:val="000000"/>
                <w:lang w:val="ru-RU" w:eastAsia="zh-CN" w:bidi="hi-IN"/>
              </w:rPr>
              <w:instrText> HYPERLINK "https://docs.cntd.ru/document/1200110162" \l "7D20K3"</w:instrText>
            </w:r>
            <w:r>
              <w:rPr>
                <w:smallCaps w:val="false"/>
                <w:caps w:val="false"/>
                <w:dstrike w:val="false"/>
                <w:strike w:val="false"/>
                <w:sz w:val="28"/>
                <w:spacing w:val="0"/>
                <w:i w:val="false"/>
                <w:u w:val="single"/>
                <w:b w:val="false"/>
                <w:kern w:val="0"/>
                <w:shd w:fill="auto" w:val="clear"/>
                <w:szCs w:val="20"/>
                <w:bCs w:val="false"/>
                <w:rFonts w:eastAsia="Tahoma" w:cs="Noto Sans Devanagari"/>
                <w:color w:val="000000"/>
                <w:lang w:val="ru-RU" w:eastAsia="zh-CN" w:bidi="hi-IN"/>
              </w:rPr>
              <w:fldChar w:fldCharType="separate"/>
            </w:r>
            <w:r>
              <w:rPr>
                <w:rFonts w:eastAsia="Tahoma" w:cs="Noto Sans Devanagari"/>
                <w:b w:val="false"/>
                <w:bCs w:val="false"/>
                <w:i w:val="false"/>
                <w:caps w:val="false"/>
                <w:smallCaps w:val="false"/>
                <w:strike w:val="false"/>
                <w:dstrike w:val="false"/>
                <w:color w:val="000000"/>
                <w:spacing w:val="0"/>
                <w:kern w:val="0"/>
                <w:sz w:val="28"/>
                <w:szCs w:val="20"/>
                <w:u w:val="single"/>
                <w:shd w:fill="auto" w:val="clear"/>
                <w:lang w:val="ru-RU" w:eastAsia="zh-CN" w:bidi="hi-IN"/>
              </w:rPr>
              <w:t>ОКВЭД</w:t>
            </w:r>
            <w:r>
              <w:rPr>
                <w:smallCaps w:val="false"/>
                <w:caps w:val="false"/>
                <w:dstrike w:val="false"/>
                <w:strike w:val="false"/>
                <w:sz w:val="28"/>
                <w:spacing w:val="0"/>
                <w:i w:val="false"/>
                <w:u w:val="single"/>
                <w:b w:val="false"/>
                <w:kern w:val="0"/>
                <w:shd w:fill="auto" w:val="clear"/>
                <w:szCs w:val="20"/>
                <w:bCs w:val="false"/>
                <w:rFonts w:eastAsia="Tahoma" w:cs="Noto Sans Devanagari"/>
                <w:color w:val="000000"/>
                <w:lang w:val="ru-RU" w:eastAsia="zh-CN" w:bidi="hi-IN"/>
              </w:rPr>
              <w:fldChar w:fldCharType="end"/>
            </w: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w:t>
            </w:r>
          </w:p>
        </w:tc>
        <w:tc>
          <w:tcPr>
            <w:tcW w:w="5794" w:type="dxa"/>
            <w:gridSpan w:val="5"/>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11.</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bookmarkStart w:id="27" w:name="P017D0023"/>
            <w:bookmarkEnd w:id="27"/>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Данные из финансовой/бухгалтерской отчетности, предоставленные в налоговые органы за 2 года, предшествующих подаче заявки:</w:t>
            </w:r>
          </w:p>
        </w:tc>
        <w:tc>
          <w:tcPr>
            <w:tcW w:w="2897" w:type="dxa"/>
            <w:gridSpan w:val="3"/>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20___ г.</w:t>
            </w:r>
          </w:p>
        </w:tc>
        <w:tc>
          <w:tcPr>
            <w:tcW w:w="2897" w:type="dxa"/>
            <w:gridSpan w:val="2"/>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20___  г.</w:t>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12.</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объем оборота реализованной продукции, товаров, услуг в тыс. руб., без учета НДС, включая экспорт (для индивидуальных предпринимателей - объем выручки, доход)</w:t>
            </w:r>
          </w:p>
        </w:tc>
        <w:tc>
          <w:tcPr>
            <w:tcW w:w="2897" w:type="dxa"/>
            <w:gridSpan w:val="3"/>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c>
          <w:tcPr>
            <w:tcW w:w="2897" w:type="dxa"/>
            <w:gridSpan w:val="2"/>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13.</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чистая прибыль, тыс. руб.</w:t>
            </w:r>
          </w:p>
        </w:tc>
        <w:tc>
          <w:tcPr>
            <w:tcW w:w="2897" w:type="dxa"/>
            <w:gridSpan w:val="3"/>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c>
          <w:tcPr>
            <w:tcW w:w="2897" w:type="dxa"/>
            <w:gridSpan w:val="2"/>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14.</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bookmarkStart w:id="28" w:name="P017D002F"/>
            <w:bookmarkEnd w:id="28"/>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среднесписочная численность, человек</w:t>
            </w:r>
          </w:p>
        </w:tc>
        <w:tc>
          <w:tcPr>
            <w:tcW w:w="2897" w:type="dxa"/>
            <w:gridSpan w:val="3"/>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c>
          <w:tcPr>
            <w:tcW w:w="2897" w:type="dxa"/>
            <w:gridSpan w:val="2"/>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446" w:type="dxa"/>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15.</w:t>
            </w:r>
          </w:p>
        </w:tc>
        <w:tc>
          <w:tcPr>
            <w:tcW w:w="3410" w:type="dxa"/>
            <w:gridSpan w:val="2"/>
            <w:tcBorders>
              <w:left w:val="single" w:sz="2" w:space="0" w:color="000000"/>
              <w:bottom w:val="single" w:sz="2" w:space="0" w:color="000000"/>
            </w:tcBorders>
          </w:tcPr>
          <w:p>
            <w:pPr>
              <w:pStyle w:val="Style35"/>
              <w:widowControl w:val="false"/>
              <w:spacing w:lineRule="auto" w:line="240" w:before="0" w:after="140"/>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bookmarkStart w:id="29" w:name="P017D0033"/>
            <w:bookmarkEnd w:id="29"/>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объем налоговых отчислений, тыс. руб.</w:t>
            </w:r>
          </w:p>
        </w:tc>
        <w:tc>
          <w:tcPr>
            <w:tcW w:w="2897" w:type="dxa"/>
            <w:gridSpan w:val="3"/>
            <w:tcBorders>
              <w:left w:val="single" w:sz="2" w:space="0" w:color="000000"/>
              <w:bottom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c>
          <w:tcPr>
            <w:tcW w:w="2897" w:type="dxa"/>
            <w:gridSpan w:val="2"/>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r>
          </w:p>
        </w:tc>
      </w:tr>
      <w:tr>
        <w:trPr/>
        <w:tc>
          <w:tcPr>
            <w:tcW w:w="9650" w:type="dxa"/>
            <w:gridSpan w:val="8"/>
            <w:tcBorders>
              <w:left w:val="single" w:sz="2" w:space="0" w:color="000000"/>
              <w:bottom w:val="single" w:sz="2" w:space="0" w:color="000000"/>
              <w:right w:val="single" w:sz="2" w:space="0" w:color="000000"/>
            </w:tcBorders>
          </w:tcPr>
          <w:p>
            <w:pPr>
              <w:pStyle w:val="Style59"/>
              <w:widowControl w:val="false"/>
              <w:spacing w:lineRule="auto" w:line="240" w:before="0" w:after="200"/>
              <w:jc w:val="center"/>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Расчет размера гранта в форме субсидий на реализацию проекта социальным предприятиям или субъектам малого и среднего предпринимательства, созданным физическими лицами в возрасте до 25 лет включительно</w:t>
            </w:r>
          </w:p>
        </w:tc>
      </w:tr>
      <w:tr>
        <w:trPr/>
        <w:tc>
          <w:tcPr>
            <w:tcW w:w="2546"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Направления расходования средств</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Сумма расходов, руб.</w:t>
            </w:r>
          </w:p>
        </w:tc>
        <w:tc>
          <w:tcPr>
            <w:tcW w:w="3165" w:type="dxa"/>
            <w:gridSpan w:val="3"/>
            <w:tcBorders>
              <w:left w:val="single" w:sz="2" w:space="0" w:color="000000"/>
              <w:bottom w:val="single" w:sz="2" w:space="0" w:color="000000"/>
            </w:tcBorders>
          </w:tcPr>
          <w:p>
            <w:pPr>
              <w:pStyle w:val="Style59"/>
              <w:widowControl w:val="false"/>
              <w:spacing w:lineRule="auto" w:line="24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Источники финансирования</w:t>
            </w:r>
          </w:p>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Расшифровка расходов</w:t>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0" w:name="P018A000E"/>
            <w:bookmarkEnd w:id="30"/>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аренда нежилого помещения</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1" w:name="P018A0013"/>
            <w:bookmarkEnd w:id="31"/>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ремонт нежилого помещения, включая приобретение строительных материалов, оборудования, необходимого для ремонта помещения</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2" w:name="P018A0018"/>
            <w:bookmarkEnd w:id="32"/>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аренда и (или) приобретение оргтехники, оборудования (в том числе инвентаря, мебели)</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3" w:name="P018A001D"/>
            <w:bookmarkEnd w:id="33"/>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выплата по передаче прав на франшизу (паушальный платеж)</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4" w:name="P018A0022"/>
            <w:bookmarkEnd w:id="34"/>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5" w:name="P018A0027"/>
            <w:bookmarkEnd w:id="35"/>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оплата коммунальных услуг и услуг электроснабжения</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оформление результатов интеллектуальной деятельности</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6" w:name="P018A0031"/>
            <w:bookmarkEnd w:id="36"/>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7" w:name="P018A0036"/>
            <w:bookmarkEnd w:id="37"/>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переоборудование транспортных средств для перевозки маломобильных групп населения, в том числе инвалидов</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8" w:name="P018A003B"/>
            <w:bookmarkEnd w:id="38"/>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оплата услуг связи, в том числе информационно-телекоммуникационной сети "Интернет"</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39" w:name="P018A0040"/>
            <w:bookmarkEnd w:id="39"/>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40" w:name="P018A0045"/>
            <w:bookmarkEnd w:id="40"/>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41" w:name="P018A004A"/>
            <w:bookmarkEnd w:id="41"/>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приобретение сырья, расходных материалов, необходимых для производства продукции и оказания услуг</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42" w:name="P018A004F"/>
            <w:bookmarkEnd w:id="42"/>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43" w:name="P018A0054"/>
            <w:bookmarkEnd w:id="43"/>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bookmarkStart w:id="44" w:name="P018A0059"/>
            <w:bookmarkEnd w:id="44"/>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r>
        <w:trPr>
          <w:trHeight w:val="662" w:hRule="atLeast"/>
        </w:trPr>
        <w:tc>
          <w:tcPr>
            <w:tcW w:w="2546" w:type="dxa"/>
            <w:gridSpan w:val="2"/>
            <w:tcBorders>
              <w:left w:val="single" w:sz="2" w:space="0" w:color="000000"/>
              <w:bottom w:val="single" w:sz="2" w:space="0" w:color="000000"/>
            </w:tcBorders>
          </w:tcPr>
          <w:p>
            <w:pPr>
              <w:pStyle w:val="Style35"/>
              <w:widowControl w:val="false"/>
              <w:spacing w:lineRule="auto" w:line="240" w:before="0" w:after="140"/>
              <w:rPr/>
            </w:pPr>
            <w:r>
              <w:rPr/>
              <w:t>ИТОГО:</w:t>
            </w:r>
          </w:p>
        </w:tc>
        <w:tc>
          <w:tcPr>
            <w:tcW w:w="1650"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86" w:type="dxa"/>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1579" w:type="dxa"/>
            <w:gridSpan w:val="2"/>
            <w:tcBorders>
              <w:left w:val="single" w:sz="2" w:space="0" w:color="000000"/>
              <w:bottom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c>
          <w:tcPr>
            <w:tcW w:w="2289" w:type="dxa"/>
            <w:tcBorders>
              <w:left w:val="single" w:sz="2" w:space="0" w:color="000000"/>
              <w:bottom w:val="single" w:sz="2" w:space="0" w:color="000000"/>
              <w:right w:val="single" w:sz="2" w:space="0" w:color="000000"/>
            </w:tcBorders>
          </w:tcPr>
          <w:p>
            <w:pPr>
              <w:pStyle w:val="Style59"/>
              <w:widowControl w:val="false"/>
              <w:spacing w:lineRule="auto" w:line="240" w:before="0" w:after="200"/>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4"/>
                <w:szCs w:val="24"/>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4"/>
                <w:szCs w:val="24"/>
                <w:shd w:fill="auto" w:val="clear"/>
                <w:lang w:val="ru-RU" w:eastAsia="zh-CN" w:bidi="hi-IN"/>
              </w:rPr>
            </w:r>
          </w:p>
        </w:tc>
      </w:tr>
    </w:tbl>
    <w:p>
      <w:pPr>
        <w:pStyle w:val="Style42"/>
        <w:spacing w:lineRule="exact" w:line="360" w:before="0" w:after="0"/>
        <w:ind w:left="0" w:right="0" w:firstLine="709"/>
        <w:jc w:val="right"/>
        <w:rPr/>
      </w:pPr>
      <w:r>
        <w:br w:type="page"/>
      </w: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Приложение № 3</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к Порядку предоставления грантов в форме субсидий</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субъектам малого и среднего предпринимательства,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включенным в реестр социальных предпринимателей, и (или)</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субъектам малого и среднего предпринимательства,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созданным физическими лицами в возрасте до 25 лет</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включительно, в рамках национального проекта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"Малое и среднее предпринимательство и поддержка</w:t>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индивидуальной предпринимательской инициативы"</w:t>
      </w:r>
    </w:p>
    <w:p>
      <w:pPr>
        <w:pStyle w:val="Style42"/>
        <w:spacing w:lineRule="exact" w:line="360" w:before="0" w:after="0"/>
        <w:ind w:left="0" w:right="0" w:firstLine="709"/>
        <w:jc w:val="right"/>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right"/>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Форма согласия на обработку данных</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Согласие на обработку персональных данных</w:t>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Я, _________________________________________________________,</w:t>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2"/>
          <w:szCs w:val="22"/>
          <w:shd w:fill="auto" w:val="clear"/>
          <w:lang w:val="ru-RU" w:eastAsia="zh-CN" w:bidi="hi-IN"/>
        </w:rPr>
        <w:t>(ФИО полностью)</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основной документ, удостоверяющий личность: _____________________________________________________________________________________________________________________________________,</w:t>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2"/>
          <w:szCs w:val="22"/>
          <w:shd w:fill="auto" w:val="clear"/>
          <w:lang w:val="ru-RU" w:eastAsia="zh-CN" w:bidi="hi-IN"/>
        </w:rPr>
        <w:t>(наименование, серия, номер, дата выдачи, выдавший орган)</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зарегистрированный (ая) по адресу:  _____________________________________________________________________________________________________________________________________,</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 лице представителя (заполняется в случае получения согласия от представителя) _________________________________________________________________,</w:t>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2"/>
          <w:szCs w:val="22"/>
          <w:shd w:fill="auto" w:val="clear"/>
          <w:lang w:val="ru-RU" w:eastAsia="zh-CN" w:bidi="hi-IN"/>
        </w:rPr>
        <w:t>(ФИО полностью)</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основной документ, удостоверяющий личность: _____________________________________________________________________________________________________________________________________,</w:t>
      </w:r>
    </w:p>
    <w:p>
      <w:pPr>
        <w:pStyle w:val="Style42"/>
        <w:spacing w:lineRule="exact" w:line="360" w:before="0" w:after="0"/>
        <w:ind w:left="0" w:right="0" w:firstLine="709"/>
        <w:jc w:val="center"/>
        <w:rPr>
          <w:rFonts w:ascii="PT Astra Serif" w:hAnsi="PT Astra Serif" w:eastAsia="Tahoma" w:cs="Noto Sans Devanagari"/>
          <w:b w:val="false"/>
          <w:b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2"/>
          <w:szCs w:val="22"/>
          <w:shd w:fill="auto" w:val="clear"/>
          <w:lang w:val="ru-RU" w:eastAsia="zh-CN" w:bidi="hi-IN"/>
        </w:rPr>
        <w:t>(наименование, серия, номер, дата выдачи, выдавший орган)</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зарегистрированный (ая) по адресу: _____________________________________________________________________________________________________________________________________,</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2"/>
          <w:szCs w:val="22"/>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2"/>
          <w:szCs w:val="22"/>
          <w:shd w:fill="auto" w:val="clear"/>
          <w:lang w:val="ru-RU" w:eastAsia="zh-CN" w:bidi="hi-IN"/>
        </w:rPr>
        <w:t xml:space="preserve">(реквизиты  доверенности  или  иного  документа,  подтверждающего полномочия) </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t>в соответствии со статьей 9 Федерального закона от 27.07.2006 № 152-ФЗ "О персональных данных" даю согласие на обработку своих персональных данных Министерству предпринимательства, торговли и туризма Республики Саха (Якутия) (далее - Министерство).</w:t>
      </w:r>
    </w:p>
    <w:p>
      <w:pPr>
        <w:pStyle w:val="Style42"/>
        <w:spacing w:lineRule="exact" w:line="360" w:before="0" w:after="0"/>
        <w:ind w:left="0" w:right="0" w:firstLine="709"/>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Настоящим выражаю согласие:</w:t>
      </w:r>
    </w:p>
    <w:p>
      <w:pPr>
        <w:pStyle w:val="Style42"/>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на заключение с Министерством соглашения о предоставлении гранта в форме субсидии по установленной типовой форме соглашения (договора) в случае признания победителем конкурсного отбора;</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на осуществление Министерством проверки соблюдения порядка и условий предоставления гранта в форме субсидии, в том числе в части достижения результатов предоставления гранта в форме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pPr>
        <w:pStyle w:val="Style35"/>
        <w:spacing w:lineRule="exact" w:line="363" w:before="0" w:after="0"/>
        <w:ind w:left="0" w:right="0" w:hanging="0"/>
        <w:jc w:val="both"/>
        <w:rPr>
          <w:rFonts w:ascii="PT Astra Serif" w:hAnsi="PT Astra Serif" w:eastAsia="Tahoma" w:cs="Noto Sans Devanagari"/>
          <w:b w:val="false"/>
          <w:b w:val="false"/>
          <w:bCs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 xml:space="preserve">на публикацию (размещение) в </w:t>
      </w:r>
      <w:bookmarkStart w:id="45" w:name="P01A3"/>
      <w:bookmarkEnd w:id="45"/>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 xml:space="preserve"> Разрешаю Министерству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Согласие действует со дня подписания в течение 5 лет или до дня его отзыва в письменной форме.</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 xml:space="preserve">Руководитель заявителя  _______________       _________________________  </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ab/>
        <w:tab/>
        <w:tab/>
        <w:tab/>
        <w:t>(подпись)</w:t>
        <w:tab/>
        <w:tab/>
        <w:t>(расшифровка подписи)</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i w:val="false"/>
          <w:caps w:val="false"/>
          <w:smallCaps w:val="false"/>
          <w:strike w:val="false"/>
          <w:dstrike w:val="false"/>
          <w:color w:val="000000"/>
          <w:spacing w:val="0"/>
          <w:kern w:val="0"/>
          <w:sz w:val="28"/>
          <w:szCs w:val="20"/>
          <w:shd w:fill="auto" w:val="clear"/>
          <w:lang w:val="ru-RU" w:eastAsia="zh-CN" w:bidi="hi-IN"/>
        </w:rPr>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Fonts w:eastAsia="Tahoma" w:cs="Noto Sans Devanagari"/>
          <w:b w:val="false"/>
          <w:bCs w:val="false"/>
          <w:i w:val="false"/>
          <w:caps w:val="false"/>
          <w:smallCaps w:val="false"/>
          <w:strike w:val="false"/>
          <w:dstrike w:val="false"/>
          <w:color w:val="000000"/>
          <w:spacing w:val="0"/>
          <w:kern w:val="0"/>
          <w:sz w:val="28"/>
          <w:szCs w:val="20"/>
          <w:shd w:fill="auto" w:val="clear"/>
          <w:lang w:val="ru-RU" w:eastAsia="zh-CN" w:bidi="hi-IN"/>
        </w:rPr>
        <w:tab/>
        <w:tab/>
        <w:t>М.П.</w:t>
        <w:tab/>
        <w:tab/>
        <w:tab/>
        <w:tab/>
        <w:t xml:space="preserve"> «____» ______________ 20___  г.</w:t>
      </w:r>
    </w:p>
    <w:p>
      <w:pPr>
        <w:pStyle w:val="Style42"/>
        <w:spacing w:lineRule="exact" w:line="363" w:before="0" w:after="0"/>
        <w:ind w:left="0" w:right="0" w:hanging="0"/>
        <w:jc w:val="both"/>
        <w:rPr>
          <w:rFonts w:ascii="PT Astra Serif" w:hAnsi="PT Astra Serif" w:eastAsia="Tahoma" w:cs="Noto Sans Devanagari"/>
          <w:b w:val="false"/>
          <w:b w:val="false"/>
          <w:i w:val="false"/>
          <w:i w:val="false"/>
          <w:caps w:val="false"/>
          <w:smallCaps w:val="false"/>
          <w:strike w:val="false"/>
          <w:dstrike w:val="false"/>
          <w:color w:val="000000"/>
          <w:spacing w:val="0"/>
          <w:kern w:val="0"/>
          <w:sz w:val="28"/>
          <w:szCs w:val="20"/>
          <w:shd w:fill="auto" w:val="clear"/>
          <w:lang w:val="ru-RU" w:eastAsia="zh-CN" w:bidi="hi-IN"/>
        </w:rPr>
      </w:pPr>
      <w:r>
        <w:rPr/>
      </w:r>
    </w:p>
    <w:sectPr>
      <w:headerReference w:type="default" r:id="rId25"/>
      <w:footerReference w:type="default" r:id="rId26"/>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Courier New">
    <w:charset w:val="01"/>
    <w:family w:val="roman"/>
    <w:pitch w:val="default"/>
  </w:font>
  <w:font w:name="PT Astra Serif">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bidi w:val="0"/>
      <w:jc w:val="center"/>
      <w:rPr/>
    </w:pPr>
    <w:r>
      <w:rPr/>
      <w:fldChar w:fldCharType="begin"/>
    </w:r>
    <w:r>
      <w:rPr/>
      <w:instrText> PAGE </w:instrText>
    </w:r>
    <w:r>
      <w:rPr/>
      <w:fldChar w:fldCharType="separate"/>
    </w:r>
    <w:r>
      <w:rPr/>
      <w:t>49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4"/>
    <w:next w:val="Style42"/>
    <w:qFormat/>
    <w:pPr>
      <w:spacing w:before="0" w:after="0"/>
      <w:outlineLvl w:val="0"/>
    </w:pPr>
    <w:rPr/>
  </w:style>
  <w:style w:type="paragraph" w:styleId="2">
    <w:name w:val="Heading 2"/>
    <w:basedOn w:val="Style34"/>
    <w:next w:val="Style35"/>
    <w:qFormat/>
    <w:pPr>
      <w:spacing w:before="0" w:after="0"/>
      <w:outlineLvl w:val="1"/>
    </w:pPr>
    <w:rPr/>
  </w:style>
  <w:style w:type="paragraph" w:styleId="3">
    <w:name w:val="Heading 3"/>
    <w:basedOn w:val="Style34"/>
    <w:next w:val="Style35"/>
    <w:qFormat/>
    <w:pPr>
      <w:spacing w:before="0" w:after="0"/>
      <w:outlineLvl w:val="2"/>
    </w:pPr>
    <w:rPr/>
  </w:style>
  <w:style w:type="paragraph" w:styleId="4">
    <w:name w:val="Heading 4"/>
    <w:basedOn w:val="Style34"/>
    <w:next w:val="Style35"/>
    <w:qFormat/>
    <w:pPr>
      <w:numPr>
        <w:ilvl w:val="0"/>
        <w:numId w:val="0"/>
      </w:numPr>
      <w:spacing w:before="0" w:after="0"/>
    </w:pPr>
    <w:rPr/>
  </w:style>
  <w:style w:type="paragraph" w:styleId="5">
    <w:name w:val="Heading 5"/>
    <w:basedOn w:val="Style34"/>
    <w:next w:val="Style35"/>
    <w:qFormat/>
    <w:pPr>
      <w:numPr>
        <w:ilvl w:val="0"/>
        <w:numId w:val="0"/>
      </w:numPr>
      <w:spacing w:before="0" w:after="0"/>
    </w:pPr>
    <w:rPr/>
  </w:style>
  <w:style w:type="paragraph" w:styleId="6">
    <w:name w:val="Heading 6"/>
    <w:basedOn w:val="Style34"/>
    <w:next w:val="Style35"/>
    <w:qFormat/>
    <w:pPr>
      <w:numPr>
        <w:ilvl w:val="0"/>
        <w:numId w:val="0"/>
      </w:numPr>
    </w:pPr>
    <w:rPr/>
  </w:style>
  <w:style w:type="paragraph" w:styleId="7">
    <w:name w:val="Heading 7"/>
    <w:basedOn w:val="Style34"/>
    <w:next w:val="Style35"/>
    <w:qFormat/>
    <w:pPr>
      <w:numPr>
        <w:ilvl w:val="0"/>
        <w:numId w:val="0"/>
      </w:numPr>
      <w:spacing w:before="0" w:after="0"/>
    </w:pPr>
    <w:rPr/>
  </w:style>
  <w:style w:type="paragraph" w:styleId="8">
    <w:name w:val="Heading 8"/>
    <w:basedOn w:val="Style34"/>
    <w:next w:val="Style35"/>
    <w:qFormat/>
    <w:pPr>
      <w:numPr>
        <w:ilvl w:val="0"/>
        <w:numId w:val="0"/>
      </w:numPr>
      <w:spacing w:before="0" w:after="0"/>
    </w:pPr>
    <w:rPr/>
  </w:style>
  <w:style w:type="paragraph" w:styleId="9">
    <w:name w:val="Heading 9"/>
    <w:basedOn w:val="Style34"/>
    <w:next w:val="Style35"/>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character" w:styleId="Style31">
    <w:name w:val="Цветовое выделение"/>
    <w:qFormat/>
    <w:rPr>
      <w:b/>
      <w:color w:val="26282F"/>
    </w:rPr>
  </w:style>
  <w:style w:type="character" w:styleId="Style32">
    <w:name w:val="Гипертекстовая ссылка"/>
    <w:basedOn w:val="Style31"/>
    <w:qFormat/>
    <w:rPr>
      <w:b w:val="false"/>
      <w:color w:val="106BBE"/>
    </w:rPr>
  </w:style>
  <w:style w:type="character" w:styleId="Style33">
    <w:name w:val="Цветовое выделение для Текст"/>
    <w:qFormat/>
    <w:rPr/>
  </w:style>
  <w:style w:type="paragraph" w:styleId="Style34">
    <w:name w:val="Заголовок"/>
    <w:basedOn w:val="Normal"/>
    <w:next w:val="Style42"/>
    <w:qFormat/>
    <w:pPr>
      <w:keepNext w:val="false"/>
      <w:spacing w:before="0" w:after="0"/>
      <w:jc w:val="center"/>
    </w:pPr>
    <w:rPr>
      <w:b/>
    </w:rPr>
  </w:style>
  <w:style w:type="paragraph" w:styleId="Style35">
    <w:name w:val="Body Text"/>
    <w:basedOn w:val="Normal"/>
    <w:pPr>
      <w:jc w:val="both"/>
    </w:pPr>
    <w:rPr/>
  </w:style>
  <w:style w:type="paragraph" w:styleId="Style36">
    <w:name w:val="List"/>
    <w:basedOn w:val="Style35"/>
    <w:pPr/>
    <w:rPr>
      <w:rFonts w:cs="Lohit Devanagari"/>
    </w:rPr>
  </w:style>
  <w:style w:type="paragraph" w:styleId="Style37">
    <w:name w:val="Caption"/>
    <w:basedOn w:val="Normal"/>
    <w:qFormat/>
    <w:pPr>
      <w:spacing w:before="0" w:after="0"/>
    </w:pPr>
    <w:rPr>
      <w:rFonts w:cs="Lohit Devanagari"/>
      <w:i w:val="false"/>
      <w:iCs w:val="false"/>
      <w:sz w:val="28"/>
      <w:szCs w:val="24"/>
    </w:rPr>
  </w:style>
  <w:style w:type="paragraph" w:styleId="Style38">
    <w:name w:val="Указатель"/>
    <w:basedOn w:val="Normal"/>
    <w:qFormat/>
    <w:pPr>
      <w:jc w:val="left"/>
    </w:pPr>
    <w:rPr>
      <w:rFonts w:cs="Lohit Devanagari"/>
    </w:rPr>
  </w:style>
  <w:style w:type="paragraph" w:styleId="Style39">
    <w:name w:val="Блочная цитата"/>
    <w:basedOn w:val="Normal"/>
    <w:qFormat/>
    <w:pPr>
      <w:spacing w:before="0" w:after="0"/>
      <w:ind w:left="0" w:right="0" w:hanging="0"/>
    </w:pPr>
    <w:rPr/>
  </w:style>
  <w:style w:type="paragraph" w:styleId="Style40">
    <w:name w:val="Title"/>
    <w:basedOn w:val="Normal"/>
    <w:next w:val="Style42"/>
    <w:qFormat/>
    <w:pPr>
      <w:spacing w:before="0" w:after="170"/>
    </w:pPr>
    <w:rPr>
      <w:b/>
    </w:rPr>
  </w:style>
  <w:style w:type="paragraph" w:styleId="Style41">
    <w:name w:val="Subtitle"/>
    <w:basedOn w:val="Normal"/>
    <w:next w:val="Style42"/>
    <w:qFormat/>
    <w:pPr>
      <w:spacing w:before="0" w:after="0"/>
      <w:ind w:left="709" w:right="0" w:hanging="0"/>
      <w:jc w:val="both"/>
    </w:pPr>
    <w:rPr>
      <w:b/>
    </w:rPr>
  </w:style>
  <w:style w:type="paragraph" w:styleId="Style42">
    <w:name w:val="Body Text Indent"/>
    <w:basedOn w:val="Style35"/>
    <w:qFormat/>
    <w:pPr>
      <w:ind w:left="0" w:right="0" w:hanging="0"/>
    </w:pPr>
    <w:rPr/>
  </w:style>
  <w:style w:type="paragraph" w:styleId="Style43">
    <w:name w:val="Обратный отступ"/>
    <w:basedOn w:val="Style35"/>
    <w:qFormat/>
    <w:pPr>
      <w:tabs>
        <w:tab w:val="clear" w:pos="709"/>
        <w:tab w:val="left" w:pos="0" w:leader="none"/>
      </w:tabs>
      <w:ind w:left="0" w:right="0" w:hanging="0"/>
    </w:pPr>
    <w:rPr/>
  </w:style>
  <w:style w:type="paragraph" w:styleId="Style44">
    <w:name w:val="Salutation"/>
    <w:basedOn w:val="Normal"/>
    <w:pPr/>
    <w:rPr/>
  </w:style>
  <w:style w:type="paragraph" w:styleId="Style45">
    <w:name w:val="Signature"/>
    <w:basedOn w:val="Normal"/>
    <w:pPr>
      <w:tabs>
        <w:tab w:val="clear" w:pos="709"/>
        <w:tab w:val="right" w:pos="31748" w:leader="none"/>
      </w:tabs>
      <w:ind w:left="0" w:right="0" w:hanging="0"/>
      <w:jc w:val="left"/>
    </w:pPr>
    <w:rPr/>
  </w:style>
  <w:style w:type="paragraph" w:styleId="Style46">
    <w:name w:val="Отступы"/>
    <w:basedOn w:val="Style35"/>
    <w:qFormat/>
    <w:pPr>
      <w:tabs>
        <w:tab w:val="clear" w:pos="709"/>
        <w:tab w:val="left" w:pos="0" w:leader="none"/>
      </w:tabs>
      <w:ind w:left="0" w:right="0" w:hanging="0"/>
    </w:pPr>
    <w:rPr/>
  </w:style>
  <w:style w:type="paragraph" w:styleId="AnnotationText">
    <w:name w:val="Annotation Text"/>
    <w:basedOn w:val="Style35"/>
    <w:qFormat/>
    <w:pPr>
      <w:ind w:left="0" w:right="0" w:hanging="0"/>
    </w:pPr>
    <w:rPr/>
  </w:style>
  <w:style w:type="paragraph" w:styleId="10">
    <w:name w:val="Заголовок 10"/>
    <w:basedOn w:val="Style34"/>
    <w:next w:val="Style35"/>
    <w:qFormat/>
    <w:pPr>
      <w:numPr>
        <w:ilvl w:val="0"/>
        <w:numId w:val="0"/>
      </w:numPr>
      <w:spacing w:before="0" w:after="0"/>
    </w:pPr>
    <w:rPr/>
  </w:style>
  <w:style w:type="paragraph" w:styleId="11">
    <w:name w:val="Начало нумерованного списка 1"/>
    <w:basedOn w:val="Style36"/>
    <w:next w:val="ListBullet4"/>
    <w:qFormat/>
    <w:pPr>
      <w:spacing w:before="0" w:after="0"/>
      <w:ind w:left="0" w:right="0" w:hanging="0"/>
    </w:pPr>
    <w:rPr/>
  </w:style>
  <w:style w:type="paragraph" w:styleId="ListBullet4">
    <w:name w:val="List Bullet 4"/>
    <w:basedOn w:val="Style36"/>
    <w:qFormat/>
    <w:pPr>
      <w:numPr>
        <w:ilvl w:val="0"/>
        <w:numId w:val="1"/>
      </w:numPr>
      <w:spacing w:before="0" w:after="0"/>
      <w:ind w:left="0" w:right="0" w:hanging="0"/>
    </w:pPr>
    <w:rPr/>
  </w:style>
  <w:style w:type="paragraph" w:styleId="12">
    <w:name w:val="Конец нумерованного списка 1"/>
    <w:basedOn w:val="Style36"/>
    <w:next w:val="ListBullet4"/>
    <w:qFormat/>
    <w:pPr>
      <w:spacing w:before="0" w:after="0"/>
      <w:ind w:left="0" w:right="0" w:hanging="0"/>
    </w:pPr>
    <w:rPr/>
  </w:style>
  <w:style w:type="paragraph" w:styleId="13">
    <w:name w:val="Продолжение нумерованного списка 1"/>
    <w:basedOn w:val="Style36"/>
    <w:qFormat/>
    <w:pPr>
      <w:spacing w:before="0" w:after="0"/>
      <w:ind w:left="0" w:right="0" w:hanging="0"/>
    </w:pPr>
    <w:rPr/>
  </w:style>
  <w:style w:type="paragraph" w:styleId="21">
    <w:name w:val="Начало нумерованного списка 2"/>
    <w:basedOn w:val="Style36"/>
    <w:next w:val="ListNumber2"/>
    <w:qFormat/>
    <w:pPr>
      <w:spacing w:before="0" w:after="0"/>
      <w:ind w:left="0" w:right="0" w:hanging="0"/>
    </w:pPr>
    <w:rPr/>
  </w:style>
  <w:style w:type="paragraph" w:styleId="ListNumber2">
    <w:name w:val="List Number 2"/>
    <w:basedOn w:val="Style36"/>
    <w:qFormat/>
    <w:pPr>
      <w:spacing w:before="0" w:after="0"/>
      <w:ind w:left="0" w:right="0" w:hanging="0"/>
    </w:pPr>
    <w:rPr/>
  </w:style>
  <w:style w:type="paragraph" w:styleId="22">
    <w:name w:val="Конец нумерованного списка 2"/>
    <w:basedOn w:val="Style36"/>
    <w:next w:val="ListNumber2"/>
    <w:qFormat/>
    <w:pPr>
      <w:spacing w:before="0" w:after="0"/>
      <w:ind w:left="0" w:right="0" w:hanging="0"/>
    </w:pPr>
    <w:rPr/>
  </w:style>
  <w:style w:type="paragraph" w:styleId="23">
    <w:name w:val="Продолжение нумерованного списка 2"/>
    <w:basedOn w:val="Style36"/>
    <w:qFormat/>
    <w:pPr>
      <w:spacing w:before="0" w:after="0"/>
      <w:ind w:left="0" w:right="0" w:hanging="0"/>
    </w:pPr>
    <w:rPr/>
  </w:style>
  <w:style w:type="paragraph" w:styleId="31">
    <w:name w:val="Начало нумерованного списка 3"/>
    <w:basedOn w:val="Style36"/>
    <w:next w:val="ListNumber3"/>
    <w:qFormat/>
    <w:pPr>
      <w:spacing w:before="0" w:after="0"/>
      <w:ind w:left="0" w:right="0" w:hanging="0"/>
    </w:pPr>
    <w:rPr/>
  </w:style>
  <w:style w:type="paragraph" w:styleId="ListNumber3">
    <w:name w:val="List Number 3"/>
    <w:basedOn w:val="Style36"/>
    <w:qFormat/>
    <w:pPr>
      <w:spacing w:before="0" w:after="0"/>
      <w:ind w:left="0" w:right="0" w:hanging="0"/>
    </w:pPr>
    <w:rPr/>
  </w:style>
  <w:style w:type="paragraph" w:styleId="32">
    <w:name w:val="Конец нумерованного списка 3"/>
    <w:basedOn w:val="Style36"/>
    <w:next w:val="ListNumber3"/>
    <w:qFormat/>
    <w:pPr>
      <w:spacing w:before="0" w:after="0"/>
      <w:ind w:left="0" w:right="0" w:hanging="0"/>
    </w:pPr>
    <w:rPr/>
  </w:style>
  <w:style w:type="paragraph" w:styleId="33">
    <w:name w:val="Продолжение нумерованного списка 3"/>
    <w:basedOn w:val="Style36"/>
    <w:qFormat/>
    <w:pPr>
      <w:spacing w:before="0" w:after="0"/>
      <w:ind w:left="0" w:right="0" w:hanging="0"/>
    </w:pPr>
    <w:rPr/>
  </w:style>
  <w:style w:type="paragraph" w:styleId="41">
    <w:name w:val="Начало нумерованного списка 4"/>
    <w:basedOn w:val="Style36"/>
    <w:next w:val="ListNumber4"/>
    <w:qFormat/>
    <w:pPr>
      <w:spacing w:before="0" w:after="0"/>
      <w:ind w:left="0" w:right="0" w:hanging="0"/>
    </w:pPr>
    <w:rPr/>
  </w:style>
  <w:style w:type="paragraph" w:styleId="ListNumber4">
    <w:name w:val="List Number 4"/>
    <w:basedOn w:val="Style36"/>
    <w:qFormat/>
    <w:pPr>
      <w:spacing w:before="0" w:after="0"/>
      <w:ind w:left="0" w:right="0" w:hanging="0"/>
    </w:pPr>
    <w:rPr/>
  </w:style>
  <w:style w:type="paragraph" w:styleId="42">
    <w:name w:val="Конец нумерованного списка 4"/>
    <w:basedOn w:val="Style36"/>
    <w:next w:val="ListNumber4"/>
    <w:qFormat/>
    <w:pPr>
      <w:spacing w:before="0" w:after="0"/>
      <w:ind w:left="0" w:right="0" w:hanging="0"/>
    </w:pPr>
    <w:rPr/>
  </w:style>
  <w:style w:type="paragraph" w:styleId="43">
    <w:name w:val="Продолжение нумерованного списка 4"/>
    <w:basedOn w:val="Style36"/>
    <w:qFormat/>
    <w:pPr>
      <w:spacing w:before="0" w:after="0"/>
      <w:ind w:left="0" w:right="0" w:hanging="0"/>
    </w:pPr>
    <w:rPr/>
  </w:style>
  <w:style w:type="paragraph" w:styleId="51">
    <w:name w:val="Начало нумерованного списка 5"/>
    <w:basedOn w:val="Style36"/>
    <w:next w:val="ListNumber5"/>
    <w:qFormat/>
    <w:pPr>
      <w:spacing w:before="0" w:after="0"/>
      <w:ind w:left="0" w:right="0" w:hanging="0"/>
    </w:pPr>
    <w:rPr/>
  </w:style>
  <w:style w:type="paragraph" w:styleId="ListNumber5">
    <w:name w:val="List Number 5"/>
    <w:basedOn w:val="Style36"/>
    <w:qFormat/>
    <w:pPr>
      <w:spacing w:before="0" w:after="0"/>
      <w:ind w:left="0" w:right="0" w:hanging="0"/>
    </w:pPr>
    <w:rPr/>
  </w:style>
  <w:style w:type="paragraph" w:styleId="52">
    <w:name w:val="Конец нумерованного списка 5"/>
    <w:basedOn w:val="Style36"/>
    <w:next w:val="ListNumber5"/>
    <w:qFormat/>
    <w:pPr>
      <w:spacing w:before="0" w:after="0"/>
      <w:ind w:left="0" w:right="0" w:hanging="0"/>
    </w:pPr>
    <w:rPr/>
  </w:style>
  <w:style w:type="paragraph" w:styleId="53">
    <w:name w:val="Продолжение нумерованного списка 5"/>
    <w:basedOn w:val="Style36"/>
    <w:qFormat/>
    <w:pPr>
      <w:spacing w:before="0" w:after="0"/>
      <w:ind w:left="0" w:right="0" w:hanging="0"/>
    </w:pPr>
    <w:rPr/>
  </w:style>
  <w:style w:type="paragraph" w:styleId="14">
    <w:name w:val="Список 1 начало"/>
    <w:basedOn w:val="Style36"/>
    <w:next w:val="ListBullet3"/>
    <w:qFormat/>
    <w:pPr>
      <w:spacing w:before="0" w:after="0"/>
      <w:ind w:left="0" w:right="0" w:hanging="0"/>
    </w:pPr>
    <w:rPr/>
  </w:style>
  <w:style w:type="paragraph" w:styleId="ListBullet3">
    <w:name w:val="List Bullet 3"/>
    <w:basedOn w:val="Style36"/>
    <w:qFormat/>
    <w:pPr>
      <w:numPr>
        <w:ilvl w:val="0"/>
        <w:numId w:val="2"/>
      </w:numPr>
      <w:spacing w:before="0" w:after="0"/>
      <w:ind w:left="0" w:right="0" w:hanging="0"/>
    </w:pPr>
    <w:rPr/>
  </w:style>
  <w:style w:type="paragraph" w:styleId="15">
    <w:name w:val="Список 1 конец"/>
    <w:basedOn w:val="Style36"/>
    <w:next w:val="ListBullet3"/>
    <w:qFormat/>
    <w:pPr>
      <w:spacing w:before="0" w:after="0"/>
      <w:ind w:left="0" w:right="0" w:hanging="0"/>
    </w:pPr>
    <w:rPr/>
  </w:style>
  <w:style w:type="paragraph" w:styleId="ListContinue">
    <w:name w:val="List Continue"/>
    <w:basedOn w:val="Style36"/>
    <w:qFormat/>
    <w:pPr>
      <w:spacing w:before="0" w:after="0"/>
      <w:ind w:left="0" w:right="0" w:hanging="0"/>
    </w:pPr>
    <w:rPr/>
  </w:style>
  <w:style w:type="paragraph" w:styleId="24">
    <w:name w:val="Список 2 начало"/>
    <w:basedOn w:val="Style36"/>
    <w:next w:val="ListBullet3"/>
    <w:qFormat/>
    <w:pPr>
      <w:spacing w:before="0" w:after="0"/>
      <w:ind w:left="0" w:right="0" w:hanging="0"/>
    </w:pPr>
    <w:rPr/>
  </w:style>
  <w:style w:type="paragraph" w:styleId="25">
    <w:name w:val="Список 2 конец"/>
    <w:basedOn w:val="Style36"/>
    <w:next w:val="ListBullet3"/>
    <w:qFormat/>
    <w:pPr>
      <w:spacing w:before="0" w:after="0"/>
      <w:ind w:left="0" w:right="0" w:hanging="0"/>
    </w:pPr>
    <w:rPr/>
  </w:style>
  <w:style w:type="paragraph" w:styleId="ListContinue2">
    <w:name w:val="List Continue 2"/>
    <w:basedOn w:val="Style36"/>
    <w:qFormat/>
    <w:pPr>
      <w:spacing w:before="0" w:after="0"/>
      <w:ind w:left="0" w:right="0" w:hanging="0"/>
    </w:pPr>
    <w:rPr/>
  </w:style>
  <w:style w:type="paragraph" w:styleId="34">
    <w:name w:val="Список 3 начало"/>
    <w:basedOn w:val="Style36"/>
    <w:next w:val="ListBullet4"/>
    <w:qFormat/>
    <w:pPr>
      <w:spacing w:before="0" w:after="0"/>
      <w:ind w:left="0" w:right="0" w:hanging="0"/>
    </w:pPr>
    <w:rPr/>
  </w:style>
  <w:style w:type="paragraph" w:styleId="35">
    <w:name w:val="Список 3 конец"/>
    <w:basedOn w:val="Style36"/>
    <w:next w:val="ListBullet4"/>
    <w:qFormat/>
    <w:pPr>
      <w:spacing w:before="0" w:after="0"/>
      <w:ind w:left="0" w:right="0" w:hanging="0"/>
    </w:pPr>
    <w:rPr/>
  </w:style>
  <w:style w:type="paragraph" w:styleId="ListContinue3">
    <w:name w:val="List Continue 3"/>
    <w:basedOn w:val="Style36"/>
    <w:qFormat/>
    <w:pPr>
      <w:spacing w:before="0" w:after="0"/>
      <w:ind w:left="0" w:right="0" w:hanging="0"/>
    </w:pPr>
    <w:rPr/>
  </w:style>
  <w:style w:type="paragraph" w:styleId="44">
    <w:name w:val="Список 4 начало"/>
    <w:basedOn w:val="Style36"/>
    <w:next w:val="ListBullet5"/>
    <w:qFormat/>
    <w:pPr>
      <w:spacing w:before="0" w:after="0"/>
      <w:ind w:left="0" w:right="0" w:hanging="0"/>
    </w:pPr>
    <w:rPr/>
  </w:style>
  <w:style w:type="paragraph" w:styleId="ListBullet5">
    <w:name w:val="List Bullet 5"/>
    <w:basedOn w:val="Style36"/>
    <w:qFormat/>
    <w:pPr>
      <w:spacing w:before="0" w:after="0"/>
      <w:ind w:left="0" w:right="0" w:hanging="0"/>
    </w:pPr>
    <w:rPr/>
  </w:style>
  <w:style w:type="paragraph" w:styleId="45">
    <w:name w:val="Список 4 конец"/>
    <w:basedOn w:val="Style36"/>
    <w:next w:val="ListBullet5"/>
    <w:qFormat/>
    <w:pPr>
      <w:spacing w:before="0" w:after="0"/>
      <w:ind w:left="0" w:right="0" w:hanging="0"/>
    </w:pPr>
    <w:rPr/>
  </w:style>
  <w:style w:type="paragraph" w:styleId="ListContinue4">
    <w:name w:val="List Continue 4"/>
    <w:basedOn w:val="Style36"/>
    <w:qFormat/>
    <w:pPr>
      <w:spacing w:before="0" w:after="0"/>
      <w:ind w:left="0" w:right="0" w:hanging="0"/>
    </w:pPr>
    <w:rPr/>
  </w:style>
  <w:style w:type="paragraph" w:styleId="54">
    <w:name w:val="Список 5 начало"/>
    <w:basedOn w:val="Style36"/>
    <w:next w:val="ListNumber"/>
    <w:qFormat/>
    <w:pPr>
      <w:spacing w:before="0" w:after="0"/>
      <w:ind w:left="0" w:right="0" w:hanging="0"/>
    </w:pPr>
    <w:rPr/>
  </w:style>
  <w:style w:type="paragraph" w:styleId="ListNumber">
    <w:name w:val="List Number"/>
    <w:basedOn w:val="Style36"/>
    <w:qFormat/>
    <w:pPr>
      <w:spacing w:before="0" w:after="0"/>
      <w:ind w:left="0" w:right="0" w:hanging="0"/>
    </w:pPr>
    <w:rPr/>
  </w:style>
  <w:style w:type="paragraph" w:styleId="55">
    <w:name w:val="Список 5 конец"/>
    <w:basedOn w:val="Style36"/>
    <w:next w:val="ListNumber"/>
    <w:qFormat/>
    <w:pPr>
      <w:spacing w:before="0" w:after="0"/>
      <w:ind w:left="0" w:right="0" w:hanging="0"/>
    </w:pPr>
    <w:rPr/>
  </w:style>
  <w:style w:type="paragraph" w:styleId="ListContinue5">
    <w:name w:val="List Continue 5"/>
    <w:basedOn w:val="Style36"/>
    <w:qFormat/>
    <w:pPr>
      <w:spacing w:before="0" w:after="0"/>
      <w:ind w:left="0" w:right="0" w:hanging="0"/>
    </w:pPr>
    <w:rPr/>
  </w:style>
  <w:style w:type="paragraph" w:styleId="Style47">
    <w:name w:val="Index Heading"/>
    <w:basedOn w:val="Style34"/>
    <w:pPr>
      <w:ind w:left="0" w:right="0" w:hanging="0"/>
    </w:pPr>
    <w:rPr/>
  </w:style>
  <w:style w:type="paragraph" w:styleId="16">
    <w:name w:val="Index 1"/>
    <w:basedOn w:val="Style38"/>
    <w:pPr>
      <w:ind w:left="0" w:right="0" w:hanging="0"/>
    </w:pPr>
    <w:rPr/>
  </w:style>
  <w:style w:type="paragraph" w:styleId="26">
    <w:name w:val="Index 2"/>
    <w:basedOn w:val="Style38"/>
    <w:pPr>
      <w:ind w:left="0" w:right="0" w:hanging="0"/>
    </w:pPr>
    <w:rPr/>
  </w:style>
  <w:style w:type="paragraph" w:styleId="36">
    <w:name w:val="Index 3"/>
    <w:basedOn w:val="Style38"/>
    <w:pPr>
      <w:ind w:left="0" w:right="0" w:hanging="0"/>
    </w:pPr>
    <w:rPr/>
  </w:style>
  <w:style w:type="paragraph" w:styleId="Style48">
    <w:name w:val="Разделитель предметного указателя"/>
    <w:basedOn w:val="Style38"/>
    <w:qFormat/>
    <w:pPr>
      <w:ind w:left="0" w:right="0" w:hanging="0"/>
    </w:pPr>
    <w:rPr/>
  </w:style>
  <w:style w:type="paragraph" w:styleId="TOAHeading">
    <w:name w:val="TOA Heading"/>
    <w:basedOn w:val="Style34"/>
    <w:next w:val="17"/>
    <w:qFormat/>
    <w:pPr>
      <w:ind w:left="0" w:right="0" w:hanging="0"/>
    </w:pPr>
    <w:rPr/>
  </w:style>
  <w:style w:type="paragraph" w:styleId="17">
    <w:name w:val="TOC 1"/>
    <w:basedOn w:val="Style38"/>
    <w:pPr>
      <w:tabs>
        <w:tab w:val="clear" w:pos="709"/>
        <w:tab w:val="right" w:pos="9638" w:leader="dot"/>
      </w:tabs>
      <w:ind w:left="0" w:right="0" w:hanging="0"/>
    </w:pPr>
    <w:rPr/>
  </w:style>
  <w:style w:type="paragraph" w:styleId="27">
    <w:name w:val="TOC 2"/>
    <w:basedOn w:val="Style38"/>
    <w:pPr>
      <w:tabs>
        <w:tab w:val="clear" w:pos="709"/>
        <w:tab w:val="right" w:pos="9355" w:leader="dot"/>
      </w:tabs>
      <w:ind w:left="0" w:right="0" w:hanging="0"/>
    </w:pPr>
    <w:rPr/>
  </w:style>
  <w:style w:type="paragraph" w:styleId="37">
    <w:name w:val="TOC 3"/>
    <w:basedOn w:val="Style38"/>
    <w:pPr>
      <w:tabs>
        <w:tab w:val="clear" w:pos="709"/>
        <w:tab w:val="right" w:pos="9072" w:leader="dot"/>
      </w:tabs>
      <w:ind w:left="0" w:right="0" w:hanging="0"/>
    </w:pPr>
    <w:rPr/>
  </w:style>
  <w:style w:type="paragraph" w:styleId="46">
    <w:name w:val="TOC 4"/>
    <w:basedOn w:val="Style38"/>
    <w:pPr>
      <w:tabs>
        <w:tab w:val="clear" w:pos="709"/>
        <w:tab w:val="right" w:pos="8789" w:leader="dot"/>
      </w:tabs>
      <w:ind w:left="0" w:right="0" w:hanging="0"/>
    </w:pPr>
    <w:rPr/>
  </w:style>
  <w:style w:type="paragraph" w:styleId="56">
    <w:name w:val="TOC 5"/>
    <w:basedOn w:val="Style38"/>
    <w:pPr>
      <w:tabs>
        <w:tab w:val="clear" w:pos="709"/>
        <w:tab w:val="right" w:pos="8506" w:leader="dot"/>
      </w:tabs>
      <w:ind w:left="0" w:right="0" w:hanging="0"/>
    </w:pPr>
    <w:rPr/>
  </w:style>
  <w:style w:type="paragraph" w:styleId="Style49">
    <w:name w:val="Заголовок указателей пользователя"/>
    <w:basedOn w:val="Style34"/>
    <w:qFormat/>
    <w:pPr/>
    <w:rPr/>
  </w:style>
  <w:style w:type="paragraph" w:styleId="18">
    <w:name w:val="Указатель пользователя 1"/>
    <w:basedOn w:val="Style38"/>
    <w:qFormat/>
    <w:pPr>
      <w:tabs>
        <w:tab w:val="clear" w:pos="709"/>
        <w:tab w:val="right" w:pos="9638" w:leader="dot"/>
      </w:tabs>
      <w:ind w:left="0" w:right="0" w:hanging="0"/>
    </w:pPr>
    <w:rPr/>
  </w:style>
  <w:style w:type="paragraph" w:styleId="28">
    <w:name w:val="Указатель пользователя 2"/>
    <w:basedOn w:val="Style38"/>
    <w:qFormat/>
    <w:pPr>
      <w:tabs>
        <w:tab w:val="clear" w:pos="709"/>
        <w:tab w:val="right" w:pos="9355" w:leader="dot"/>
      </w:tabs>
      <w:ind w:left="0" w:right="0" w:hanging="0"/>
    </w:pPr>
    <w:rPr/>
  </w:style>
  <w:style w:type="paragraph" w:styleId="38">
    <w:name w:val="Указатель пользователя 3"/>
    <w:basedOn w:val="Style38"/>
    <w:qFormat/>
    <w:pPr>
      <w:tabs>
        <w:tab w:val="clear" w:pos="709"/>
        <w:tab w:val="right" w:pos="9072" w:leader="dot"/>
      </w:tabs>
      <w:ind w:left="0" w:right="0" w:hanging="0"/>
    </w:pPr>
    <w:rPr/>
  </w:style>
  <w:style w:type="paragraph" w:styleId="47">
    <w:name w:val="Указатель пользователя 4"/>
    <w:basedOn w:val="Style38"/>
    <w:qFormat/>
    <w:pPr>
      <w:tabs>
        <w:tab w:val="clear" w:pos="709"/>
        <w:tab w:val="right" w:pos="8789" w:leader="dot"/>
      </w:tabs>
      <w:ind w:left="0" w:right="0" w:hanging="0"/>
    </w:pPr>
    <w:rPr/>
  </w:style>
  <w:style w:type="paragraph" w:styleId="57">
    <w:name w:val="Указатель пользователя 5"/>
    <w:basedOn w:val="Style38"/>
    <w:qFormat/>
    <w:pPr>
      <w:tabs>
        <w:tab w:val="clear" w:pos="709"/>
        <w:tab w:val="right" w:pos="8506" w:leader="dot"/>
      </w:tabs>
      <w:ind w:left="0" w:right="0" w:hanging="0"/>
    </w:pPr>
    <w:rPr/>
  </w:style>
  <w:style w:type="paragraph" w:styleId="61">
    <w:name w:val="TOC 6"/>
    <w:basedOn w:val="Style38"/>
    <w:pPr>
      <w:tabs>
        <w:tab w:val="clear" w:pos="709"/>
        <w:tab w:val="right" w:pos="8223" w:leader="dot"/>
      </w:tabs>
      <w:ind w:left="0" w:right="0" w:hanging="0"/>
    </w:pPr>
    <w:rPr/>
  </w:style>
  <w:style w:type="paragraph" w:styleId="71">
    <w:name w:val="TOC 7"/>
    <w:basedOn w:val="Style38"/>
    <w:pPr>
      <w:tabs>
        <w:tab w:val="clear" w:pos="709"/>
        <w:tab w:val="right" w:pos="7940" w:leader="dot"/>
      </w:tabs>
      <w:ind w:left="0" w:right="0" w:hanging="0"/>
    </w:pPr>
    <w:rPr/>
  </w:style>
  <w:style w:type="paragraph" w:styleId="81">
    <w:name w:val="TOC 8"/>
    <w:basedOn w:val="Style38"/>
    <w:pPr>
      <w:tabs>
        <w:tab w:val="clear" w:pos="709"/>
        <w:tab w:val="right" w:pos="7657" w:leader="dot"/>
      </w:tabs>
      <w:ind w:left="0" w:right="0" w:hanging="0"/>
    </w:pPr>
    <w:rPr/>
  </w:style>
  <w:style w:type="paragraph" w:styleId="91">
    <w:name w:val="TOC 9"/>
    <w:basedOn w:val="Style38"/>
    <w:pPr>
      <w:tabs>
        <w:tab w:val="clear" w:pos="709"/>
        <w:tab w:val="right" w:pos="7374" w:leader="dot"/>
      </w:tabs>
      <w:ind w:left="0" w:right="0" w:hanging="0"/>
    </w:pPr>
    <w:rPr/>
  </w:style>
  <w:style w:type="paragraph" w:styleId="101">
    <w:name w:val="Оглавление 10"/>
    <w:basedOn w:val="Style38"/>
    <w:qFormat/>
    <w:pPr>
      <w:tabs>
        <w:tab w:val="clear" w:pos="709"/>
        <w:tab w:val="right" w:pos="7091" w:leader="dot"/>
      </w:tabs>
      <w:ind w:left="0" w:right="0" w:hanging="0"/>
    </w:pPr>
    <w:rPr/>
  </w:style>
  <w:style w:type="paragraph" w:styleId="IllustrationIndex1">
    <w:name w:val="Illustration Index 1"/>
    <w:basedOn w:val="Style38"/>
    <w:qFormat/>
    <w:pPr>
      <w:tabs>
        <w:tab w:val="clear" w:pos="709"/>
        <w:tab w:val="right" w:pos="9638" w:leader="dot"/>
      </w:tabs>
      <w:ind w:left="0" w:right="0" w:hanging="0"/>
    </w:pPr>
    <w:rPr/>
  </w:style>
  <w:style w:type="paragraph" w:styleId="Style50">
    <w:name w:val="Заголовок списка объектов"/>
    <w:basedOn w:val="Style34"/>
    <w:qFormat/>
    <w:pPr>
      <w:ind w:left="0" w:right="0" w:hanging="0"/>
    </w:pPr>
    <w:rPr/>
  </w:style>
  <w:style w:type="paragraph" w:styleId="19">
    <w:name w:val="Список объектов 1"/>
    <w:basedOn w:val="Style38"/>
    <w:qFormat/>
    <w:pPr>
      <w:tabs>
        <w:tab w:val="clear" w:pos="709"/>
        <w:tab w:val="right" w:pos="9638" w:leader="dot"/>
      </w:tabs>
      <w:ind w:left="0" w:right="0" w:hanging="0"/>
    </w:pPr>
    <w:rPr/>
  </w:style>
  <w:style w:type="paragraph" w:styleId="Style51">
    <w:name w:val="Заголовок списка таблиц"/>
    <w:basedOn w:val="Style34"/>
    <w:qFormat/>
    <w:pPr>
      <w:ind w:left="0" w:right="0" w:hanging="0"/>
    </w:pPr>
    <w:rPr/>
  </w:style>
  <w:style w:type="paragraph" w:styleId="110">
    <w:name w:val="Список таблиц 1"/>
    <w:basedOn w:val="Style38"/>
    <w:qFormat/>
    <w:pPr>
      <w:tabs>
        <w:tab w:val="clear" w:pos="709"/>
        <w:tab w:val="right" w:pos="9638" w:leader="dot"/>
      </w:tabs>
      <w:ind w:left="0" w:right="0" w:hanging="0"/>
    </w:pPr>
    <w:rPr/>
  </w:style>
  <w:style w:type="paragraph" w:styleId="TableofAuthorities">
    <w:name w:val="Table of Authorities"/>
    <w:basedOn w:val="Style34"/>
    <w:qFormat/>
    <w:pPr>
      <w:ind w:left="0" w:right="0" w:hanging="0"/>
    </w:pPr>
    <w:rPr/>
  </w:style>
  <w:style w:type="paragraph" w:styleId="111">
    <w:name w:val="Библиография 1"/>
    <w:basedOn w:val="Style38"/>
    <w:qFormat/>
    <w:pPr>
      <w:tabs>
        <w:tab w:val="clear" w:pos="709"/>
        <w:tab w:val="right" w:pos="9638" w:leader="dot"/>
      </w:tabs>
      <w:ind w:left="0" w:right="0" w:hanging="0"/>
    </w:pPr>
    <w:rPr/>
  </w:style>
  <w:style w:type="paragraph" w:styleId="62">
    <w:name w:val="Указатель пользователя 6"/>
    <w:basedOn w:val="Style38"/>
    <w:qFormat/>
    <w:pPr>
      <w:tabs>
        <w:tab w:val="clear" w:pos="709"/>
        <w:tab w:val="right" w:pos="8223" w:leader="dot"/>
      </w:tabs>
      <w:ind w:left="0" w:right="0" w:hanging="0"/>
    </w:pPr>
    <w:rPr/>
  </w:style>
  <w:style w:type="paragraph" w:styleId="72">
    <w:name w:val="Указатель пользователя 7"/>
    <w:basedOn w:val="Style38"/>
    <w:qFormat/>
    <w:pPr>
      <w:tabs>
        <w:tab w:val="clear" w:pos="709"/>
        <w:tab w:val="right" w:pos="7940" w:leader="dot"/>
      </w:tabs>
      <w:ind w:left="0" w:right="0" w:hanging="0"/>
    </w:pPr>
    <w:rPr/>
  </w:style>
  <w:style w:type="paragraph" w:styleId="82">
    <w:name w:val="Указатель пользователя 8"/>
    <w:basedOn w:val="Style38"/>
    <w:qFormat/>
    <w:pPr>
      <w:tabs>
        <w:tab w:val="clear" w:pos="709"/>
        <w:tab w:val="right" w:pos="7657" w:leader="dot"/>
      </w:tabs>
      <w:ind w:left="0" w:right="0" w:hanging="0"/>
    </w:pPr>
    <w:rPr/>
  </w:style>
  <w:style w:type="paragraph" w:styleId="92">
    <w:name w:val="Указатель пользователя 9"/>
    <w:basedOn w:val="Style38"/>
    <w:qFormat/>
    <w:pPr>
      <w:tabs>
        <w:tab w:val="clear" w:pos="709"/>
        <w:tab w:val="right" w:pos="7374" w:leader="dot"/>
      </w:tabs>
      <w:ind w:left="0" w:right="0" w:hanging="0"/>
    </w:pPr>
    <w:rPr/>
  </w:style>
  <w:style w:type="paragraph" w:styleId="102">
    <w:name w:val="Указатель пользователя 10"/>
    <w:basedOn w:val="Style38"/>
    <w:qFormat/>
    <w:pPr>
      <w:tabs>
        <w:tab w:val="clear" w:pos="709"/>
        <w:tab w:val="right" w:pos="7091" w:leader="dot"/>
      </w:tabs>
      <w:ind w:left="0" w:right="0" w:hanging="0"/>
    </w:pPr>
    <w:rPr/>
  </w:style>
  <w:style w:type="paragraph" w:styleId="Style5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3">
    <w:name w:val="Header"/>
    <w:basedOn w:val="Normal"/>
    <w:pPr>
      <w:tabs>
        <w:tab w:val="clear" w:pos="709"/>
        <w:tab w:val="center" w:pos="4819" w:leader="none"/>
        <w:tab w:val="right" w:pos="9638" w:leader="none"/>
      </w:tabs>
      <w:jc w:val="center"/>
    </w:pPr>
    <w:rPr/>
  </w:style>
  <w:style w:type="paragraph" w:styleId="Style54">
    <w:name w:val="Верхний колонтитул слева"/>
    <w:basedOn w:val="Normal"/>
    <w:qFormat/>
    <w:pPr>
      <w:tabs>
        <w:tab w:val="clear" w:pos="709"/>
        <w:tab w:val="center" w:pos="4819" w:leader="none"/>
        <w:tab w:val="right" w:pos="9638" w:leader="none"/>
      </w:tabs>
      <w:jc w:val="left"/>
    </w:pPr>
    <w:rPr/>
  </w:style>
  <w:style w:type="paragraph" w:styleId="Style55">
    <w:name w:val="Верхний колонтитул справа"/>
    <w:basedOn w:val="Normal"/>
    <w:qFormat/>
    <w:pPr>
      <w:tabs>
        <w:tab w:val="clear" w:pos="709"/>
        <w:tab w:val="center" w:pos="4819" w:leader="none"/>
        <w:tab w:val="right" w:pos="9638" w:leader="none"/>
      </w:tabs>
      <w:jc w:val="right"/>
    </w:pPr>
    <w:rPr/>
  </w:style>
  <w:style w:type="paragraph" w:styleId="Style56">
    <w:name w:val="Footer"/>
    <w:basedOn w:val="Normal"/>
    <w:pPr>
      <w:tabs>
        <w:tab w:val="clear" w:pos="709"/>
        <w:tab w:val="center" w:pos="4819" w:leader="none"/>
        <w:tab w:val="right" w:pos="9638" w:leader="none"/>
      </w:tabs>
      <w:jc w:val="center"/>
    </w:pPr>
    <w:rPr/>
  </w:style>
  <w:style w:type="paragraph" w:styleId="Style57">
    <w:name w:val="Нижний колонтитул слева"/>
    <w:basedOn w:val="Normal"/>
    <w:qFormat/>
    <w:pPr>
      <w:tabs>
        <w:tab w:val="clear" w:pos="709"/>
        <w:tab w:val="center" w:pos="4819" w:leader="none"/>
        <w:tab w:val="right" w:pos="9638" w:leader="none"/>
      </w:tabs>
      <w:jc w:val="left"/>
    </w:pPr>
    <w:rPr/>
  </w:style>
  <w:style w:type="paragraph" w:styleId="Style58">
    <w:name w:val="Нижний колонтитул справа"/>
    <w:basedOn w:val="Normal"/>
    <w:qFormat/>
    <w:pPr>
      <w:tabs>
        <w:tab w:val="clear" w:pos="709"/>
        <w:tab w:val="center" w:pos="4819" w:leader="none"/>
        <w:tab w:val="right" w:pos="9638" w:leader="none"/>
      </w:tabs>
      <w:jc w:val="right"/>
    </w:pPr>
    <w:rPr/>
  </w:style>
  <w:style w:type="paragraph" w:styleId="Style59">
    <w:name w:val="Содержимое таблицы"/>
    <w:basedOn w:val="Normal"/>
    <w:qFormat/>
    <w:pPr/>
    <w:rPr/>
  </w:style>
  <w:style w:type="paragraph" w:styleId="Style60">
    <w:name w:val="Заголовок таблицы"/>
    <w:basedOn w:val="Style59"/>
    <w:qFormat/>
    <w:pPr>
      <w:jc w:val="center"/>
    </w:pPr>
    <w:rPr>
      <w:b/>
    </w:rPr>
  </w:style>
  <w:style w:type="paragraph" w:styleId="Style61">
    <w:name w:val="Иллюстрация"/>
    <w:basedOn w:val="Style37"/>
    <w:qFormat/>
    <w:pPr/>
    <w:rPr/>
  </w:style>
  <w:style w:type="paragraph" w:styleId="Style62">
    <w:name w:val="Таблица"/>
    <w:basedOn w:val="Style37"/>
    <w:qFormat/>
    <w:pPr/>
    <w:rPr/>
  </w:style>
  <w:style w:type="paragraph" w:styleId="Style63">
    <w:name w:val="Текст"/>
    <w:basedOn w:val="Style37"/>
    <w:qFormat/>
    <w:pPr/>
    <w:rPr/>
  </w:style>
  <w:style w:type="paragraph" w:styleId="Style64">
    <w:name w:val="Содержимое врезки"/>
    <w:basedOn w:val="Normal"/>
    <w:qFormat/>
    <w:pPr/>
    <w:rPr/>
  </w:style>
  <w:style w:type="paragraph" w:styleId="Style65">
    <w:name w:val="Footnote Text"/>
    <w:basedOn w:val="Normal"/>
    <w:pPr>
      <w:ind w:left="0" w:right="0" w:hanging="0"/>
      <w:jc w:val="left"/>
    </w:pPr>
    <w:rPr>
      <w:sz w:val="28"/>
      <w:szCs w:val="24"/>
    </w:rPr>
  </w:style>
  <w:style w:type="paragraph" w:styleId="Style66">
    <w:name w:val="Envelope Address"/>
    <w:basedOn w:val="Normal"/>
    <w:pPr>
      <w:spacing w:before="0" w:after="0"/>
    </w:pPr>
    <w:rPr/>
  </w:style>
  <w:style w:type="paragraph" w:styleId="Style67">
    <w:name w:val="Envelope Return"/>
    <w:basedOn w:val="Normal"/>
    <w:pPr>
      <w:spacing w:before="0" w:after="0"/>
    </w:pPr>
    <w:rPr/>
  </w:style>
  <w:style w:type="paragraph" w:styleId="Style68">
    <w:name w:val="Endnote Text"/>
    <w:basedOn w:val="Normal"/>
    <w:pPr>
      <w:ind w:left="0" w:right="0" w:hanging="0"/>
    </w:pPr>
    <w:rPr>
      <w:sz w:val="28"/>
      <w:szCs w:val="24"/>
    </w:rPr>
  </w:style>
  <w:style w:type="paragraph" w:styleId="TableofFigures">
    <w:name w:val="Table of Figures"/>
    <w:basedOn w:val="Style37"/>
    <w:qFormat/>
    <w:pPr/>
    <w:rPr/>
  </w:style>
  <w:style w:type="paragraph" w:styleId="Style69">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0">
    <w:name w:val="Горизонтальная линия"/>
    <w:basedOn w:val="Normal"/>
    <w:next w:val="Style35"/>
    <w:qFormat/>
    <w:pPr>
      <w:pBdr>
        <w:bottom w:val="single" w:sz="8" w:space="0" w:color="000000"/>
      </w:pBdr>
      <w:spacing w:before="0" w:after="0"/>
    </w:pPr>
    <w:rPr>
      <w:sz w:val="4"/>
      <w:szCs w:val="24"/>
    </w:rPr>
  </w:style>
  <w:style w:type="paragraph" w:styleId="Style71">
    <w:name w:val="Содержимое списка"/>
    <w:basedOn w:val="Normal"/>
    <w:qFormat/>
    <w:pPr>
      <w:ind w:left="0" w:right="0" w:hanging="0"/>
    </w:pPr>
    <w:rPr/>
  </w:style>
  <w:style w:type="paragraph" w:styleId="Style72">
    <w:name w:val="Заголовок списка"/>
    <w:basedOn w:val="Normal"/>
    <w:next w:val="Style71"/>
    <w:qFormat/>
    <w:pPr>
      <w:ind w:left="0" w:right="0" w:hanging="0"/>
    </w:pPr>
    <w:rPr/>
  </w:style>
  <w:style w:type="paragraph" w:styleId="Style73">
    <w:name w:val="Гриф_Экземпляр"/>
    <w:basedOn w:val="Normal"/>
    <w:qFormat/>
    <w:pPr>
      <w:ind w:left="0" w:right="0" w:hanging="0"/>
    </w:pPr>
    <w:rPr>
      <w:sz w:val="24"/>
    </w:rPr>
  </w:style>
  <w:style w:type="paragraph" w:styleId="Style74">
    <w:name w:val="Исполнитель документа"/>
    <w:basedOn w:val="Normal"/>
    <w:qFormat/>
    <w:pPr>
      <w:jc w:val="left"/>
    </w:pPr>
    <w:rPr>
      <w:sz w:val="24"/>
    </w:rPr>
  </w:style>
  <w:style w:type="paragraph" w:styleId="Style75">
    <w:name w:val="Заголовок списка иллюстраций"/>
    <w:basedOn w:val="Style34"/>
    <w:qFormat/>
    <w:pPr>
      <w:suppressLineNumbers/>
      <w:ind w:left="0" w:right="0" w:hanging="0"/>
      <w:jc w:val="center"/>
    </w:pPr>
    <w:rPr/>
  </w:style>
  <w:style w:type="paragraph" w:styleId="Default">
    <w:name w:val="Default"/>
    <w:qFormat/>
    <w:pPr>
      <w:widowControl/>
      <w:suppressAutoHyphens w:val="true"/>
      <w:overflowPunct w:val="true"/>
      <w:bidi w:val="0"/>
      <w:spacing w:lineRule="auto" w:line="240" w:before="0" w:after="0"/>
      <w:ind w:left="0" w:right="0" w:hanging="0"/>
      <w:jc w:val="left"/>
    </w:pPr>
    <w:rPr>
      <w:rFonts w:ascii="Liberation Serif" w:hAnsi="Liberation Serif" w:eastAsia="Source Han Sans CN Regular" w:cs="Lohit Devanagari"/>
      <w:color w:val="000000"/>
      <w:kern w:val="2"/>
      <w:sz w:val="24"/>
      <w:szCs w:val="24"/>
      <w:lang w:val="ru-RU" w:eastAsia="ru-RU" w:bidi="ru-RU"/>
    </w:rPr>
  </w:style>
  <w:style w:type="paragraph" w:styleId="ConsPlusNormal">
    <w:name w:val="ConsPlusNormal"/>
    <w:qFormat/>
    <w:pPr>
      <w:widowControl/>
      <w:suppressAutoHyphens w:val="true"/>
      <w:overflowPunct w:val="true"/>
      <w:bidi w:val="0"/>
      <w:spacing w:lineRule="auto" w:line="240" w:before="0" w:after="0"/>
      <w:ind w:left="0" w:right="0" w:hanging="0"/>
      <w:jc w:val="left"/>
    </w:pPr>
    <w:rPr>
      <w:rFonts w:ascii="Liberation Serif" w:hAnsi="Liberation Serif" w:eastAsia="Source Han Sans CN Regular" w:cs="Lohit Devanagari"/>
      <w:color w:val="auto"/>
      <w:kern w:val="2"/>
      <w:sz w:val="24"/>
      <w:szCs w:val="24"/>
      <w:lang w:val="ru-RU" w:eastAsia="ru-RU" w:bidi="ru-RU"/>
    </w:rPr>
  </w:style>
  <w:style w:type="paragraph" w:styleId="Style76">
    <w:name w:val="Таблицы (моноширинный)"/>
    <w:basedOn w:val="Normal"/>
    <w:qFormat/>
    <w:pPr>
      <w:ind w:hanging="0"/>
    </w:pPr>
    <w:rPr>
      <w:rFonts w:ascii="Courier New" w:hAnsi="Courier New"/>
    </w:rPr>
  </w:style>
  <w:style w:type="paragraph" w:styleId="Style77">
    <w:name w:val="Текст информации об изменениях"/>
    <w:basedOn w:val="Normal"/>
    <w:qFormat/>
    <w:pPr>
      <w:ind w:firstLine="720"/>
    </w:pPr>
    <w:rPr>
      <w:color w:val="353842"/>
      <w:sz w:val="20"/>
    </w:rPr>
  </w:style>
  <w:style w:type="paragraph" w:styleId="Style78">
    <w:name w:val="Подзаголовок для информации об изменениях"/>
    <w:basedOn w:val="Style77"/>
    <w:qFormat/>
    <w:pPr>
      <w:ind w:firstLine="720"/>
    </w:pPr>
    <w:rPr>
      <w:b/>
      <w:color w:val="353842"/>
      <w:sz w:val="20"/>
    </w:rPr>
  </w:style>
  <w:style w:type="paragraph" w:styleId="Style79">
    <w:name w:val="Информация об изменениях"/>
    <w:basedOn w:val="Style77"/>
    <w:qFormat/>
    <w:pPr>
      <w:spacing w:before="180" w:after="0"/>
      <w:ind w:left="360" w:right="360" w:hanging="0"/>
    </w:pPr>
    <w:rPr>
      <w:color w:val="353842"/>
      <w:sz w:val="20"/>
    </w:rPr>
  </w:style>
  <w:style w:type="paragraph" w:styleId="Style80">
    <w:name w:val="Текст (справка)"/>
    <w:basedOn w:val="Normal"/>
    <w:qFormat/>
    <w:pPr>
      <w:ind w:left="170" w:right="170" w:hanging="0"/>
      <w:jc w:val="left"/>
    </w:pPr>
    <w:rPr/>
  </w:style>
  <w:style w:type="paragraph" w:styleId="Style81">
    <w:name w:val="Комментарий"/>
    <w:basedOn w:val="Style80"/>
    <w:qFormat/>
    <w:pPr>
      <w:spacing w:before="75" w:after="0"/>
      <w:ind w:left="170" w:right="170" w:hanging="0"/>
    </w:pPr>
    <w:rPr>
      <w:color w:val="353842"/>
    </w:rPr>
  </w:style>
  <w:style w:type="paragraph" w:styleId="Style82">
    <w:name w:val="Информация о версии"/>
    <w:basedOn w:val="Style81"/>
    <w:qFormat/>
    <w:pPr>
      <w:spacing w:before="75" w:after="0"/>
      <w:ind w:left="170" w:right="170" w:hanging="0"/>
    </w:pPr>
    <w:rPr>
      <w:i/>
      <w:color w:val="353842"/>
    </w:rPr>
  </w:style>
  <w:style w:type="paragraph" w:styleId="Style83">
    <w:name w:val="Нормальный (таблица)"/>
    <w:basedOn w:val="Normal"/>
    <w:qFormat/>
    <w:pPr>
      <w:ind w:hanging="0"/>
    </w:pPr>
    <w:rPr/>
  </w:style>
  <w:style w:type="paragraph" w:styleId="Style84">
    <w:name w:val="Прижатый влево"/>
    <w:basedOn w:val="Normal"/>
    <w:qFormat/>
    <w:pPr>
      <w:ind w:hanging="0"/>
      <w:jc w:val="left"/>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85">
    <w:name w:val="Маркер •"/>
    <w:qFormat/>
  </w:style>
  <w:style w:type="numbering" w:styleId="Style86">
    <w:name w:val="Маркер –"/>
    <w:qFormat/>
  </w:style>
  <w:style w:type="numbering" w:styleId="Style87">
    <w:name w:val="Маркер "/>
    <w:qFormat/>
  </w:style>
  <w:style w:type="numbering" w:styleId="Style88">
    <w:name w:val="Маркер "/>
    <w:qFormat/>
  </w:style>
  <w:style w:type="numbering" w:styleId="Style89">
    <w:name w:val="Маркер "/>
    <w:qFormat/>
  </w:style>
  <w:style w:type="numbering" w:styleId="112">
    <w:name w:val="Нумерованный 1)"/>
    <w:qFormat/>
  </w:style>
  <w:style w:type="numbering" w:styleId="Style90">
    <w:name w:val="Нумерованный а)"/>
    <w:qFormat/>
  </w:style>
  <w:style w:type="numbering" w:styleId="Style91">
    <w:name w:val="Нумерованный для таблиц"/>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https://login.consultant.ru/link/?req=doc&amp;base=LAW&amp;n=463135&amp;dst=100194&amp;field=134&amp;date=09.02.2024" TargetMode="External"/><Relationship Id="rId5" Type="http://schemas.openxmlformats.org/officeDocument/2006/relationships/hyperlink" Target="https://login.consultant.ru/link/?req=doc&amp;base=LAW&amp;n=463135&amp;dst=100220&amp;field=134&amp;date=09.02.2024" TargetMode="External"/><Relationship Id="rId6" Type="http://schemas.openxmlformats.org/officeDocument/2006/relationships/hyperlink" Target="https://login.consultant.ru/link/?req=doc&amp;base=LAW&amp;n=463135&amp;dst=100220&amp;field=134&amp;date=09.02.2024" TargetMode="External"/><Relationship Id="rId7" Type="http://schemas.openxmlformats.org/officeDocument/2006/relationships/hyperlink" Target="https://login.consultant.ru/link/?req=doc&amp;base=LAW&amp;n=463135&amp;dst=100221&amp;field=134&amp;date=09.02.2024" TargetMode="External"/><Relationship Id="rId8" Type="http://schemas.openxmlformats.org/officeDocument/2006/relationships/hyperlink" Target="https://login.consultant.ru/link/?req=doc&amp;base=LAW&amp;n=463135&amp;dst=100220&amp;field=134&amp;date=09.02.2024" TargetMode="External"/><Relationship Id="rId9" Type="http://schemas.openxmlformats.org/officeDocument/2006/relationships/hyperlink" Target="https://login.consultant.ru/link/?req=doc&amp;base=LAW&amp;n=463135&amp;dst=100221&amp;field=134&amp;date=09.02.2024" TargetMode="External"/><Relationship Id="rId10" Type="http://schemas.openxmlformats.org/officeDocument/2006/relationships/hyperlink" Target="https://login.consultant.ru/link/?req=doc&amp;base=LAW&amp;n=463135&amp;dst=100218&amp;field=134&amp;date=09.02.2024" TargetMode="External"/><Relationship Id="rId11" Type="http://schemas.openxmlformats.org/officeDocument/2006/relationships/hyperlink" Target="https://login.consultant.ru/link/?req=doc&amp;base=LAW&amp;n=463135&amp;dst=100259&amp;field=134&amp;date=09.02.2024" TargetMode="External"/><Relationship Id="rId12" Type="http://schemas.openxmlformats.org/officeDocument/2006/relationships/hyperlink" Target="https://login.consultant.ru/link/?req=doc&amp;base=LAW&amp;n=463135&amp;dst=100261&amp;field=134&amp;date=09.02.2024" TargetMode="External"/><Relationship Id="rId13" Type="http://schemas.openxmlformats.org/officeDocument/2006/relationships/hyperlink" Target="https://login.consultant.ru/link/?req=doc&amp;base=LAW&amp;n=463135&amp;dst=100261&amp;field=134&amp;date=09.02.2024" TargetMode="External"/><Relationship Id="rId14" Type="http://schemas.openxmlformats.org/officeDocument/2006/relationships/hyperlink" Target="https://login.consultant.ru/link/?req=doc&amp;base=LAW&amp;n=463135&amp;dst=100259&amp;field=134&amp;date=09.02.2024" TargetMode="External"/><Relationship Id="rId15" Type="http://schemas.openxmlformats.org/officeDocument/2006/relationships/hyperlink" Target="https://login.consultant.ru/link/?req=doc&amp;base=LAW&amp;n=465808&amp;dst=3704&amp;field=134&amp;date=22.01.2024" TargetMode="External"/><Relationship Id="rId16" Type="http://schemas.openxmlformats.org/officeDocument/2006/relationships/hyperlink" Target="https://login.consultant.ru/link/?req=doc&amp;base=LAW&amp;n=465808&amp;dst=3722&amp;field=134&amp;date=22.01.2024" TargetMode="External"/><Relationship Id="rId17" Type="http://schemas.openxmlformats.org/officeDocument/2006/relationships/hyperlink" Target="https://login.consultant.ru/link/?req=doc&amp;base=LAW&amp;n=463135&amp;dst=100133&amp;field=134&amp;date=12.02.2024" TargetMode="External"/><Relationship Id="rId18" Type="http://schemas.openxmlformats.org/officeDocument/2006/relationships/hyperlink" Target="https://login.consultant.ru/link/?req=doc&amp;base=LAW&amp;n=463135&amp;dst=100134&amp;field=134&amp;date=12.02.2024" TargetMode="External"/><Relationship Id="rId19" Type="http://schemas.openxmlformats.org/officeDocument/2006/relationships/hyperlink" Target="https://login.consultant.ru/link/?req=doc&amp;base=LAW&amp;n=463135&amp;dst=100134&amp;field=134&amp;date=12.02.2024" TargetMode="External"/><Relationship Id="rId20" Type="http://schemas.openxmlformats.org/officeDocument/2006/relationships/hyperlink" Target="https://login.consultant.ru/link/?req=doc&amp;base=LAW&amp;n=452991&amp;dst=217&amp;field=134&amp;date=22.01.2024" TargetMode="External"/><Relationship Id="rId21" Type="http://schemas.openxmlformats.org/officeDocument/2006/relationships/hyperlink" Target="https://login.consultant.ru/link/?req=doc&amp;base=LAW&amp;n=452991&amp;dst=217&amp;field=134&amp;date=22.01.2024" TargetMode="External"/><Relationship Id="rId22" Type="http://schemas.openxmlformats.org/officeDocument/2006/relationships/hyperlink" Target="https://login.consultant.ru/link/?req=doc&amp;base=LAW&amp;n=394431&amp;dst=100104&amp;field=134&amp;date=22.01.2024" TargetMode="External"/><Relationship Id="rId23" Type="http://schemas.openxmlformats.org/officeDocument/2006/relationships/hyperlink" Target="https://login.consultant.ru/link/?req=doc&amp;base=LAW&amp;n=465808&amp;dst=3704&amp;field=134&amp;date=22.01.2024" TargetMode="External"/><Relationship Id="rId24" Type="http://schemas.openxmlformats.org/officeDocument/2006/relationships/hyperlink" Target="https://login.consultant.ru/link/?req=doc&amp;base=LAW&amp;n=465808&amp;dst=3722&amp;field=134&amp;date=22.01.2024"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TotalTime>
  <Application>LibreOffice/7.0.6.2$Linux_X86_64 LibreOffice_project/00$Build-2</Application>
  <AppVersion>15.0000</AppVersion>
  <Pages>49</Pages>
  <Words>11839</Words>
  <Characters>85710</Characters>
  <CharactersWithSpaces>97297</CharactersWithSpaces>
  <Paragraphs>567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2024-03-12T14:58:50Z</dcterms:created>
  <dc:creator/>
  <dc:description/>
  <dc:language>ru-RU</dc:language>
  <cp:lastModifiedBy/>
  <dcterms:modified xsi:type="dcterms:W3CDTF">2024-05-20T10:35:36Z</dcterms:modified>
  <cp:revision>17</cp:revision>
  <dc:subject/>
  <dc:title>Default</dc:title>
</cp:coreProperties>
</file>

<file path=docProps/custom.xml><?xml version="1.0" encoding="utf-8"?>
<Properties xmlns="http://schemas.openxmlformats.org/officeDocument/2006/custom-properties" xmlns:vt="http://schemas.openxmlformats.org/officeDocument/2006/docPropsVTypes"/>
</file>