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PT Astra Serif" w:hAnsi="PT Astra Serif"/>
          <w:sz w:val="24"/>
        </w:rPr>
      </w:pPr>
      <w:bookmarkStart w:id="1" w:name="P263"/>
      <w:bookmarkEnd w:id="1"/>
      <w:r>
        <w:rPr>
          <w:rFonts w:ascii="PT Astra Serif" w:hAnsi="PT Astra Serif"/>
          <w:sz w:val="24"/>
        </w:rPr>
        <w:t>СВОДНЫЙ ОТЧЕТ</w:t>
      </w:r>
    </w:p>
    <w:p w14:paraId="04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 результатах проведения оценки регулирующего</w:t>
      </w:r>
    </w:p>
    <w:p w14:paraId="05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воздействия проекта нормативного правового акта</w:t>
      </w:r>
    </w:p>
    <w:p w14:paraId="06000000">
      <w:pPr>
        <w:pStyle w:val="Style_2"/>
        <w:ind/>
        <w:jc w:val="both"/>
        <w:rPr>
          <w:rFonts w:ascii="PT Astra Serif" w:hAnsi="PT Astra Serif"/>
          <w:sz w:val="24"/>
        </w:rPr>
      </w:pPr>
    </w:p>
    <w:p w14:paraId="0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1.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Общая информация</w:t>
      </w:r>
    </w:p>
    <w:p w14:paraId="0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Орган-разработчик:</w:t>
      </w:r>
      <w:r>
        <w:rPr>
          <w:rFonts w:ascii="PT Astra Serif" w:hAnsi="PT Astra Serif"/>
          <w:sz w:val="24"/>
        </w:rPr>
        <w:t xml:space="preserve"> Управление государственного строительного и жилищного надзора Республики Саха (Якутия) (далее - Управление)</w:t>
      </w:r>
    </w:p>
    <w:p w14:paraId="0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Вид и наименование проекта нормативного правового акта:</w:t>
      </w:r>
      <w:r>
        <w:rPr>
          <w:rFonts w:ascii="PT Astra Serif" w:hAnsi="PT Astra Serif"/>
          <w:sz w:val="24"/>
          <w:u w:val="none"/>
        </w:rPr>
        <w:t xml:space="preserve"> </w:t>
      </w:r>
      <w:r>
        <w:rPr>
          <w:rFonts w:ascii="PT Astra Serif" w:hAnsi="PT Astra Serif"/>
          <w:sz w:val="24"/>
          <w:u w:val="none"/>
        </w:rPr>
        <w:t>постановление Правительства Республик</w:t>
      </w:r>
      <w:r>
        <w:rPr>
          <w:rFonts w:ascii="PT Astra Serif" w:hAnsi="PT Astra Serif"/>
          <w:sz w:val="24"/>
          <w:u w:val="none"/>
        </w:rPr>
        <w:t>и Саха (Якутия) «О внесении изменений в отдельные нормативные правовые акты Правительства Республики Саха (Якутия)»</w:t>
      </w:r>
    </w:p>
    <w:p w14:paraId="0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PT Astra Serif" w:hAnsi="PT Astra Serif"/>
          <w:sz w:val="24"/>
          <w:u w:val="none"/>
        </w:rPr>
        <w:t xml:space="preserve"> приведение республиканского законодательства федеральному</w:t>
      </w:r>
    </w:p>
    <w:p w14:paraId="0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целей предлагаемого правового регулирования:</w:t>
      </w:r>
      <w:r>
        <w:rPr>
          <w:rFonts w:ascii="PT Astra Serif" w:hAnsi="PT Astra Serif"/>
          <w:sz w:val="24"/>
          <w:u w:val="none"/>
        </w:rPr>
        <w:t xml:space="preserve"> обеспечение деятельности Управления в соответствии с нормами федерального законодательства</w:t>
      </w:r>
    </w:p>
    <w:p w14:paraId="0C000000">
      <w:pPr>
        <w:pStyle w:val="Style_2"/>
        <w:tabs>
          <w:tab w:leader="none" w:pos="708" w:val="clear"/>
          <w:tab w:leader="none" w:pos="1134" w:val="left"/>
        </w:tabs>
        <w:spacing w:line="240" w:lineRule="auto"/>
        <w:ind w:firstLine="567" w:left="0"/>
        <w:jc w:val="both"/>
        <w:rPr>
          <w:rFonts w:ascii="PT Astra Serif" w:hAnsi="PT Astra Serif"/>
          <w:b w:val="0"/>
          <w:sz w:val="28"/>
          <w:u w:val="none"/>
        </w:rPr>
      </w:pPr>
      <w:r>
        <w:rPr>
          <w:rFonts w:ascii="PT Astra Serif" w:hAnsi="PT Astra Serif"/>
          <w:sz w:val="24"/>
          <w:u w:val="single"/>
        </w:rPr>
        <w:t>1.5.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содержания предлагаемого правового регулирования:</w:t>
      </w:r>
      <w:r>
        <w:rPr>
          <w:rFonts w:ascii="PT Astra Serif" w:hAnsi="PT Astra Serif"/>
          <w:sz w:val="24"/>
        </w:rPr>
        <w:t xml:space="preserve"> Экспертное заключение Управления Министерства юстиции Российской Федерации по Республике Саха (Якутия) от 19.01.2024 № 14/01-11/411. </w:t>
      </w:r>
      <w:r>
        <w:rPr>
          <w:rFonts w:ascii="PT Astra Serif" w:hAnsi="PT Astra Serif"/>
          <w:sz w:val="24"/>
        </w:rPr>
        <w:t>Правительством Республики Саха (Якути</w:t>
      </w:r>
      <w:r>
        <w:rPr>
          <w:rFonts w:ascii="PT Astra Serif" w:hAnsi="PT Astra Serif"/>
          <w:sz w:val="24"/>
        </w:rPr>
        <w:t>я)</w:t>
      </w:r>
      <w:r>
        <w:rPr>
          <w:rFonts w:ascii="PT Astra Serif" w:hAnsi="PT Astra Serif"/>
          <w:sz w:val="24"/>
        </w:rPr>
        <w:t xml:space="preserve"> направлен отзыв на экспертное заключение (исх. № 51-П6 от 09.02.2024) в соответствии с которым Правительство Республики Саха (Якутия) приняло пункт 2 экспертного заключения, по остальным пунктам экспертного заключения сделан вывод о соответствии положений нормам федерального законодательства. Таким образом, необходимо Положение о региональном государственном </w:t>
      </w:r>
      <w:r>
        <w:rPr>
          <w:rFonts w:ascii="PT Astra Serif" w:hAnsi="PT Astra Serif"/>
          <w:sz w:val="24"/>
        </w:rPr>
        <w:t>строительном</w:t>
      </w:r>
      <w:r>
        <w:rPr>
          <w:rFonts w:ascii="PT Astra Serif" w:hAnsi="PT Astra Serif"/>
          <w:sz w:val="24"/>
        </w:rPr>
        <w:t xml:space="preserve"> надзоре, утвержденное п</w:t>
      </w:r>
      <w:r>
        <w:rPr>
          <w:rFonts w:ascii="PT Astra Serif" w:hAnsi="PT Astra Serif"/>
          <w:sz w:val="24"/>
        </w:rPr>
        <w:t>остановление</w:t>
      </w:r>
      <w:r>
        <w:rPr>
          <w:rFonts w:ascii="PT Astra Serif" w:hAnsi="PT Astra Serif"/>
          <w:sz w:val="24"/>
        </w:rPr>
        <w:t>м</w:t>
      </w:r>
      <w:r>
        <w:rPr>
          <w:rFonts w:ascii="PT Astra Serif" w:hAnsi="PT Astra Serif"/>
          <w:sz w:val="24"/>
        </w:rPr>
        <w:t xml:space="preserve"> Правительства Республики Саха (Якутия) от 24.09.2021 № 38</w:t>
      </w:r>
      <w:r>
        <w:rPr>
          <w:rFonts w:ascii="PT Astra Serif" w:hAnsi="PT Astra Serif"/>
          <w:sz w:val="24"/>
        </w:rPr>
        <w:t>2, П</w:t>
      </w:r>
      <w:r>
        <w:rPr>
          <w:rFonts w:ascii="PT Astra Serif" w:hAnsi="PT Astra Serif"/>
          <w:sz w:val="24"/>
        </w:rPr>
        <w:t>оложение о региональном государственном жилищном</w:t>
      </w:r>
      <w:r>
        <w:rPr>
          <w:rFonts w:ascii="PT Astra Serif" w:hAnsi="PT Astra Serif"/>
          <w:sz w:val="24"/>
        </w:rPr>
        <w:t xml:space="preserve"> надзоре, утвержденное п</w:t>
      </w:r>
      <w:r>
        <w:rPr>
          <w:rFonts w:ascii="PT Astra Serif" w:hAnsi="PT Astra Serif"/>
          <w:sz w:val="24"/>
        </w:rPr>
        <w:t>остановление</w:t>
      </w:r>
      <w:r>
        <w:rPr>
          <w:rFonts w:ascii="PT Astra Serif" w:hAnsi="PT Astra Serif"/>
          <w:sz w:val="24"/>
        </w:rPr>
        <w:t>м</w:t>
      </w:r>
      <w:r>
        <w:rPr>
          <w:rFonts w:ascii="PT Astra Serif" w:hAnsi="PT Astra Serif"/>
          <w:sz w:val="24"/>
        </w:rPr>
        <w:t xml:space="preserve"> Правительства Республики Саха (Якутия) от 24.09.2021 № 383</w:t>
      </w:r>
      <w:r>
        <w:rPr>
          <w:rFonts w:ascii="PT Astra Serif" w:hAnsi="PT Astra Serif"/>
          <w:sz w:val="24"/>
        </w:rPr>
        <w:t>, Поло</w:t>
      </w:r>
      <w:r>
        <w:rPr>
          <w:rFonts w:ascii="PT Astra Serif" w:hAnsi="PT Astra Serif"/>
          <w:sz w:val="24"/>
        </w:rPr>
        <w:t xml:space="preserve">жение о региональном государственном </w:t>
      </w:r>
      <w:r>
        <w:rPr>
          <w:rFonts w:ascii="PT Astra Serif" w:hAnsi="PT Astra Serif"/>
          <w:sz w:val="24"/>
        </w:rPr>
        <w:t>лицензионном контроле за осуществлением предпринимательской деятельности по управлению многоквартирными домами</w:t>
      </w:r>
      <w:r>
        <w:rPr>
          <w:rFonts w:ascii="PT Astra Serif" w:hAnsi="PT Astra Serif"/>
          <w:sz w:val="24"/>
        </w:rPr>
        <w:t>, утвержденное п</w:t>
      </w:r>
      <w:r>
        <w:rPr>
          <w:rFonts w:ascii="PT Astra Serif" w:hAnsi="PT Astra Serif"/>
          <w:sz w:val="24"/>
        </w:rPr>
        <w:t>остановление</w:t>
      </w:r>
      <w:r>
        <w:rPr>
          <w:rFonts w:ascii="PT Astra Serif" w:hAnsi="PT Astra Serif"/>
          <w:sz w:val="24"/>
        </w:rPr>
        <w:t>м</w:t>
      </w:r>
      <w:r>
        <w:rPr>
          <w:rFonts w:ascii="PT Astra Serif" w:hAnsi="PT Astra Serif"/>
          <w:sz w:val="24"/>
        </w:rPr>
        <w:t xml:space="preserve"> Правительства Республики Саха (Якутия) от 24.09.2021 № 384</w:t>
      </w:r>
      <w:r>
        <w:rPr>
          <w:rFonts w:ascii="PT Astra Serif" w:hAnsi="PT Astra Serif"/>
          <w:sz w:val="24"/>
        </w:rPr>
        <w:t xml:space="preserve"> привести в соответствие с Федеральным законом от 31.07.2020 № 248-ФЗ «О государственном контроле (надзоре) и муниципальном контроле в Российской Федерации» согласно пункта 2 экспертного заключения</w:t>
      </w:r>
    </w:p>
    <w:p w14:paraId="0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Контактная информация исполнителя в органе-разработчике:</w:t>
      </w:r>
    </w:p>
    <w:p w14:paraId="0E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Ф.И.О: Кривошапкин Аял Александрович</w:t>
      </w:r>
    </w:p>
    <w:p w14:paraId="0F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Должность: главный специалист правового отдела </w:t>
      </w:r>
    </w:p>
    <w:p w14:paraId="10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Телефон, адрес электронной почты: 8(4112)342563, IP 64866, e-mail: </w:t>
      </w:r>
      <w:r>
        <w:rPr>
          <w:rStyle w:val="Style_3_ch"/>
          <w:rFonts w:ascii="PT Astra Serif" w:hAnsi="PT Astra Serif"/>
          <w:sz w:val="24"/>
        </w:rPr>
        <w:fldChar w:fldCharType="begin"/>
      </w:r>
      <w:r>
        <w:rPr>
          <w:rStyle w:val="Style_3_ch"/>
          <w:rFonts w:ascii="PT Astra Serif" w:hAnsi="PT Astra Serif"/>
          <w:sz w:val="24"/>
        </w:rPr>
        <w:instrText>HYPERLINK "mailto:krivoshapkinaa@sakha.gov.ru"</w:instrText>
      </w:r>
      <w:r>
        <w:rPr>
          <w:rStyle w:val="Style_3_ch"/>
          <w:rFonts w:ascii="PT Astra Serif" w:hAnsi="PT Astra Serif"/>
          <w:sz w:val="24"/>
        </w:rPr>
        <w:fldChar w:fldCharType="separate"/>
      </w:r>
      <w:r>
        <w:rPr>
          <w:rStyle w:val="Style_3_ch"/>
          <w:rFonts w:ascii="PT Astra Serif" w:hAnsi="PT Astra Serif"/>
          <w:sz w:val="24"/>
        </w:rPr>
        <w:t>krivoshapkinaa@sakha.gov.ru</w:t>
      </w:r>
      <w:r>
        <w:rPr>
          <w:rStyle w:val="Style_3_ch"/>
          <w:rFonts w:ascii="PT Astra Serif" w:hAnsi="PT Astra Serif"/>
          <w:sz w:val="24"/>
        </w:rPr>
        <w:fldChar w:fldCharType="end"/>
      </w:r>
      <w:r>
        <w:rPr>
          <w:rFonts w:ascii="PT Astra Serif" w:hAnsi="PT Astra Serif"/>
          <w:sz w:val="24"/>
        </w:rPr>
        <w:t xml:space="preserve"> </w:t>
      </w:r>
    </w:p>
    <w:p w14:paraId="1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Степень регулирующего воздействия проекта нормативного правового акта:</w:t>
      </w:r>
      <w:r>
        <w:rPr>
          <w:rFonts w:ascii="PT Astra Serif" w:hAnsi="PT Astra Serif"/>
          <w:sz w:val="24"/>
          <w:u w:val="none"/>
        </w:rPr>
        <w:t xml:space="preserve"> </w:t>
      </w:r>
      <w:r>
        <w:rPr>
          <w:rFonts w:ascii="PT Astra Serif" w:hAnsi="PT Astra Serif"/>
          <w:sz w:val="24"/>
          <w:u w:val="none"/>
        </w:rPr>
        <w:t>низкая степень регулирующего воздействия</w:t>
      </w:r>
    </w:p>
    <w:p w14:paraId="1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воздействия:</w:t>
      </w:r>
      <w:r>
        <w:rPr>
          <w:rFonts w:ascii="PT Astra Serif" w:hAnsi="PT Astra Serif"/>
          <w:sz w:val="24"/>
          <w:u w:val="none"/>
        </w:rPr>
        <w:t xml:space="preserve"> проект не содержит положений, предусмотренных абзацами 2, 3 пункта 1.12 Положения об оценке регулирующего воздействия проектов нормативных правовых актов Республики Саха (Якутия), подготовленных органами исполнительной власти Республики Саха (Якутия), утвержденное Указом Главы Республики Саха (Якутия) от 19.06.2023 № 2911</w:t>
      </w:r>
    </w:p>
    <w:p w14:paraId="1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1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b w:val="1"/>
          <w:sz w:val="24"/>
        </w:rPr>
        <w:t>2.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Формулировка проблемы:</w:t>
      </w:r>
      <w:r>
        <w:rPr>
          <w:rFonts w:ascii="PT Astra Serif" w:hAnsi="PT Astra Serif"/>
          <w:sz w:val="24"/>
          <w:u w:val="none"/>
        </w:rPr>
        <w:t xml:space="preserve"> приведение республиканского законодательства федеральному</w:t>
      </w:r>
    </w:p>
    <w:p w14:paraId="1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PT Astra Serif" w:hAnsi="PT Astra Serif"/>
          <w:sz w:val="24"/>
          <w:u w:val="none"/>
        </w:rPr>
        <w:t xml:space="preserve"> отсутствует</w:t>
      </w:r>
    </w:p>
    <w:p w14:paraId="1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Социальные группы, заинтересованные в устранении проблемы, их количественная оценка:</w:t>
      </w:r>
      <w:r>
        <w:rPr>
          <w:rFonts w:ascii="PT Astra Serif" w:hAnsi="PT Astra Serif"/>
          <w:sz w:val="24"/>
          <w:u w:val="none"/>
        </w:rPr>
        <w:t xml:space="preserve"> контролируемые лица в рамках регионального государственного строительного надзора, регионального 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14:paraId="1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Характеристика негативных эффектов, возникающих в связи с наличием проблемы, их количественная оценка:</w:t>
      </w:r>
      <w:r>
        <w:rPr>
          <w:rFonts w:ascii="PT Astra Serif" w:hAnsi="PT Astra Serif"/>
          <w:sz w:val="24"/>
          <w:u w:val="none"/>
        </w:rPr>
        <w:t xml:space="preserve"> отсутствуют</w:t>
      </w:r>
    </w:p>
    <w:p w14:paraId="1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</w:rPr>
        <w:t xml:space="preserve"> отсутствуют</w:t>
      </w:r>
    </w:p>
    <w:p w14:paraId="1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</w:rPr>
        <w:t xml:space="preserve"> отсутствуют</w:t>
      </w:r>
    </w:p>
    <w:p w14:paraId="1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Опыт решения аналогичных проблем в других субъектах Российской Федерации, иностранных государствах:</w:t>
      </w:r>
      <w:r>
        <w:rPr>
          <w:rFonts w:ascii="PT Astra Serif" w:hAnsi="PT Astra Serif"/>
          <w:sz w:val="24"/>
        </w:rPr>
        <w:t xml:space="preserve"> принятие нормативно-правовых актов. </w:t>
      </w:r>
    </w:p>
    <w:p w14:paraId="1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данных:</w:t>
      </w:r>
      <w:r>
        <w:rPr>
          <w:rFonts w:ascii="PT Astra Serif" w:hAnsi="PT Astra Serif"/>
          <w:sz w:val="24"/>
          <w:u w:val="none"/>
        </w:rPr>
        <w:t xml:space="preserve"> -</w:t>
      </w:r>
    </w:p>
    <w:p w14:paraId="1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2.9.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Иная информация о проблеме</w:t>
      </w:r>
      <w:r>
        <w:rPr>
          <w:rFonts w:ascii="PT Astra Serif" w:hAnsi="PT Astra Serif"/>
          <w:sz w:val="24"/>
        </w:rPr>
        <w:t>: -</w:t>
      </w:r>
    </w:p>
    <w:p w14:paraId="1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1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3.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ascii="PT Astra Serif" w:hAnsi="PT Astra Serif"/>
          <w:sz w:val="24"/>
        </w:rPr>
        <w:t xml:space="preserve">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42"/>
        <w:gridCol w:w="3117"/>
        <w:gridCol w:w="2701"/>
      </w:tblGrid>
      <w:t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00000">
            <w:pPr>
              <w:pStyle w:val="Style_4"/>
              <w:ind/>
              <w:jc w:val="center"/>
              <w:rPr>
                <w:rFonts w:ascii="PT Astra Serif" w:hAnsi="PT Astra Serif"/>
                <w:i w:val="1"/>
                <w:sz w:val="24"/>
              </w:rPr>
            </w:pPr>
            <w:r>
              <w:rPr>
                <w:rFonts w:ascii="PT Astra Serif" w:hAnsi="PT Astra Serif"/>
                <w:sz w:val="24"/>
                <w:u w:val="none"/>
              </w:rPr>
              <w:t>обеспечение деятельности Управления в соответствии с нормами федерального законодательства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II квартал 2024 года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26000000">
      <w:pPr>
        <w:pStyle w:val="Style_5"/>
        <w:spacing w:after="0" w:before="0"/>
        <w:ind w:firstLine="567" w:left="0"/>
        <w:rPr>
          <w:rFonts w:ascii="PT Astra Serif" w:hAnsi="PT Astra Serif"/>
          <w:color w:val="00B0F0"/>
          <w:sz w:val="24"/>
        </w:rPr>
      </w:pPr>
    </w:p>
    <w:p w14:paraId="2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3.4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PT Astra Serif" w:hAnsi="PT Astra Serif"/>
          <w:sz w:val="24"/>
        </w:rPr>
        <w:t xml:space="preserve"> -</w:t>
      </w:r>
    </w:p>
    <w:p w14:paraId="2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3.5.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  <w:r>
        <w:rPr>
          <w:rFonts w:ascii="PT Astra Serif" w:hAnsi="PT Astra Serif"/>
          <w:sz w:val="24"/>
          <w:u w:val="none"/>
        </w:rPr>
        <w:t xml:space="preserve"> -</w:t>
      </w:r>
    </w:p>
    <w:p w14:paraId="2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PT Astra Serif" w:hAnsi="PT Astra Serif"/>
          <w:sz w:val="24"/>
        </w:rPr>
        <w:t>: -</w:t>
      </w:r>
    </w:p>
    <w:p w14:paraId="2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3.7.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информации для расчета индикаторов:</w:t>
      </w:r>
      <w:r>
        <w:rPr>
          <w:rFonts w:ascii="PT Astra Serif" w:hAnsi="PT Astra Serif"/>
          <w:sz w:val="24"/>
          <w:u w:val="none"/>
        </w:rPr>
        <w:t xml:space="preserve"> -</w:t>
      </w:r>
    </w:p>
    <w:p w14:paraId="2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2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4.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Качественная характеристика и оценка численности потенциальных адресатов</w:t>
      </w:r>
      <w:r>
        <w:rPr>
          <w:rFonts w:ascii="PT Astra Serif" w:hAnsi="PT Astra Serif"/>
          <w:b w:val="1"/>
          <w:sz w:val="24"/>
        </w:rPr>
        <w:t xml:space="preserve"> </w:t>
      </w:r>
      <w:r>
        <w:rPr>
          <w:rFonts w:ascii="PT Astra Serif" w:hAnsi="PT Astra Serif"/>
          <w:b w:val="1"/>
          <w:sz w:val="24"/>
        </w:rPr>
        <w:t>предлагаемого правового регулирования (их групп)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D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контролируемые лица в рамках регионального государственного строительного надзора, региональном 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33000000">
      <w:pPr>
        <w:pStyle w:val="Style_4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34000000">
      <w:pPr>
        <w:pStyle w:val="Style_4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5.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</w:tr>
    </w:tbl>
    <w:p w14:paraId="3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4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8.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4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8.5.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данных:</w:t>
      </w:r>
      <w:r>
        <w:rPr>
          <w:rFonts w:ascii="PT Astra Serif" w:hAnsi="PT Astra Serif"/>
          <w:sz w:val="24"/>
        </w:rPr>
        <w:t xml:space="preserve"> -</w:t>
      </w:r>
    </w:p>
    <w:p w14:paraId="4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</w:p>
    <w:p w14:paraId="4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9.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 xml:space="preserve">Сравнение возможных вариантов решения проблемы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59"/>
        <w:gridCol w:w="2267"/>
        <w:gridCol w:w="2135"/>
      </w:tblGrid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4"/>
              <w:ind w:firstLine="567" w:left="0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Вариант 1 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Вариант 2 </w:t>
            </w:r>
          </w:p>
        </w:tc>
      </w:tr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принятие проекта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отклонение проекта</w:t>
            </w:r>
          </w:p>
        </w:tc>
      </w:tr>
      <w:tr>
        <w:trPr>
          <w:trHeight w:hRule="atLeast" w:val="2778"/>
        </w:trP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обеспечение деятельности Управления в соответствии с нормами федерального законодательства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нарушение сроков приведения республиканского законодательства федеральному</w:t>
            </w:r>
          </w:p>
        </w:tc>
      </w:tr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9.3. Оценка рисков неблагоприятных последствий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предусматривается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предусматривается</w:t>
            </w:r>
          </w:p>
        </w:tc>
      </w:tr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5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9.5.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Детальное описание предлагаемого варианта решения проблемы:</w:t>
      </w:r>
      <w:r>
        <w:rPr>
          <w:rFonts w:ascii="PT Astra Serif" w:hAnsi="PT Astra Serif"/>
          <w:sz w:val="24"/>
          <w:u w:val="none"/>
        </w:rPr>
        <w:t xml:space="preserve"> в целях не допущения нарушения сроков приведения республиканского законодательства федеральному, предпочтительным вариантом является вариант № 1</w:t>
      </w:r>
    </w:p>
    <w:p w14:paraId="5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</w:p>
    <w:p w14:paraId="5D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</w:t>
      </w:r>
    </w:p>
    <w:p w14:paraId="5E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10.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>Информация о сроках проведения публичных консультаций по проекту нормативного правового акта и сводному отчету</w:t>
      </w:r>
    </w:p>
    <w:p w14:paraId="5F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10.1.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-</w:t>
      </w:r>
    </w:p>
    <w:p w14:paraId="60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начало: -</w:t>
      </w:r>
    </w:p>
    <w:p w14:paraId="61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окончание: -</w:t>
      </w:r>
    </w:p>
    <w:p w14:paraId="62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10.2. Сведения о количестве замечаний и предложений, полученных в ходе публичных консультаций по проекту нормативного правового акта: -</w:t>
      </w:r>
    </w:p>
    <w:p w14:paraId="63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Всего замечаний и предложений: -</w:t>
      </w:r>
    </w:p>
    <w:p w14:paraId="64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полностью: , учтено частично: -</w:t>
      </w:r>
    </w:p>
    <w:p w14:paraId="65000000">
      <w:pPr>
        <w:pStyle w:val="Style_2"/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</w:rPr>
        <w:t>10.3.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PT Astra Serif" w:hAnsi="PT Astra Serif"/>
          <w:sz w:val="24"/>
          <w:u w:val="none"/>
        </w:rPr>
        <w:t>: -</w:t>
      </w:r>
    </w:p>
    <w:sectPr>
      <w:footerReference r:id="rId1" w:type="default"/>
      <w:type w:val="nextPage"/>
      <w:pgSz w:h="16838" w:orient="portrait" w:w="11906"/>
      <w:pgMar w:bottom="709" w:footer="0" w:gutter="0" w:header="0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spacing w:after="200" w:before="0"/>
      <w:ind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/>
      <w:ind/>
      <w:jc w:val="both"/>
    </w:pPr>
    <w:rPr>
      <w:rFonts w:ascii="Calibri" w:hAnsi="Calibri"/>
      <w:color w:val="000000"/>
      <w:sz w:val="22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</w:rPr>
  </w:style>
  <w:style w:styleId="Style_6" w:type="paragraph">
    <w:name w:val="consplusnormal"/>
    <w:basedOn w:val="Style_5"/>
    <w:link w:val="Style_6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6_ch" w:type="character">
    <w:name w:val="consplusnormal"/>
    <w:basedOn w:val="Style_5_ch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Указатель"/>
    <w:basedOn w:val="Style_5"/>
    <w:link w:val="Style_8_ch"/>
    <w:rPr>
      <w:rFonts w:ascii="PT Astra Serif" w:hAnsi="PT Astra Serif"/>
    </w:rPr>
  </w:style>
  <w:style w:styleId="Style_8_ch" w:type="character">
    <w:name w:val="Указатель"/>
    <w:basedOn w:val="Style_5_ch"/>
    <w:link w:val="Style_8"/>
    <w:rPr>
      <w:rFonts w:ascii="PT Astra Serif" w:hAnsi="PT Astra Serif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TextList"/>
    <w:link w:val="Style_10_ch"/>
    <w:pPr>
      <w:widowControl w:val="0"/>
      <w:ind/>
    </w:pPr>
    <w:rPr>
      <w:rFonts w:ascii="Arial" w:hAnsi="Arial"/>
      <w:color w:val="000000"/>
      <w:sz w:val="20"/>
    </w:rPr>
  </w:style>
  <w:style w:styleId="Style_10_ch" w:type="character">
    <w:name w:val="ConsPlusTextList"/>
    <w:link w:val="Style_10"/>
    <w:rPr>
      <w:rFonts w:ascii="Arial" w:hAnsi="Arial"/>
      <w:color w:val="000000"/>
      <w:sz w:val="20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color w:val="000000"/>
      <w:sz w:val="22"/>
    </w:rPr>
  </w:style>
  <w:style w:styleId="Style_4_ch" w:type="character">
    <w:name w:val="ConsPlusNormal"/>
    <w:link w:val="Style_4"/>
    <w:rPr>
      <w:rFonts w:ascii="Calibri" w:hAnsi="Calibri"/>
      <w:color w:val="000000"/>
      <w:sz w:val="22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ижний колонтитул Знак"/>
    <w:link w:val="Style_13_ch"/>
    <w:rPr>
      <w:sz w:val="22"/>
    </w:rPr>
  </w:style>
  <w:style w:styleId="Style_13_ch" w:type="character">
    <w:name w:val="Нижний колонтитул Знак"/>
    <w:link w:val="Style_13"/>
    <w:rPr>
      <w:sz w:val="22"/>
    </w:rPr>
  </w:style>
  <w:style w:styleId="Style_14" w:type="paragraph">
    <w:name w:val="Верхний колонтитул Знак"/>
    <w:link w:val="Style_14_ch"/>
    <w:rPr>
      <w:sz w:val="22"/>
    </w:rPr>
  </w:style>
  <w:style w:styleId="Style_14_ch" w:type="character">
    <w:name w:val="Верхний колонтитул Знак"/>
    <w:link w:val="Style_14"/>
    <w:rPr>
      <w:sz w:val="22"/>
    </w:rPr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ConsPlusTitlePage"/>
    <w:link w:val="Style_16_ch"/>
    <w:pPr>
      <w:widowControl w:val="0"/>
      <w:ind/>
    </w:pPr>
    <w:rPr>
      <w:rFonts w:ascii="Tahoma" w:hAnsi="Tahoma"/>
      <w:color w:val="000000"/>
      <w:sz w:val="20"/>
    </w:rPr>
  </w:style>
  <w:style w:styleId="Style_16_ch" w:type="character">
    <w:name w:val="ConsPlusTitlePage"/>
    <w:link w:val="Style_16"/>
    <w:rPr>
      <w:rFonts w:ascii="Tahoma" w:hAnsi="Tahoma"/>
      <w:color w:val="000000"/>
      <w:sz w:val="20"/>
    </w:rPr>
  </w:style>
  <w:style w:styleId="Style_17" w:type="paragraph">
    <w:name w:val="List"/>
    <w:basedOn w:val="Style_18"/>
    <w:link w:val="Style_17_ch"/>
    <w:rPr>
      <w:rFonts w:ascii="PT Astra Serif" w:hAnsi="PT Astra Serif"/>
    </w:rPr>
  </w:style>
  <w:style w:styleId="Style_17_ch" w:type="character">
    <w:name w:val="List"/>
    <w:basedOn w:val="Style_18_ch"/>
    <w:link w:val="Style_17"/>
    <w:rPr>
      <w:rFonts w:ascii="PT Astra Serif" w:hAnsi="PT Astra Serif"/>
    </w:rPr>
  </w:style>
  <w:style w:styleId="Style_19" w:type="paragraph">
    <w:name w:val="Style5"/>
    <w:basedOn w:val="Style_5"/>
    <w:link w:val="Style_19_ch"/>
    <w:pPr>
      <w:widowControl w:val="0"/>
      <w:spacing w:after="0" w:before="0" w:line="482" w:lineRule="exact"/>
      <w:ind w:firstLine="566" w:left="0"/>
    </w:pPr>
    <w:rPr>
      <w:rFonts w:ascii="Times New Roman" w:hAnsi="Times New Roman"/>
      <w:sz w:val="24"/>
    </w:rPr>
  </w:style>
  <w:style w:styleId="Style_19_ch" w:type="character">
    <w:name w:val="Style5"/>
    <w:basedOn w:val="Style_5_ch"/>
    <w:link w:val="Style_19"/>
    <w:rPr>
      <w:rFonts w:ascii="Times New Roman" w:hAnsi="Times New Roman"/>
      <w:sz w:val="24"/>
    </w:rPr>
  </w:style>
  <w:style w:styleId="Style_20" w:type="paragraph">
    <w:name w:val="Заголовок"/>
    <w:basedOn w:val="Style_5"/>
    <w:next w:val="Style_18"/>
    <w:link w:val="Style_20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0_ch" w:type="character">
    <w:name w:val="Заголовок"/>
    <w:basedOn w:val="Style_5_ch"/>
    <w:link w:val="Style_20"/>
    <w:rPr>
      <w:rFonts w:ascii="PT Astra Serif" w:hAnsi="PT Astra Serif"/>
      <w:sz w:val="28"/>
    </w:rPr>
  </w:style>
  <w:style w:styleId="Style_21" w:type="paragraph">
    <w:name w:val="Текст выноски"/>
    <w:basedOn w:val="Style_5"/>
    <w:link w:val="Style_21_ch"/>
    <w:pPr>
      <w:spacing w:after="0" w:before="0"/>
      <w:ind/>
    </w:pPr>
    <w:rPr>
      <w:rFonts w:ascii="Segoe UI" w:hAnsi="Segoe UI"/>
      <w:sz w:val="18"/>
    </w:rPr>
  </w:style>
  <w:style w:styleId="Style_21_ch" w:type="character">
    <w:name w:val="Текст выноски"/>
    <w:basedOn w:val="Style_5_ch"/>
    <w:link w:val="Style_21"/>
    <w:rPr>
      <w:rFonts w:ascii="Segoe UI" w:hAnsi="Segoe UI"/>
      <w:sz w:val="18"/>
    </w:rPr>
  </w:style>
  <w:style w:styleId="Style_22" w:type="paragraph">
    <w:name w:val="Основной текст2"/>
    <w:basedOn w:val="Style_5"/>
    <w:link w:val="Style_22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22_ch" w:type="character">
    <w:name w:val="Основной текст2"/>
    <w:basedOn w:val="Style_5_ch"/>
    <w:link w:val="Style_22"/>
    <w:rPr>
      <w:rFonts w:ascii="Times New Roman" w:hAnsi="Times New Roman"/>
      <w:sz w:val="26"/>
    </w:rPr>
  </w:style>
  <w:style w:styleId="Style_23" w:type="paragraph">
    <w:name w:val="Caption"/>
    <w:basedOn w:val="Style_5"/>
    <w:link w:val="Style_23_ch"/>
    <w:pPr>
      <w:spacing w:after="120" w:before="120"/>
      <w:ind/>
    </w:pPr>
    <w:rPr>
      <w:rFonts w:ascii="PT Astra Serif" w:hAnsi="PT Astra Serif"/>
      <w:i w:val="1"/>
      <w:sz w:val="24"/>
    </w:rPr>
  </w:style>
  <w:style w:styleId="Style_23_ch" w:type="character">
    <w:name w:val="Caption"/>
    <w:basedOn w:val="Style_5_ch"/>
    <w:link w:val="Style_23"/>
    <w:rPr>
      <w:rFonts w:ascii="PT Astra Serif" w:hAnsi="PT Astra Serif"/>
      <w:i w:val="1"/>
      <w:sz w:val="24"/>
    </w:rPr>
  </w:style>
  <w:style w:styleId="Style_24" w:type="paragraph">
    <w:name w:val="Схема документа"/>
    <w:basedOn w:val="Style_5"/>
    <w:link w:val="Style_24_ch"/>
    <w:pPr>
      <w:spacing w:after="0" w:before="0"/>
      <w:ind/>
    </w:pPr>
    <w:rPr>
      <w:rFonts w:ascii="Tahoma" w:hAnsi="Tahoma"/>
      <w:sz w:val="16"/>
    </w:rPr>
  </w:style>
  <w:style w:styleId="Style_24_ch" w:type="character">
    <w:name w:val="Схема документа"/>
    <w:basedOn w:val="Style_5_ch"/>
    <w:link w:val="Style_24"/>
    <w:rPr>
      <w:rFonts w:ascii="Tahoma" w:hAnsi="Tahoma"/>
      <w:sz w:val="16"/>
    </w:rPr>
  </w:style>
  <w:style w:styleId="Style_25" w:type="paragraph">
    <w:name w:val="toc 3"/>
    <w:next w:val="Style_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Содержимое таблицы"/>
    <w:basedOn w:val="Style_5"/>
    <w:link w:val="Style_26_ch"/>
    <w:pPr>
      <w:widowControl w:val="0"/>
      <w:ind/>
    </w:pPr>
  </w:style>
  <w:style w:styleId="Style_26_ch" w:type="character">
    <w:name w:val="Содержимое таблицы"/>
    <w:basedOn w:val="Style_5_ch"/>
    <w:link w:val="Style_26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color w:val="000000"/>
      <w:sz w:val="20"/>
    </w:rPr>
  </w:style>
  <w:style w:styleId="Style_2_ch" w:type="character">
    <w:name w:val="ConsPlusNonformat"/>
    <w:link w:val="Style_2"/>
    <w:rPr>
      <w:rFonts w:ascii="Courier New" w:hAnsi="Courier New"/>
      <w:color w:val="000000"/>
      <w:sz w:val="20"/>
    </w:rPr>
  </w:style>
  <w:style w:styleId="Style_27" w:type="paragraph">
    <w:name w:val="heading 5"/>
    <w:next w:val="Style_5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ConsPlusTitle"/>
    <w:link w:val="Style_28_ch"/>
    <w:pPr>
      <w:widowControl w:val="0"/>
      <w:ind/>
    </w:pPr>
    <w:rPr>
      <w:rFonts w:ascii="Calibri" w:hAnsi="Calibri"/>
      <w:b w:val="1"/>
      <w:color w:val="000000"/>
      <w:sz w:val="22"/>
    </w:rPr>
  </w:style>
  <w:style w:styleId="Style_28_ch" w:type="character">
    <w:name w:val="ConsPlusTitle"/>
    <w:link w:val="Style_28"/>
    <w:rPr>
      <w:rFonts w:ascii="Calibri" w:hAnsi="Calibri"/>
      <w:b w:val="1"/>
      <w:color w:val="000000"/>
      <w:sz w:val="22"/>
    </w:rPr>
  </w:style>
  <w:style w:styleId="Style_29" w:type="paragraph">
    <w:name w:val="heading 1"/>
    <w:next w:val="Style_5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Обычный (веб)"/>
    <w:basedOn w:val="Style_5"/>
    <w:link w:val="Style_30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30_ch" w:type="character">
    <w:name w:val="Обычный (веб)"/>
    <w:basedOn w:val="Style_5_ch"/>
    <w:link w:val="Style_30"/>
    <w:rPr>
      <w:rFonts w:ascii="Times New Roman" w:hAnsi="Times New Roman"/>
      <w:sz w:val="24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Текст выноски Знак"/>
    <w:link w:val="Style_33_ch"/>
    <w:rPr>
      <w:rFonts w:ascii="Segoe UI" w:hAnsi="Segoe UI"/>
      <w:sz w:val="18"/>
    </w:rPr>
  </w:style>
  <w:style w:styleId="Style_33_ch" w:type="character">
    <w:name w:val="Текст выноски Знак"/>
    <w:link w:val="Style_33"/>
    <w:rPr>
      <w:rFonts w:ascii="Segoe UI" w:hAnsi="Segoe UI"/>
      <w:sz w:val="1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onsPlusCell"/>
    <w:link w:val="Style_35_ch"/>
    <w:pPr>
      <w:widowControl w:val="0"/>
      <w:ind/>
    </w:pPr>
    <w:rPr>
      <w:rFonts w:ascii="Courier New" w:hAnsi="Courier New"/>
      <w:color w:val="000000"/>
      <w:sz w:val="20"/>
    </w:rPr>
  </w:style>
  <w:style w:styleId="Style_35_ch" w:type="character">
    <w:name w:val="ConsPlusCell"/>
    <w:link w:val="Style_35"/>
    <w:rPr>
      <w:rFonts w:ascii="Courier New" w:hAnsi="Courier New"/>
      <w:color w:val="000000"/>
      <w:sz w:val="20"/>
    </w:rPr>
  </w:style>
  <w:style w:styleId="Style_36" w:type="paragraph">
    <w:name w:val="Заголовок таблицы"/>
    <w:basedOn w:val="Style_26"/>
    <w:link w:val="Style_36_ch"/>
    <w:pPr>
      <w:ind/>
      <w:jc w:val="center"/>
    </w:pPr>
    <w:rPr>
      <w:b w:val="1"/>
    </w:rPr>
  </w:style>
  <w:style w:styleId="Style_36_ch" w:type="character">
    <w:name w:val="Заголовок таблицы"/>
    <w:basedOn w:val="Style_26_ch"/>
    <w:link w:val="Style_36"/>
    <w:rPr>
      <w:b w:val="1"/>
    </w:rPr>
  </w:style>
  <w:style w:styleId="Style_37" w:type="paragraph">
    <w:name w:val="toc 9"/>
    <w:next w:val="Style_5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ConsPlusDocList"/>
    <w:link w:val="Style_38_ch"/>
    <w:pPr>
      <w:widowControl w:val="0"/>
      <w:ind/>
    </w:pPr>
    <w:rPr>
      <w:rFonts w:ascii="Courier New" w:hAnsi="Courier New"/>
      <w:color w:val="000000"/>
      <w:sz w:val="20"/>
    </w:rPr>
  </w:style>
  <w:style w:styleId="Style_38_ch" w:type="character">
    <w:name w:val="ConsPlusDocList"/>
    <w:link w:val="Style_38"/>
    <w:rPr>
      <w:rFonts w:ascii="Courier New" w:hAnsi="Courier New"/>
      <w:color w:val="000000"/>
      <w:sz w:val="20"/>
    </w:rPr>
  </w:style>
  <w:style w:styleId="Style_39" w:type="paragraph">
    <w:name w:val="toc 8"/>
    <w:next w:val="Style_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Header"/>
    <w:basedOn w:val="Style_5"/>
    <w:link w:val="Style_40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5_ch"/>
    <w:link w:val="Style_40"/>
  </w:style>
  <w:style w:styleId="Style_41" w:type="paragraph">
    <w:name w:val="Основной шрифт абзаца"/>
    <w:link w:val="Style_41_ch"/>
  </w:style>
  <w:style w:styleId="Style_41_ch" w:type="character">
    <w:name w:val="Основной шрифт абзаца"/>
    <w:link w:val="Style_41"/>
  </w:style>
  <w:style w:styleId="Style_42" w:type="paragraph">
    <w:name w:val="Верхний и нижний колонтитулы"/>
    <w:basedOn w:val="Style_5"/>
    <w:link w:val="Style_42_ch"/>
    <w:pPr>
      <w:tabs>
        <w:tab w:leader="none" w:pos="708" w:val="clear"/>
        <w:tab w:leader="none" w:pos="4819" w:val="center"/>
        <w:tab w:leader="none" w:pos="9638" w:val="right"/>
      </w:tabs>
      <w:ind/>
    </w:pPr>
  </w:style>
  <w:style w:styleId="Style_42_ch" w:type="character">
    <w:name w:val="Верхний и нижний колонтитулы"/>
    <w:basedOn w:val="Style_5_ch"/>
    <w:link w:val="Style_42"/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8" w:type="paragraph">
    <w:name w:val="Body Text"/>
    <w:basedOn w:val="Style_5"/>
    <w:link w:val="Style_18_ch"/>
    <w:pPr>
      <w:spacing w:after="140" w:before="0" w:line="276" w:lineRule="auto"/>
      <w:ind/>
    </w:pPr>
  </w:style>
  <w:style w:styleId="Style_18_ch" w:type="character">
    <w:name w:val="Body Text"/>
    <w:basedOn w:val="Style_5_ch"/>
    <w:link w:val="Style_18"/>
  </w:style>
  <w:style w:styleId="Style_44" w:type="paragraph">
    <w:name w:val="Схема документа Знак"/>
    <w:link w:val="Style_44_ch"/>
    <w:rPr>
      <w:rFonts w:ascii="Tahoma" w:hAnsi="Tahoma"/>
      <w:sz w:val="16"/>
    </w:rPr>
  </w:style>
  <w:style w:styleId="Style_44_ch" w:type="character">
    <w:name w:val="Схема документа Знак"/>
    <w:link w:val="Style_44"/>
    <w:rPr>
      <w:rFonts w:ascii="Tahoma" w:hAnsi="Tahoma"/>
      <w:sz w:val="16"/>
    </w:rPr>
  </w:style>
  <w:style w:styleId="Style_45" w:type="paragraph">
    <w:name w:val="Subtitle"/>
    <w:next w:val="Style_5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Интернет-ссылка"/>
    <w:link w:val="Style_46_ch"/>
    <w:rPr>
      <w:color w:val="0000FF"/>
      <w:u w:val="single"/>
    </w:rPr>
  </w:style>
  <w:style w:styleId="Style_46_ch" w:type="character">
    <w:name w:val="Интернет-ссылка"/>
    <w:link w:val="Style_46"/>
    <w:rPr>
      <w:color w:val="0000FF"/>
      <w:u w:val="single"/>
    </w:rPr>
  </w:style>
  <w:style w:styleId="Style_47" w:type="paragraph">
    <w:name w:val="ConsPlusJurTerm"/>
    <w:link w:val="Style_47_ch"/>
    <w:pPr>
      <w:widowControl w:val="0"/>
      <w:ind/>
    </w:pPr>
    <w:rPr>
      <w:rFonts w:ascii="Tahoma" w:hAnsi="Tahoma"/>
      <w:color w:val="000000"/>
      <w:sz w:val="26"/>
    </w:rPr>
  </w:style>
  <w:style w:styleId="Style_47_ch" w:type="character">
    <w:name w:val="ConsPlusJurTerm"/>
    <w:link w:val="Style_47"/>
    <w:rPr>
      <w:rFonts w:ascii="Tahoma" w:hAnsi="Tahoma"/>
      <w:color w:val="000000"/>
      <w:sz w:val="26"/>
    </w:rPr>
  </w:style>
  <w:style w:styleId="Style_48" w:type="paragraph">
    <w:name w:val="Title"/>
    <w:next w:val="Style_5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5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Font Style16"/>
    <w:link w:val="Style_50_ch"/>
    <w:rPr>
      <w:rFonts w:ascii="Times New Roman" w:hAnsi="Times New Roman"/>
      <w:sz w:val="26"/>
    </w:rPr>
  </w:style>
  <w:style w:styleId="Style_50_ch" w:type="character">
    <w:name w:val="Font Style16"/>
    <w:link w:val="Style_50"/>
    <w:rPr>
      <w:rFonts w:ascii="Times New Roman" w:hAnsi="Times New Roman"/>
      <w:sz w:val="26"/>
    </w:rPr>
  </w:style>
  <w:style w:styleId="Style_51" w:type="paragraph">
    <w:name w:val="Основной текст_"/>
    <w:link w:val="Style_51_ch"/>
    <w:rPr>
      <w:rFonts w:ascii="Times New Roman" w:hAnsi="Times New Roman"/>
      <w:sz w:val="26"/>
      <w:highlight w:val="white"/>
    </w:rPr>
  </w:style>
  <w:style w:styleId="Style_51_ch" w:type="character">
    <w:name w:val="Основной текст_"/>
    <w:link w:val="Style_51"/>
    <w:rPr>
      <w:rFonts w:ascii="Times New Roman" w:hAnsi="Times New Roman"/>
      <w:sz w:val="26"/>
      <w:highlight w:val="white"/>
    </w:rPr>
  </w:style>
  <w:style w:styleId="Style_52" w:type="paragraph">
    <w:name w:val="heading 2"/>
    <w:next w:val="Style_5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2024-03-05T06:45:47Z</dcterms:modified>
</cp:coreProperties>
</file>