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2C98" w14:textId="79B21C18" w:rsidR="00E031C8" w:rsidRPr="005E20C0" w:rsidRDefault="00E031C8" w:rsidP="00106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C0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747B75EE" w14:textId="24AE1642" w:rsidR="00A44CA9" w:rsidRPr="005E20C0" w:rsidRDefault="00A44CA9" w:rsidP="00106F3B">
      <w:pPr>
        <w:pStyle w:val="1"/>
        <w:jc w:val="center"/>
        <w:rPr>
          <w:rFonts w:eastAsiaTheme="minorEastAsia"/>
          <w:sz w:val="28"/>
          <w:szCs w:val="28"/>
        </w:rPr>
      </w:pPr>
      <w:r w:rsidRPr="005E20C0">
        <w:rPr>
          <w:rFonts w:eastAsiaTheme="minorEastAsia"/>
          <w:sz w:val="28"/>
          <w:szCs w:val="28"/>
        </w:rPr>
        <w:t>к проекту приказа Министерства жилищно-коммунального</w:t>
      </w:r>
      <w:r w:rsidR="00963DB6">
        <w:rPr>
          <w:rFonts w:eastAsiaTheme="minorEastAsia"/>
          <w:sz w:val="28"/>
          <w:szCs w:val="28"/>
        </w:rPr>
        <w:t xml:space="preserve"> </w:t>
      </w:r>
      <w:r w:rsidRPr="005E20C0">
        <w:rPr>
          <w:rFonts w:eastAsiaTheme="minorEastAsia"/>
          <w:sz w:val="28"/>
          <w:szCs w:val="28"/>
        </w:rPr>
        <w:t>хозяйства и энергетики Республики Саха (Якутия)</w:t>
      </w:r>
      <w:r w:rsidR="00963DB6">
        <w:rPr>
          <w:rFonts w:eastAsiaTheme="minorEastAsia"/>
          <w:sz w:val="28"/>
          <w:szCs w:val="28"/>
        </w:rPr>
        <w:t xml:space="preserve"> </w:t>
      </w:r>
      <w:r w:rsidRPr="005E20C0">
        <w:rPr>
          <w:rFonts w:eastAsiaTheme="minorEastAsia"/>
          <w:sz w:val="28"/>
          <w:szCs w:val="28"/>
        </w:rPr>
        <w:t>«</w:t>
      </w:r>
      <w:r w:rsidR="00963DB6" w:rsidRPr="00963DB6">
        <w:rPr>
          <w:rFonts w:eastAsiaTheme="minorEastAsia"/>
          <w:sz w:val="28"/>
          <w:szCs w:val="28"/>
        </w:rPr>
        <w:t xml:space="preserve">Об утверждении </w:t>
      </w:r>
      <w:r w:rsidR="000A4AAD" w:rsidRPr="000A4AAD">
        <w:rPr>
          <w:rFonts w:eastAsiaTheme="minorEastAsia"/>
          <w:sz w:val="28"/>
          <w:szCs w:val="28"/>
        </w:rPr>
        <w:t>Порядок предоставления субсидии на возмещение затрат, не учтенных при государственном регулировании тарифов, региональным операторам, операторам по обезвреживанию в связи с оказанием услуг по обезвреживанию твердых коммунальных отходов</w:t>
      </w:r>
      <w:r w:rsidRPr="005E20C0">
        <w:rPr>
          <w:rFonts w:eastAsiaTheme="minorEastAsia"/>
          <w:sz w:val="28"/>
          <w:szCs w:val="28"/>
        </w:rPr>
        <w:t>»</w:t>
      </w:r>
    </w:p>
    <w:p w14:paraId="19EFCF7A" w14:textId="77777777" w:rsidR="00A44CA9" w:rsidRPr="005E20C0" w:rsidRDefault="00A44CA9" w:rsidP="00AB5BDF">
      <w:pPr>
        <w:pStyle w:val="1"/>
        <w:spacing w:line="320" w:lineRule="exact"/>
        <w:ind w:left="0"/>
        <w:jc w:val="center"/>
        <w:rPr>
          <w:rFonts w:eastAsiaTheme="minorEastAsia"/>
          <w:sz w:val="28"/>
          <w:szCs w:val="28"/>
        </w:rPr>
      </w:pPr>
    </w:p>
    <w:p w14:paraId="726E5839" w14:textId="25FDD2F0" w:rsidR="00A84562" w:rsidRDefault="00A84562" w:rsidP="00E71BAA">
      <w:pPr>
        <w:pStyle w:val="a3"/>
        <w:numPr>
          <w:ilvl w:val="0"/>
          <w:numId w:val="1"/>
        </w:numPr>
        <w:tabs>
          <w:tab w:val="left" w:pos="-4820"/>
          <w:tab w:val="left" w:pos="0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0C0">
        <w:rPr>
          <w:rFonts w:ascii="Times New Roman" w:eastAsia="Times New Roman" w:hAnsi="Times New Roman" w:cs="Times New Roman"/>
          <w:b/>
          <w:sz w:val="28"/>
          <w:szCs w:val="28"/>
        </w:rPr>
        <w:t>Правовое обоснование необходимости принятия акта:</w:t>
      </w:r>
    </w:p>
    <w:p w14:paraId="608ABC4D" w14:textId="77777777" w:rsidR="000A4AAD" w:rsidRDefault="000A4AAD" w:rsidP="00E71BAA">
      <w:pPr>
        <w:tabs>
          <w:tab w:val="left" w:pos="-4820"/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4AAD">
        <w:rPr>
          <w:rFonts w:ascii="Times New Roman" w:eastAsia="Times New Roman" w:hAnsi="Times New Roman" w:cs="Times New Roman"/>
          <w:sz w:val="28"/>
          <w:szCs w:val="28"/>
        </w:rPr>
        <w:t>Порядок подготовлен в соответствии с постановлением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</w:t>
      </w:r>
    </w:p>
    <w:p w14:paraId="458E031E" w14:textId="7A95D148" w:rsidR="00E031C8" w:rsidRDefault="00E031C8" w:rsidP="00E71BAA">
      <w:pPr>
        <w:tabs>
          <w:tab w:val="left" w:pos="-4820"/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0C0">
        <w:rPr>
          <w:rFonts w:ascii="Times New Roman" w:eastAsia="Times New Roman" w:hAnsi="Times New Roman" w:cs="Times New Roman"/>
          <w:b/>
          <w:sz w:val="28"/>
          <w:szCs w:val="28"/>
        </w:rPr>
        <w:t>2. Основание для подготовки и внесения акта:</w:t>
      </w:r>
    </w:p>
    <w:p w14:paraId="2E4745A8" w14:textId="04430FA7" w:rsidR="00106F3B" w:rsidRDefault="00106F3B" w:rsidP="00106F3B">
      <w:pPr>
        <w:tabs>
          <w:tab w:val="left" w:pos="-4820"/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106F3B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06F3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06F3B">
        <w:rPr>
          <w:rFonts w:ascii="Times New Roman" w:eastAsia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eastAsia="Times New Roman" w:hAnsi="Times New Roman" w:cs="Times New Roman"/>
          <w:sz w:val="28"/>
          <w:szCs w:val="28"/>
        </w:rPr>
        <w:t>.06.</w:t>
      </w:r>
      <w:r w:rsidRPr="00106F3B">
        <w:rPr>
          <w:rFonts w:ascii="Times New Roman" w:eastAsia="Times New Roman" w:hAnsi="Times New Roman" w:cs="Times New Roman"/>
          <w:sz w:val="28"/>
          <w:szCs w:val="28"/>
        </w:rPr>
        <w:t xml:space="preserve">1998г. </w:t>
      </w:r>
      <w:r>
        <w:rPr>
          <w:rFonts w:ascii="Times New Roman" w:eastAsia="Times New Roman" w:hAnsi="Times New Roman" w:cs="Times New Roman"/>
          <w:sz w:val="28"/>
          <w:szCs w:val="28"/>
        </w:rPr>
        <w:t>№8</w:t>
      </w:r>
      <w:r w:rsidRPr="00106F3B">
        <w:rPr>
          <w:rFonts w:ascii="Times New Roman" w:eastAsia="Times New Roman" w:hAnsi="Times New Roman" w:cs="Times New Roman"/>
          <w:sz w:val="28"/>
          <w:szCs w:val="28"/>
        </w:rPr>
        <w:t xml:space="preserve">9-ФЗ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06F3B">
        <w:rPr>
          <w:rFonts w:ascii="Times New Roman" w:eastAsia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06F3B">
        <w:rPr>
          <w:rFonts w:ascii="Times New Roman" w:eastAsia="Times New Roman" w:hAnsi="Times New Roman" w:cs="Times New Roman"/>
          <w:sz w:val="28"/>
          <w:szCs w:val="28"/>
        </w:rPr>
        <w:t xml:space="preserve"> обращение с отходами</w:t>
      </w:r>
      <w:r w:rsidR="004F7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F7E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0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6F3B">
        <w:rPr>
          <w:rFonts w:ascii="Times New Roman" w:eastAsia="Times New Roman" w:hAnsi="Times New Roman" w:cs="Times New Roman"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D552E9" w14:textId="092BBC96" w:rsidR="004F7E70" w:rsidRPr="004F7E70" w:rsidRDefault="004F7E70" w:rsidP="004F7E70">
      <w:pPr>
        <w:tabs>
          <w:tab w:val="left" w:pos="-4820"/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60125500"/>
      <w:r w:rsidRPr="004F7E70">
        <w:rPr>
          <w:rFonts w:ascii="Times New Roman" w:eastAsia="Times New Roman" w:hAnsi="Times New Roman" w:cs="Times New Roman"/>
          <w:sz w:val="28"/>
          <w:szCs w:val="28"/>
        </w:rPr>
        <w:t>В связи с высокими эксплуатационными затратами и малой численностью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Саха (Якутия)</w:t>
      </w:r>
      <w:r w:rsidRPr="004F7E70">
        <w:rPr>
          <w:rFonts w:ascii="Times New Roman" w:eastAsia="Times New Roman" w:hAnsi="Times New Roman" w:cs="Times New Roman"/>
          <w:sz w:val="28"/>
          <w:szCs w:val="28"/>
        </w:rPr>
        <w:t>, а также учитывая предельные индексы платы граждан включить в тариф единого регионального оператора по обращению с ТКО затраты на обезвреживание ТКО в полном объеме не представляется возможным.</w:t>
      </w:r>
    </w:p>
    <w:bookmarkEnd w:id="0"/>
    <w:p w14:paraId="04B59577" w14:textId="52F96CE2" w:rsidR="004F7E70" w:rsidRDefault="004F7E70" w:rsidP="004F7E70">
      <w:pPr>
        <w:tabs>
          <w:tab w:val="left" w:pos="-4820"/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7E70">
        <w:rPr>
          <w:rFonts w:ascii="Times New Roman" w:eastAsia="Times New Roman" w:hAnsi="Times New Roman" w:cs="Times New Roman"/>
          <w:sz w:val="28"/>
          <w:szCs w:val="28"/>
        </w:rPr>
        <w:t xml:space="preserve">В связи с чем Главой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Саха (Якутия) </w:t>
      </w:r>
      <w:r w:rsidRPr="004F7E70">
        <w:rPr>
          <w:rFonts w:ascii="Times New Roman" w:eastAsia="Times New Roman" w:hAnsi="Times New Roman" w:cs="Times New Roman"/>
          <w:sz w:val="28"/>
          <w:szCs w:val="28"/>
        </w:rPr>
        <w:t xml:space="preserve">дано поручение (перечень поручений Главы РС(Я) от 29.07.2023 № Пр-1015-А1) Министерству жилищно-коммунального хозяйства и энергетики Республики Саха (Якутия) решить вопрос предоставления субсидии за обезвреживание ТКО на ежегодной основе,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4F7E7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персональным поручением Главы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Саха (Якутия)</w:t>
      </w:r>
      <w:r w:rsidRPr="004F7E70">
        <w:rPr>
          <w:rFonts w:ascii="Times New Roman" w:eastAsia="Times New Roman" w:hAnsi="Times New Roman" w:cs="Times New Roman"/>
          <w:sz w:val="28"/>
          <w:szCs w:val="28"/>
        </w:rPr>
        <w:t xml:space="preserve"> на 2023 год от 15.02.2023 № Пр-903-А11 поручено оснащение Арктических районов объектами термического обезвреживания ТКО и обеспечить их стабильную эксплуатацию с возмещением выпадающих расходов по их содержанию.</w:t>
      </w:r>
    </w:p>
    <w:p w14:paraId="4BC5467A" w14:textId="7F81413E" w:rsidR="004F7E70" w:rsidRDefault="00DB05F7" w:rsidP="00106F3B">
      <w:pPr>
        <w:tabs>
          <w:tab w:val="left" w:pos="-4820"/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Pr="00DB05F7">
        <w:rPr>
          <w:rFonts w:ascii="Times New Roman" w:eastAsia="Times New Roman" w:hAnsi="Times New Roman" w:cs="Times New Roman"/>
          <w:sz w:val="28"/>
          <w:szCs w:val="28"/>
        </w:rPr>
        <w:t>2 Протокола совещания по вопросу работы объекта термического обезвреживания на территории п. Депутатский Усть-Янского района от 08.11.2022 №Пр-223-П2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E70">
        <w:rPr>
          <w:rFonts w:ascii="Times New Roman" w:eastAsia="Times New Roman" w:hAnsi="Times New Roman" w:cs="Times New Roman"/>
          <w:sz w:val="28"/>
          <w:szCs w:val="28"/>
        </w:rPr>
        <w:t>Министерству жилищно-коммунального хозяйства и энергетики Республики Саха (Якутия)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поручено </w:t>
      </w:r>
      <w:r w:rsidRPr="00DB05F7">
        <w:rPr>
          <w:rFonts w:ascii="Times New Roman" w:eastAsia="Times New Roman" w:hAnsi="Times New Roman" w:cs="Times New Roman"/>
          <w:sz w:val="28"/>
          <w:szCs w:val="28"/>
        </w:rPr>
        <w:t>разработать временный порядок предоставления субсидии для операторов обезвреживания на возмещение фактически понесенных затрат на обезвреживание ТКО в части стоимости, не вошедшей в утвержденный тариф регионального оператора ТКО.</w:t>
      </w:r>
    </w:p>
    <w:p w14:paraId="5DD1ED56" w14:textId="0AE20AA0" w:rsidR="0068771A" w:rsidRDefault="0068771A" w:rsidP="00687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E325B">
        <w:rPr>
          <w:rFonts w:ascii="Times New Roman" w:hAnsi="Times New Roman" w:cs="Times New Roman"/>
          <w:sz w:val="28"/>
          <w:szCs w:val="28"/>
        </w:rPr>
        <w:t xml:space="preserve"> соответствии с Перечнем поручений Главы Республики Саха (Якутия) </w:t>
      </w:r>
      <w:r w:rsidRPr="0068771A">
        <w:rPr>
          <w:rFonts w:ascii="Times New Roman" w:hAnsi="Times New Roman" w:cs="Times New Roman"/>
          <w:sz w:val="28"/>
          <w:szCs w:val="28"/>
        </w:rPr>
        <w:t>от Пр-695-А1 от 14</w:t>
      </w:r>
      <w:r w:rsidR="00DB05F7">
        <w:rPr>
          <w:rFonts w:ascii="Times New Roman" w:hAnsi="Times New Roman" w:cs="Times New Roman"/>
          <w:sz w:val="28"/>
          <w:szCs w:val="28"/>
        </w:rPr>
        <w:t>.02.</w:t>
      </w:r>
      <w:r w:rsidRPr="0068771A">
        <w:rPr>
          <w:rFonts w:ascii="Times New Roman" w:hAnsi="Times New Roman" w:cs="Times New Roman"/>
          <w:sz w:val="28"/>
          <w:szCs w:val="28"/>
        </w:rPr>
        <w:t>2022г</w:t>
      </w:r>
      <w:r w:rsidR="00DB05F7">
        <w:rPr>
          <w:rFonts w:ascii="Times New Roman" w:hAnsi="Times New Roman" w:cs="Times New Roman"/>
          <w:sz w:val="28"/>
          <w:szCs w:val="28"/>
        </w:rPr>
        <w:t>.</w:t>
      </w:r>
      <w:r w:rsidRPr="005E325B">
        <w:rPr>
          <w:rFonts w:ascii="Times New Roman" w:hAnsi="Times New Roman" w:cs="Times New Roman"/>
          <w:sz w:val="28"/>
          <w:szCs w:val="28"/>
        </w:rPr>
        <w:t xml:space="preserve"> персонально поручено Первому заместителю Председателя Правительства Республики Саха (Якутия) обеспечить установку не менее 5 единиц оборудований по обезвреживанию твердых коммунальных отходов и не менее 2 объектов утилизации вторичного материального ресурса.</w:t>
      </w:r>
      <w:r w:rsidRPr="00E64EF7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эксплуатации приобретенных сжигающих установок во исполнение персонального поручения, в связи с тарифными ограничениями необходимо предусмотреть финансирование.</w:t>
      </w:r>
    </w:p>
    <w:p w14:paraId="371AA1DD" w14:textId="73D3EC1A" w:rsidR="00E031C8" w:rsidRPr="005E20C0" w:rsidRDefault="00E031C8" w:rsidP="00E71BAA">
      <w:pPr>
        <w:tabs>
          <w:tab w:val="left" w:pos="-4820"/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0C0">
        <w:rPr>
          <w:rFonts w:ascii="Times New Roman" w:eastAsia="Times New Roman" w:hAnsi="Times New Roman" w:cs="Times New Roman"/>
          <w:b/>
          <w:sz w:val="28"/>
          <w:szCs w:val="28"/>
        </w:rPr>
        <w:t>3. Цели, задачи и предмет правового регулирования:</w:t>
      </w:r>
    </w:p>
    <w:p w14:paraId="11217A0E" w14:textId="72D0D82C" w:rsidR="000A4AAD" w:rsidRDefault="009A11B6" w:rsidP="00E30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A11B6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приказа подготовлен </w:t>
      </w:r>
      <w:r w:rsidRPr="009A11B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</w:t>
      </w:r>
      <w:r w:rsidR="000A4AAD" w:rsidRPr="000A4AAD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субсидий является возмещение затрат, не учтенных при государственном регулировании тарифов, региональным операторам, операторам по обезвреживанию в связи с оказанием услуг по обезвреживанию твердых коммунальных отходов</w:t>
      </w:r>
      <w:r w:rsidR="000A4A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6EDC58B" w14:textId="1CBE5586" w:rsidR="00C65ED7" w:rsidRPr="00C65ED7" w:rsidRDefault="00C65ED7" w:rsidP="00C6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ED7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пунктом 7 статьи 12 Федерального закона Российской Федерации от 24 июня 1998г. № 89-ФЗ «Об отходах производства и потребления» с 01 января 202</w:t>
      </w:r>
      <w:r w:rsidR="007A717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C65ED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запрещается размещение отходов на объектах, не внесенных в государственный реестр объектов размещения отходов. Учитывая транспортную недоступность, плотность населения, особенности геологического строения, близость аэродромов от населенных пунктов, высокими строительными и эксплуатационными затратами, строительство полигонов для размещения твердых коммунальных отходов в Арктической зоне Республики Саха (Якутия) (далее - Арктическая зона) экономически не целесообразно. В связи с этим в 13 Арктических районах предусмотрены объекты термической обработки (далее – ОТО)</w:t>
      </w:r>
      <w:r w:rsidR="00EA3C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</w:t>
      </w:r>
      <w:r w:rsidR="00EA3C1C" w:rsidRPr="00C65ED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 схем</w:t>
      </w:r>
      <w:r w:rsidR="00EA3C1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A3C1C" w:rsidRPr="00C65ED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обращения с отходами на территории Республики Саха (Якутия)</w:t>
      </w:r>
      <w:r w:rsidR="00EA3C1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A3C1C" w:rsidRPr="00C65E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3C1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утвержденной </w:t>
      </w:r>
      <w:r w:rsidR="00EA3C1C" w:rsidRPr="00C65ED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Министерства жилищно-коммунального хозяйства и энергетики Республики Саха (Якутия) от </w:t>
      </w:r>
      <w:r w:rsidR="00EA3C1C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="00EA3C1C" w:rsidRPr="00C65E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3C1C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EA3C1C" w:rsidRPr="00C65ED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EA3C1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A3C1C" w:rsidRPr="00C65ED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EA3C1C">
        <w:rPr>
          <w:rFonts w:ascii="Times New Roman" w:eastAsia="Times New Roman" w:hAnsi="Times New Roman" w:cs="Times New Roman"/>
          <w:bCs/>
          <w:sz w:val="28"/>
          <w:szCs w:val="28"/>
        </w:rPr>
        <w:t>89</w:t>
      </w:r>
      <w:r w:rsidR="00EA3C1C" w:rsidRPr="00C65ED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A3C1C"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  <w:r w:rsidR="00EA3C1C" w:rsidRPr="00C65ED7">
        <w:rPr>
          <w:rFonts w:ascii="Times New Roman" w:eastAsia="Times New Roman" w:hAnsi="Times New Roman" w:cs="Times New Roman"/>
          <w:bCs/>
          <w:sz w:val="28"/>
          <w:szCs w:val="28"/>
        </w:rPr>
        <w:t xml:space="preserve">) (далее – </w:t>
      </w:r>
      <w:proofErr w:type="spellStart"/>
      <w:r w:rsidR="00EA3C1C" w:rsidRPr="00C65ED7">
        <w:rPr>
          <w:rFonts w:ascii="Times New Roman" w:eastAsia="Times New Roman" w:hAnsi="Times New Roman" w:cs="Times New Roman"/>
          <w:bCs/>
          <w:sz w:val="28"/>
          <w:szCs w:val="28"/>
        </w:rPr>
        <w:t>Терсхема</w:t>
      </w:r>
      <w:proofErr w:type="spellEnd"/>
      <w:r w:rsidR="00EA3C1C" w:rsidRPr="00C65ED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C65ED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5AC0270F" w14:textId="77777777" w:rsidR="00C65ED7" w:rsidRPr="00C65ED7" w:rsidRDefault="00C65ED7" w:rsidP="00C6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ED7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2020 году региональным оператором Арктической зоны ГУП «ЖКХ РС(Я)» приобретено оборудование по обезвреживанию твердых коммунальных отходов (далее – ТКО) и установлено в п. </w:t>
      </w:r>
      <w:proofErr w:type="spellStart"/>
      <w:r w:rsidRPr="00C65ED7">
        <w:rPr>
          <w:rFonts w:ascii="Times New Roman" w:eastAsia="Times New Roman" w:hAnsi="Times New Roman" w:cs="Times New Roman"/>
          <w:bCs/>
          <w:sz w:val="28"/>
          <w:szCs w:val="28"/>
        </w:rPr>
        <w:t>Чокурдах</w:t>
      </w:r>
      <w:proofErr w:type="spellEnd"/>
      <w:r w:rsidRPr="00C65ED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Аллаиховского улуса. </w:t>
      </w:r>
    </w:p>
    <w:p w14:paraId="18A741D1" w14:textId="77777777" w:rsidR="00C65ED7" w:rsidRPr="00C65ED7" w:rsidRDefault="00C65ED7" w:rsidP="00C6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ED7">
        <w:rPr>
          <w:rFonts w:ascii="Times New Roman" w:eastAsia="Times New Roman" w:hAnsi="Times New Roman" w:cs="Times New Roman"/>
          <w:bCs/>
          <w:sz w:val="28"/>
          <w:szCs w:val="28"/>
        </w:rPr>
        <w:t>В 2021 году по итогам проведенного отбора предоставлена субсидия ГУП «ЖКХ РС(Я)» - на поставку 2-х ед. мобильных установок для уничтожения (обезвреживания) отходов производительностью не менее 350 кг/ч. и не менее 450 кг/ч.</w:t>
      </w:r>
    </w:p>
    <w:p w14:paraId="6394C0D2" w14:textId="77777777" w:rsidR="00C65ED7" w:rsidRPr="00C65ED7" w:rsidRDefault="00C65ED7" w:rsidP="00C6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ED7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2022 году по итогам проведенного отбора ГУП «ЖКХ РС(Я)» предоставлена субсидия на финансовое обеспечение затрат на приобретение 4 ед. оборудования (3 ед. </w:t>
      </w:r>
      <w:proofErr w:type="spellStart"/>
      <w:r w:rsidRPr="00C65ED7">
        <w:rPr>
          <w:rFonts w:ascii="Times New Roman" w:eastAsia="Times New Roman" w:hAnsi="Times New Roman" w:cs="Times New Roman"/>
          <w:bCs/>
          <w:sz w:val="28"/>
          <w:szCs w:val="28"/>
        </w:rPr>
        <w:t>инсинераторных</w:t>
      </w:r>
      <w:proofErr w:type="spellEnd"/>
      <w:r w:rsidRPr="00C65ED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установок, 1 ед. </w:t>
      </w:r>
      <w:proofErr w:type="spellStart"/>
      <w:r w:rsidRPr="00C65ED7">
        <w:rPr>
          <w:rFonts w:ascii="Times New Roman" w:eastAsia="Times New Roman" w:hAnsi="Times New Roman" w:cs="Times New Roman"/>
          <w:bCs/>
          <w:sz w:val="28"/>
          <w:szCs w:val="28"/>
        </w:rPr>
        <w:t>пиролизной</w:t>
      </w:r>
      <w:proofErr w:type="spellEnd"/>
      <w:r w:rsidRPr="00C65ED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установки) в размере 40 985 000,0 руб. </w:t>
      </w:r>
    </w:p>
    <w:p w14:paraId="5CB62695" w14:textId="77777777" w:rsidR="00C65ED7" w:rsidRPr="00C65ED7" w:rsidRDefault="00C65ED7" w:rsidP="00C6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ED7">
        <w:rPr>
          <w:rFonts w:ascii="Times New Roman" w:eastAsia="Times New Roman" w:hAnsi="Times New Roman" w:cs="Times New Roman"/>
          <w:bCs/>
          <w:sz w:val="28"/>
          <w:szCs w:val="28"/>
        </w:rPr>
        <w:t>Также в 2022 году ООО «Регион Арктика» закуплено 1 оборудование по обезвреживанию твердых коммунальных отходов.</w:t>
      </w:r>
    </w:p>
    <w:p w14:paraId="52F30A5A" w14:textId="77777777" w:rsidR="00C65ED7" w:rsidRPr="00C65ED7" w:rsidRDefault="00C65ED7" w:rsidP="00C6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ED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итоге в Арктической зоне будет установлено 8 обезвреживающих установок из 13 предусмотренных </w:t>
      </w:r>
      <w:proofErr w:type="spellStart"/>
      <w:r w:rsidRPr="00C65ED7">
        <w:rPr>
          <w:rFonts w:ascii="Times New Roman" w:eastAsia="Times New Roman" w:hAnsi="Times New Roman" w:cs="Times New Roman"/>
          <w:bCs/>
          <w:sz w:val="28"/>
          <w:szCs w:val="28"/>
        </w:rPr>
        <w:t>Терсхемой</w:t>
      </w:r>
      <w:proofErr w:type="spellEnd"/>
      <w:r w:rsidRPr="00C65ED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106A0E61" w14:textId="4CE3AE66" w:rsidR="00C65ED7" w:rsidRDefault="00C65ED7" w:rsidP="00C6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Hlk160125575"/>
      <w:r w:rsidRPr="00C65ED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Однако учитывая климатические особенности Арктических районов республики эксплуатация обезвреживающих установок в рамках тарифных источников не представляется возможным.</w:t>
      </w:r>
    </w:p>
    <w:p w14:paraId="604F58A7" w14:textId="3F38D374" w:rsidR="000A4AAD" w:rsidRDefault="000A4AAD" w:rsidP="00C6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чем </w:t>
      </w:r>
      <w:r w:rsidRPr="000A4AAD">
        <w:rPr>
          <w:rFonts w:ascii="Times New Roman" w:eastAsia="Times New Roman" w:hAnsi="Times New Roman" w:cs="Times New Roman"/>
          <w:bCs/>
          <w:sz w:val="28"/>
          <w:szCs w:val="28"/>
        </w:rPr>
        <w:t>Законом Республики Саха (Якутия) от 23.10.2023 2665-З №11-VII «О внесении изменений в Закон Республики Саха (Якутия) «О государственном бюджете Республики Саха (Якутия) на 2023 год и на плановый период 2024 и 2025 годов» на 2023 год предусмотрены денежные средства в размере 14 928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5C6A92DA" w14:textId="30330973" w:rsidR="000A4AAD" w:rsidRPr="00C65ED7" w:rsidRDefault="000A4AAD" w:rsidP="00C6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AAD">
        <w:rPr>
          <w:rFonts w:ascii="Times New Roman" w:eastAsia="Times New Roman" w:hAnsi="Times New Roman" w:cs="Times New Roman"/>
          <w:bCs/>
          <w:sz w:val="28"/>
          <w:szCs w:val="28"/>
        </w:rPr>
        <w:t>Протоколом Министерства от 20.12.2023 №2-545 принято решение предоставить субсидию ООО «Чистая Арктика», о чем подписано соглашение о предоставлении субсидии на возмещение разницы между фактически понесенными расходами регионального оператора, оператора по обезвреживанию на предоставление услуги по обезвреживанию твердых коммунальных отходов и учтенными расходами при государственном регулировании тарифов от 22.12.2023 №125.</w:t>
      </w:r>
    </w:p>
    <w:bookmarkEnd w:id="1"/>
    <w:p w14:paraId="25A99573" w14:textId="028D7113" w:rsidR="00E031C8" w:rsidRPr="005E20C0" w:rsidRDefault="005D06DA" w:rsidP="009A1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0C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031C8" w:rsidRPr="005E20C0">
        <w:rPr>
          <w:rFonts w:ascii="Times New Roman" w:eastAsia="Times New Roman" w:hAnsi="Times New Roman" w:cs="Times New Roman"/>
          <w:b/>
          <w:sz w:val="28"/>
          <w:szCs w:val="28"/>
        </w:rPr>
        <w:t>. Структура проекта Порядка:</w:t>
      </w:r>
    </w:p>
    <w:p w14:paraId="60CE60DD" w14:textId="0D0BDDA8" w:rsidR="00D02A40" w:rsidRPr="005E20C0" w:rsidRDefault="00D02A40" w:rsidP="00E71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C0">
        <w:rPr>
          <w:rFonts w:ascii="Times New Roman" w:eastAsia="Times New Roman" w:hAnsi="Times New Roman" w:cs="Times New Roman"/>
          <w:sz w:val="28"/>
          <w:szCs w:val="28"/>
        </w:rPr>
        <w:t xml:space="preserve">Проект приказа Министерства жилищно-коммунального хозяйства и энергетики Республики Саха (Якутия) состоит из преамбулы, </w:t>
      </w:r>
      <w:r w:rsidR="001A01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20C0">
        <w:rPr>
          <w:rFonts w:ascii="Times New Roman" w:eastAsia="Times New Roman" w:hAnsi="Times New Roman" w:cs="Times New Roman"/>
          <w:sz w:val="28"/>
          <w:szCs w:val="28"/>
        </w:rPr>
        <w:t xml:space="preserve"> пунктов</w:t>
      </w:r>
      <w:r w:rsidR="00C65E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2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AAD">
        <w:rPr>
          <w:rFonts w:ascii="Times New Roman" w:eastAsia="Times New Roman" w:hAnsi="Times New Roman" w:cs="Times New Roman"/>
          <w:sz w:val="28"/>
          <w:szCs w:val="28"/>
        </w:rPr>
        <w:t>5</w:t>
      </w:r>
      <w:r w:rsidR="00C65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0C0">
        <w:rPr>
          <w:rFonts w:ascii="Times New Roman" w:eastAsia="Times New Roman" w:hAnsi="Times New Roman" w:cs="Times New Roman"/>
          <w:sz w:val="28"/>
          <w:szCs w:val="28"/>
        </w:rPr>
        <w:t>подпунктов</w:t>
      </w:r>
      <w:r w:rsidR="00C65ED7">
        <w:rPr>
          <w:rFonts w:ascii="Times New Roman" w:eastAsia="Times New Roman" w:hAnsi="Times New Roman" w:cs="Times New Roman"/>
          <w:sz w:val="28"/>
          <w:szCs w:val="28"/>
        </w:rPr>
        <w:t xml:space="preserve"> и 1 приложения</w:t>
      </w:r>
      <w:r w:rsidRPr="005E20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40CC25" w14:textId="1DE5CCE0" w:rsidR="00E031C8" w:rsidRPr="005E20C0" w:rsidRDefault="005D06DA" w:rsidP="00E71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0C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031C8" w:rsidRPr="005E20C0">
        <w:rPr>
          <w:rFonts w:ascii="Times New Roman" w:eastAsia="Times New Roman" w:hAnsi="Times New Roman" w:cs="Times New Roman"/>
          <w:b/>
          <w:sz w:val="28"/>
          <w:szCs w:val="28"/>
        </w:rPr>
        <w:t>. Правовые акты, в которые вносятся или предполагается внести изменения:</w:t>
      </w:r>
    </w:p>
    <w:p w14:paraId="7CC6F8EF" w14:textId="2F19F996" w:rsidR="000A4AAD" w:rsidRDefault="000A4AAD" w:rsidP="000A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AA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A4AAD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AAD">
        <w:rPr>
          <w:rFonts w:ascii="Times New Roman" w:eastAsia="Times New Roman" w:hAnsi="Times New Roman" w:cs="Times New Roman"/>
          <w:sz w:val="28"/>
          <w:szCs w:val="28"/>
        </w:rPr>
        <w:t>Министерства жилищно-коммунального хозяйства и энергетики Республики Саха (Якутия) от 15.11.2023 № 535-ОД «Об утверждении Порядка предоставления субсидии на возмещение разницы между фактически понесенными расходами регионального оператора, оператора по обезвреживанию на предоставление услуги по обезвреживанию твердых коммунальных отходов и учтенными расходами при государственном регулировании тарифов»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FE1E62" w14:textId="2381258D" w:rsidR="000A7FB6" w:rsidRDefault="000A7FB6" w:rsidP="00E71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FB6">
        <w:rPr>
          <w:rFonts w:ascii="Times New Roman" w:eastAsia="Times New Roman" w:hAnsi="Times New Roman" w:cs="Times New Roman"/>
          <w:b/>
          <w:sz w:val="28"/>
          <w:szCs w:val="28"/>
        </w:rPr>
        <w:t>6. Прогноз ожидаемых социально-экономических, экологических и иных последствий от реализации решения.</w:t>
      </w:r>
    </w:p>
    <w:p w14:paraId="3CEE1950" w14:textId="202F4732" w:rsidR="00DA77A2" w:rsidRDefault="00DA77A2" w:rsidP="00E71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Учитывая тарифные ограничения</w:t>
      </w:r>
      <w:r w:rsidR="008075B1">
        <w:rPr>
          <w:rFonts w:ascii="Times New Roman" w:eastAsia="Times New Roman" w:hAnsi="Times New Roman" w:cs="Times New Roman"/>
          <w:bCs/>
          <w:sz w:val="28"/>
          <w:szCs w:val="28"/>
        </w:rPr>
        <w:t>, обезвреживание твердых коммунальных отходов только за счет платы населения не представляется возможным</w:t>
      </w:r>
      <w:r w:rsidR="00C346E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2C8A5F1A" w14:textId="7783F323" w:rsidR="000A7FB6" w:rsidRPr="00EF5586" w:rsidRDefault="00CD47C5" w:rsidP="00E71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субсидии обеспечит своевременное оказание услуг </w:t>
      </w:r>
      <w:r w:rsidR="00DA77A2">
        <w:rPr>
          <w:rFonts w:ascii="Times New Roman" w:eastAsia="Times New Roman" w:hAnsi="Times New Roman" w:cs="Times New Roman"/>
          <w:bCs/>
          <w:sz w:val="28"/>
          <w:szCs w:val="28"/>
        </w:rPr>
        <w:t>населению по вывозу твердых коммунальных отходов</w:t>
      </w:r>
      <w:r w:rsidR="0024329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благоприятно скажется на санитарно-эпидемиологическом состоянии </w:t>
      </w:r>
      <w:r w:rsidR="005D3522">
        <w:rPr>
          <w:rFonts w:ascii="Times New Roman" w:eastAsia="Times New Roman" w:hAnsi="Times New Roman" w:cs="Times New Roman"/>
          <w:bCs/>
          <w:sz w:val="28"/>
          <w:szCs w:val="28"/>
        </w:rPr>
        <w:t>населенных пунктов,</w:t>
      </w:r>
      <w:r w:rsidR="00AE3C9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расположенных на территории Арктической зоны Республики Саха (Якутия)</w:t>
      </w:r>
      <w:r w:rsidR="005D352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где оказывается услуга регионального оператора</w:t>
      </w:r>
      <w:r w:rsidR="00AE3C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A77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44B0BBE" w14:textId="6AA5A659" w:rsidR="00E031C8" w:rsidRPr="005E20C0" w:rsidRDefault="000A7FB6" w:rsidP="00E71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031C8" w:rsidRPr="005E20C0">
        <w:rPr>
          <w:rFonts w:ascii="Times New Roman" w:eastAsia="Times New Roman" w:hAnsi="Times New Roman" w:cs="Times New Roman"/>
          <w:b/>
          <w:sz w:val="28"/>
          <w:szCs w:val="28"/>
        </w:rPr>
        <w:t xml:space="preserve">. Источник финансирования: </w:t>
      </w:r>
    </w:p>
    <w:p w14:paraId="13A3AD31" w14:textId="5215FDA7" w:rsidR="000A4AAD" w:rsidRPr="000A4AAD" w:rsidRDefault="000A4AAD" w:rsidP="000A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AAD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не определены. По предварительным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AAD">
        <w:rPr>
          <w:rFonts w:ascii="Times New Roman" w:eastAsia="Times New Roman" w:hAnsi="Times New Roman" w:cs="Times New Roman"/>
          <w:sz w:val="28"/>
          <w:szCs w:val="28"/>
        </w:rPr>
        <w:t>расчетам на обезвреживание 1 м3 твердых коммунальных отходов требуется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2 780,0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AA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тариф Государственным комитетом по ценовой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AAD">
        <w:rPr>
          <w:rFonts w:ascii="Times New Roman" w:eastAsia="Times New Roman" w:hAnsi="Times New Roman" w:cs="Times New Roman"/>
          <w:sz w:val="28"/>
          <w:szCs w:val="28"/>
        </w:rPr>
        <w:t>политике Республики Саха (Якутия) в среднем составляет 328 руб. за 1 м3.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AAD">
        <w:rPr>
          <w:rFonts w:ascii="Times New Roman" w:eastAsia="Times New Roman" w:hAnsi="Times New Roman" w:cs="Times New Roman"/>
          <w:sz w:val="28"/>
          <w:szCs w:val="28"/>
        </w:rPr>
        <w:t xml:space="preserve">итоге по </w:t>
      </w:r>
      <w:r>
        <w:rPr>
          <w:rFonts w:ascii="Times New Roman" w:hAnsi="Times New Roman" w:cs="Times New Roman"/>
          <w:sz w:val="28"/>
          <w:szCs w:val="28"/>
        </w:rPr>
        <w:t>2 780,0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AAD">
        <w:rPr>
          <w:rFonts w:ascii="Times New Roman" w:eastAsia="Times New Roman" w:hAnsi="Times New Roman" w:cs="Times New Roman"/>
          <w:sz w:val="28"/>
          <w:szCs w:val="28"/>
        </w:rPr>
        <w:t>не определен источник финансирования.</w:t>
      </w:r>
    </w:p>
    <w:p w14:paraId="0937EC26" w14:textId="77777777" w:rsidR="000A4AAD" w:rsidRPr="000A4AAD" w:rsidRDefault="000A4AAD" w:rsidP="000A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AAD">
        <w:rPr>
          <w:rFonts w:ascii="Times New Roman" w:eastAsia="Times New Roman" w:hAnsi="Times New Roman" w:cs="Times New Roman"/>
          <w:sz w:val="28"/>
          <w:szCs w:val="28"/>
        </w:rPr>
        <w:t>По предварительным расчетам (прилагаются):</w:t>
      </w:r>
    </w:p>
    <w:p w14:paraId="027B6AE1" w14:textId="77777777" w:rsidR="000A4AAD" w:rsidRPr="000A4AAD" w:rsidRDefault="000A4AAD" w:rsidP="000A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AAD">
        <w:rPr>
          <w:rFonts w:ascii="Times New Roman" w:eastAsia="Times New Roman" w:hAnsi="Times New Roman" w:cs="Times New Roman"/>
          <w:sz w:val="28"/>
          <w:szCs w:val="28"/>
        </w:rPr>
        <w:t xml:space="preserve">- 2024 году на 8 </w:t>
      </w:r>
      <w:proofErr w:type="spellStart"/>
      <w:r w:rsidRPr="000A4AAD">
        <w:rPr>
          <w:rFonts w:ascii="Times New Roman" w:eastAsia="Times New Roman" w:hAnsi="Times New Roman" w:cs="Times New Roman"/>
          <w:sz w:val="28"/>
          <w:szCs w:val="28"/>
        </w:rPr>
        <w:t>сжигалок</w:t>
      </w:r>
      <w:proofErr w:type="spellEnd"/>
      <w:r w:rsidRPr="000A4AAD">
        <w:rPr>
          <w:rFonts w:ascii="Times New Roman" w:eastAsia="Times New Roman" w:hAnsi="Times New Roman" w:cs="Times New Roman"/>
          <w:sz w:val="28"/>
          <w:szCs w:val="28"/>
        </w:rPr>
        <w:t xml:space="preserve"> – 118,8 млн. рублей;</w:t>
      </w:r>
    </w:p>
    <w:p w14:paraId="53BFD8C2" w14:textId="77777777" w:rsidR="000A4AAD" w:rsidRPr="000A4AAD" w:rsidRDefault="000A4AAD" w:rsidP="000A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A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2025 году на 8 </w:t>
      </w:r>
      <w:proofErr w:type="spellStart"/>
      <w:r w:rsidRPr="000A4AAD">
        <w:rPr>
          <w:rFonts w:ascii="Times New Roman" w:eastAsia="Times New Roman" w:hAnsi="Times New Roman" w:cs="Times New Roman"/>
          <w:sz w:val="28"/>
          <w:szCs w:val="28"/>
        </w:rPr>
        <w:t>сжигалок</w:t>
      </w:r>
      <w:proofErr w:type="spellEnd"/>
      <w:r w:rsidRPr="000A4AAD">
        <w:rPr>
          <w:rFonts w:ascii="Times New Roman" w:eastAsia="Times New Roman" w:hAnsi="Times New Roman" w:cs="Times New Roman"/>
          <w:sz w:val="28"/>
          <w:szCs w:val="28"/>
        </w:rPr>
        <w:t xml:space="preserve"> – 155,4 млн. рублей;</w:t>
      </w:r>
    </w:p>
    <w:p w14:paraId="14BBAAA9" w14:textId="01EB6BF7" w:rsidR="003B2243" w:rsidRDefault="000A4AAD" w:rsidP="000A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AAD">
        <w:rPr>
          <w:rFonts w:ascii="Times New Roman" w:eastAsia="Times New Roman" w:hAnsi="Times New Roman" w:cs="Times New Roman"/>
          <w:sz w:val="28"/>
          <w:szCs w:val="28"/>
        </w:rPr>
        <w:t xml:space="preserve">- в 2026 году на 8 </w:t>
      </w:r>
      <w:proofErr w:type="spellStart"/>
      <w:r w:rsidRPr="000A4AAD">
        <w:rPr>
          <w:rFonts w:ascii="Times New Roman" w:eastAsia="Times New Roman" w:hAnsi="Times New Roman" w:cs="Times New Roman"/>
          <w:sz w:val="28"/>
          <w:szCs w:val="28"/>
        </w:rPr>
        <w:t>сжигалок</w:t>
      </w:r>
      <w:proofErr w:type="spellEnd"/>
      <w:r w:rsidRPr="000A4AAD">
        <w:rPr>
          <w:rFonts w:ascii="Times New Roman" w:eastAsia="Times New Roman" w:hAnsi="Times New Roman" w:cs="Times New Roman"/>
          <w:sz w:val="28"/>
          <w:szCs w:val="28"/>
        </w:rPr>
        <w:t xml:space="preserve"> – 164,4 млн. рублей.</w:t>
      </w:r>
    </w:p>
    <w:p w14:paraId="2E6E812B" w14:textId="77777777" w:rsidR="00896B9D" w:rsidRDefault="00896B9D" w:rsidP="009D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3"/>
        <w:gridCol w:w="5150"/>
        <w:gridCol w:w="2131"/>
      </w:tblGrid>
      <w:tr w:rsidR="00F76289" w:rsidRPr="005E20C0" w14:paraId="119FF0EC" w14:textId="77777777" w:rsidTr="00AA2E4F">
        <w:trPr>
          <w:trHeight w:val="2300"/>
        </w:trPr>
        <w:tc>
          <w:tcPr>
            <w:tcW w:w="2073" w:type="dxa"/>
            <w:shd w:val="clear" w:color="auto" w:fill="auto"/>
          </w:tcPr>
          <w:p w14:paraId="6C9B0D8E" w14:textId="77777777" w:rsidR="00AA2E4F" w:rsidRDefault="00AA2E4F" w:rsidP="00457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A630676" w14:textId="77777777" w:rsidR="00AA2E4F" w:rsidRDefault="00AA2E4F" w:rsidP="00457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445CEEC" w14:textId="1363E55E" w:rsidR="00F76289" w:rsidRPr="005E20C0" w:rsidRDefault="00AA2E4F" w:rsidP="00457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</w:t>
            </w:r>
            <w:r w:rsidR="00F76289" w:rsidRPr="005E20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нистр</w:t>
            </w:r>
          </w:p>
          <w:p w14:paraId="251FF200" w14:textId="77777777" w:rsidR="00F76289" w:rsidRPr="005E20C0" w:rsidRDefault="00F76289" w:rsidP="00457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20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ЖКХ и энергетики РС(Я)</w:t>
            </w:r>
          </w:p>
        </w:tc>
        <w:tc>
          <w:tcPr>
            <w:tcW w:w="5150" w:type="dxa"/>
            <w:shd w:val="clear" w:color="auto" w:fill="auto"/>
          </w:tcPr>
          <w:p w14:paraId="20798488" w14:textId="333DDB55" w:rsidR="00F76289" w:rsidRPr="005E20C0" w:rsidRDefault="00F76289" w:rsidP="00AA2E4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shd w:val="clear" w:color="auto" w:fill="auto"/>
          </w:tcPr>
          <w:p w14:paraId="2D68CF3A" w14:textId="77777777" w:rsidR="00AA2E4F" w:rsidRDefault="00AA2E4F" w:rsidP="00457B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70E1A47" w14:textId="77777777" w:rsidR="00AA2E4F" w:rsidRDefault="00AA2E4F" w:rsidP="00457B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0DE0CDA" w14:textId="02E8C65A" w:rsidR="00F76289" w:rsidRPr="005E20C0" w:rsidRDefault="00AA2E4F" w:rsidP="00457B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В.П. Емельянов</w:t>
            </w:r>
          </w:p>
        </w:tc>
      </w:tr>
    </w:tbl>
    <w:p w14:paraId="4380C5E3" w14:textId="77777777" w:rsidR="00167820" w:rsidRPr="005E20C0" w:rsidRDefault="00167820" w:rsidP="00AA2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67820" w:rsidRPr="005E20C0" w:rsidSect="00020DD2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2B45" w14:textId="77777777" w:rsidR="002547AD" w:rsidRDefault="002547AD" w:rsidP="00F76289">
      <w:pPr>
        <w:spacing w:after="0" w:line="240" w:lineRule="auto"/>
      </w:pPr>
      <w:r>
        <w:separator/>
      </w:r>
    </w:p>
  </w:endnote>
  <w:endnote w:type="continuationSeparator" w:id="0">
    <w:p w14:paraId="5BA3D447" w14:textId="77777777" w:rsidR="002547AD" w:rsidRDefault="002547AD" w:rsidP="00F7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8039" w14:textId="77777777" w:rsidR="002547AD" w:rsidRDefault="002547AD" w:rsidP="00F76289">
      <w:pPr>
        <w:spacing w:after="0" w:line="240" w:lineRule="auto"/>
      </w:pPr>
      <w:r>
        <w:separator/>
      </w:r>
    </w:p>
  </w:footnote>
  <w:footnote w:type="continuationSeparator" w:id="0">
    <w:p w14:paraId="0E8F829B" w14:textId="77777777" w:rsidR="002547AD" w:rsidRDefault="002547AD" w:rsidP="00F7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528C"/>
    <w:multiLevelType w:val="multilevel"/>
    <w:tmpl w:val="B9D84BE0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16" w:hanging="2160"/>
      </w:pPr>
      <w:rPr>
        <w:rFonts w:hint="default"/>
      </w:rPr>
    </w:lvl>
  </w:abstractNum>
  <w:abstractNum w:abstractNumId="1" w15:restartNumberingAfterBreak="0">
    <w:nsid w:val="4012455E"/>
    <w:multiLevelType w:val="hybridMultilevel"/>
    <w:tmpl w:val="69FC5D3A"/>
    <w:lvl w:ilvl="0" w:tplc="887EC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750403"/>
    <w:multiLevelType w:val="hybridMultilevel"/>
    <w:tmpl w:val="AC56CAE2"/>
    <w:lvl w:ilvl="0" w:tplc="E84EAEF0">
      <w:start w:val="1"/>
      <w:numFmt w:val="decimal"/>
      <w:lvlText w:val="%1)"/>
      <w:lvlJc w:val="left"/>
      <w:pPr>
        <w:ind w:left="47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1897" w:hanging="360"/>
      </w:pPr>
    </w:lvl>
    <w:lvl w:ilvl="2" w:tplc="0419001B" w:tentative="1">
      <w:start w:val="1"/>
      <w:numFmt w:val="lowerRoman"/>
      <w:lvlText w:val="%3."/>
      <w:lvlJc w:val="right"/>
      <w:pPr>
        <w:ind w:left="-1177" w:hanging="180"/>
      </w:pPr>
    </w:lvl>
    <w:lvl w:ilvl="3" w:tplc="0419000F" w:tentative="1">
      <w:start w:val="1"/>
      <w:numFmt w:val="decimal"/>
      <w:lvlText w:val="%4."/>
      <w:lvlJc w:val="left"/>
      <w:pPr>
        <w:ind w:left="-457" w:hanging="360"/>
      </w:pPr>
    </w:lvl>
    <w:lvl w:ilvl="4" w:tplc="04190019" w:tentative="1">
      <w:start w:val="1"/>
      <w:numFmt w:val="lowerLetter"/>
      <w:lvlText w:val="%5."/>
      <w:lvlJc w:val="left"/>
      <w:pPr>
        <w:ind w:left="263" w:hanging="360"/>
      </w:pPr>
    </w:lvl>
    <w:lvl w:ilvl="5" w:tplc="0419001B" w:tentative="1">
      <w:start w:val="1"/>
      <w:numFmt w:val="lowerRoman"/>
      <w:lvlText w:val="%6."/>
      <w:lvlJc w:val="right"/>
      <w:pPr>
        <w:ind w:left="983" w:hanging="180"/>
      </w:pPr>
    </w:lvl>
    <w:lvl w:ilvl="6" w:tplc="0419000F" w:tentative="1">
      <w:start w:val="1"/>
      <w:numFmt w:val="decimal"/>
      <w:lvlText w:val="%7."/>
      <w:lvlJc w:val="left"/>
      <w:pPr>
        <w:ind w:left="1703" w:hanging="360"/>
      </w:pPr>
    </w:lvl>
    <w:lvl w:ilvl="7" w:tplc="04190019" w:tentative="1">
      <w:start w:val="1"/>
      <w:numFmt w:val="lowerLetter"/>
      <w:lvlText w:val="%8."/>
      <w:lvlJc w:val="left"/>
      <w:pPr>
        <w:ind w:left="2423" w:hanging="360"/>
      </w:pPr>
    </w:lvl>
    <w:lvl w:ilvl="8" w:tplc="0419001B" w:tentative="1">
      <w:start w:val="1"/>
      <w:numFmt w:val="lowerRoman"/>
      <w:lvlText w:val="%9."/>
      <w:lvlJc w:val="right"/>
      <w:pPr>
        <w:ind w:left="3143" w:hanging="180"/>
      </w:pPr>
    </w:lvl>
  </w:abstractNum>
  <w:num w:numId="1" w16cid:durableId="1889339542">
    <w:abstractNumId w:val="0"/>
  </w:num>
  <w:num w:numId="2" w16cid:durableId="493836131">
    <w:abstractNumId w:val="1"/>
  </w:num>
  <w:num w:numId="3" w16cid:durableId="988708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C8"/>
    <w:rsid w:val="0000347D"/>
    <w:rsid w:val="00020A62"/>
    <w:rsid w:val="00020DD2"/>
    <w:rsid w:val="00022AA9"/>
    <w:rsid w:val="00025D48"/>
    <w:rsid w:val="000261E2"/>
    <w:rsid w:val="00050AF5"/>
    <w:rsid w:val="00052C39"/>
    <w:rsid w:val="00076BAF"/>
    <w:rsid w:val="000A4AAD"/>
    <w:rsid w:val="000A7709"/>
    <w:rsid w:val="000A7FB6"/>
    <w:rsid w:val="000C653D"/>
    <w:rsid w:val="000D2100"/>
    <w:rsid w:val="000F6217"/>
    <w:rsid w:val="00106F3B"/>
    <w:rsid w:val="001362E4"/>
    <w:rsid w:val="0015047A"/>
    <w:rsid w:val="0015434A"/>
    <w:rsid w:val="00164F0B"/>
    <w:rsid w:val="00166B0F"/>
    <w:rsid w:val="00167820"/>
    <w:rsid w:val="00181DF5"/>
    <w:rsid w:val="001A01A5"/>
    <w:rsid w:val="001B6410"/>
    <w:rsid w:val="001C2C7A"/>
    <w:rsid w:val="001D070D"/>
    <w:rsid w:val="001E0C31"/>
    <w:rsid w:val="001F7C82"/>
    <w:rsid w:val="00212206"/>
    <w:rsid w:val="00227F1F"/>
    <w:rsid w:val="0023240D"/>
    <w:rsid w:val="00243298"/>
    <w:rsid w:val="002547AD"/>
    <w:rsid w:val="00297864"/>
    <w:rsid w:val="002A0310"/>
    <w:rsid w:val="002A3836"/>
    <w:rsid w:val="00303AD5"/>
    <w:rsid w:val="00315DB7"/>
    <w:rsid w:val="00316F6A"/>
    <w:rsid w:val="0038038A"/>
    <w:rsid w:val="003A0222"/>
    <w:rsid w:val="003B2243"/>
    <w:rsid w:val="003E2334"/>
    <w:rsid w:val="003E79C4"/>
    <w:rsid w:val="003F257C"/>
    <w:rsid w:val="00403B79"/>
    <w:rsid w:val="004174E0"/>
    <w:rsid w:val="004568EA"/>
    <w:rsid w:val="004573FE"/>
    <w:rsid w:val="00463241"/>
    <w:rsid w:val="00464CEB"/>
    <w:rsid w:val="004D73F5"/>
    <w:rsid w:val="004F2344"/>
    <w:rsid w:val="004F4BE0"/>
    <w:rsid w:val="004F7E70"/>
    <w:rsid w:val="005325D3"/>
    <w:rsid w:val="005332DC"/>
    <w:rsid w:val="0054003A"/>
    <w:rsid w:val="00542F53"/>
    <w:rsid w:val="005667A8"/>
    <w:rsid w:val="005B0A3F"/>
    <w:rsid w:val="005C0517"/>
    <w:rsid w:val="005D06DA"/>
    <w:rsid w:val="005D3522"/>
    <w:rsid w:val="005D38B6"/>
    <w:rsid w:val="005E20C0"/>
    <w:rsid w:val="005E7282"/>
    <w:rsid w:val="00604168"/>
    <w:rsid w:val="006304BF"/>
    <w:rsid w:val="006306BD"/>
    <w:rsid w:val="006426B1"/>
    <w:rsid w:val="0068771A"/>
    <w:rsid w:val="006A6F88"/>
    <w:rsid w:val="006B04B2"/>
    <w:rsid w:val="006B4ACE"/>
    <w:rsid w:val="006F5E65"/>
    <w:rsid w:val="006F69EA"/>
    <w:rsid w:val="007146D6"/>
    <w:rsid w:val="00741405"/>
    <w:rsid w:val="007601BF"/>
    <w:rsid w:val="00761EA1"/>
    <w:rsid w:val="00792A23"/>
    <w:rsid w:val="0079703E"/>
    <w:rsid w:val="007A717B"/>
    <w:rsid w:val="007C7E96"/>
    <w:rsid w:val="0080235B"/>
    <w:rsid w:val="00803DF5"/>
    <w:rsid w:val="008075B1"/>
    <w:rsid w:val="00825F79"/>
    <w:rsid w:val="008774C3"/>
    <w:rsid w:val="00896B9D"/>
    <w:rsid w:val="008E4671"/>
    <w:rsid w:val="008E6459"/>
    <w:rsid w:val="00902A44"/>
    <w:rsid w:val="00906591"/>
    <w:rsid w:val="00927521"/>
    <w:rsid w:val="00942198"/>
    <w:rsid w:val="00960482"/>
    <w:rsid w:val="00963DB6"/>
    <w:rsid w:val="00990B65"/>
    <w:rsid w:val="00995600"/>
    <w:rsid w:val="009A11B6"/>
    <w:rsid w:val="009A5A22"/>
    <w:rsid w:val="009B3A53"/>
    <w:rsid w:val="009C227E"/>
    <w:rsid w:val="009C3329"/>
    <w:rsid w:val="009D4330"/>
    <w:rsid w:val="009F02E0"/>
    <w:rsid w:val="009F2568"/>
    <w:rsid w:val="00A014B9"/>
    <w:rsid w:val="00A33C61"/>
    <w:rsid w:val="00A42C22"/>
    <w:rsid w:val="00A44CA9"/>
    <w:rsid w:val="00A62B91"/>
    <w:rsid w:val="00A84562"/>
    <w:rsid w:val="00A84F7A"/>
    <w:rsid w:val="00A94565"/>
    <w:rsid w:val="00AA25D7"/>
    <w:rsid w:val="00AA2E4F"/>
    <w:rsid w:val="00AB5BDF"/>
    <w:rsid w:val="00AC48E5"/>
    <w:rsid w:val="00AD5DA5"/>
    <w:rsid w:val="00AE3C9F"/>
    <w:rsid w:val="00B047FA"/>
    <w:rsid w:val="00B715BA"/>
    <w:rsid w:val="00B759AB"/>
    <w:rsid w:val="00B85697"/>
    <w:rsid w:val="00B87613"/>
    <w:rsid w:val="00BB4F5E"/>
    <w:rsid w:val="00BC1F54"/>
    <w:rsid w:val="00BC3ACD"/>
    <w:rsid w:val="00C346E4"/>
    <w:rsid w:val="00C40DF4"/>
    <w:rsid w:val="00C558A9"/>
    <w:rsid w:val="00C65ED7"/>
    <w:rsid w:val="00CC2B7D"/>
    <w:rsid w:val="00CD2B1F"/>
    <w:rsid w:val="00CD4202"/>
    <w:rsid w:val="00CD47C5"/>
    <w:rsid w:val="00CE07AE"/>
    <w:rsid w:val="00CF5527"/>
    <w:rsid w:val="00D02A40"/>
    <w:rsid w:val="00D16E08"/>
    <w:rsid w:val="00D30C1C"/>
    <w:rsid w:val="00D32044"/>
    <w:rsid w:val="00D35F60"/>
    <w:rsid w:val="00D7248E"/>
    <w:rsid w:val="00D742A5"/>
    <w:rsid w:val="00D97A47"/>
    <w:rsid w:val="00DA0858"/>
    <w:rsid w:val="00DA77A2"/>
    <w:rsid w:val="00DB05F7"/>
    <w:rsid w:val="00DC604C"/>
    <w:rsid w:val="00DE3706"/>
    <w:rsid w:val="00DE5E31"/>
    <w:rsid w:val="00DE5E32"/>
    <w:rsid w:val="00E031C8"/>
    <w:rsid w:val="00E20208"/>
    <w:rsid w:val="00E26461"/>
    <w:rsid w:val="00E305F7"/>
    <w:rsid w:val="00E31B78"/>
    <w:rsid w:val="00E35B99"/>
    <w:rsid w:val="00E46B0D"/>
    <w:rsid w:val="00E47827"/>
    <w:rsid w:val="00E541E2"/>
    <w:rsid w:val="00E55BCA"/>
    <w:rsid w:val="00E71BAA"/>
    <w:rsid w:val="00E86F46"/>
    <w:rsid w:val="00E8747D"/>
    <w:rsid w:val="00EA3C1C"/>
    <w:rsid w:val="00EB492D"/>
    <w:rsid w:val="00EC3DA3"/>
    <w:rsid w:val="00ED589C"/>
    <w:rsid w:val="00EF1A5B"/>
    <w:rsid w:val="00EF5586"/>
    <w:rsid w:val="00EF7562"/>
    <w:rsid w:val="00F22B5D"/>
    <w:rsid w:val="00F35ADF"/>
    <w:rsid w:val="00F378C0"/>
    <w:rsid w:val="00F44775"/>
    <w:rsid w:val="00F50223"/>
    <w:rsid w:val="00F50CC4"/>
    <w:rsid w:val="00F76289"/>
    <w:rsid w:val="00FA3B5C"/>
    <w:rsid w:val="00FA42F8"/>
    <w:rsid w:val="00FA60F0"/>
    <w:rsid w:val="00FA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A7C7"/>
  <w15:chartTrackingRefBased/>
  <w15:docId w15:val="{6FC5ABD3-8209-4450-82E4-731C5D49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1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31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F7C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F7C82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7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28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7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289"/>
    <w:rPr>
      <w:rFonts w:eastAsiaTheme="minorEastAsia"/>
      <w:lang w:eastAsia="ru-RU"/>
    </w:rPr>
  </w:style>
  <w:style w:type="paragraph" w:styleId="a8">
    <w:name w:val="Revision"/>
    <w:hidden/>
    <w:uiPriority w:val="99"/>
    <w:semiHidden/>
    <w:rsid w:val="009C3329"/>
    <w:pPr>
      <w:spacing w:after="0" w:line="240" w:lineRule="auto"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9C332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C332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C3329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332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C3329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 Center</dc:creator>
  <cp:keywords/>
  <dc:description/>
  <cp:lastModifiedBy>Олёнова Лена Александровна</cp:lastModifiedBy>
  <cp:revision>13</cp:revision>
  <cp:lastPrinted>2022-11-14T01:16:00Z</cp:lastPrinted>
  <dcterms:created xsi:type="dcterms:W3CDTF">2023-01-26T07:37:00Z</dcterms:created>
  <dcterms:modified xsi:type="dcterms:W3CDTF">2024-02-29T10:06:00Z</dcterms:modified>
</cp:coreProperties>
</file>