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4046"/>
        <w:gridCol w:w="1489"/>
        <w:gridCol w:w="4036"/>
      </w:tblGrid>
      <w:tr>
        <w:tc>
          <w:tcPr>
            <w:tcW w:type="dxa" w:w="4046"/>
            <w:shd w:fill="auto" w:val="clear"/>
          </w:tcPr>
          <w:p w14:paraId="01000000">
            <w:pPr>
              <w:ind/>
              <w:jc w:val="center"/>
              <w:rPr>
                <w:b w:val="1"/>
              </w:rPr>
            </w:pPr>
          </w:p>
          <w:p w14:paraId="0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Министерство </w:t>
            </w:r>
            <w:r>
              <w:rPr>
                <w:b w:val="1"/>
              </w:rPr>
              <w:t xml:space="preserve">предпринимательства, </w:t>
            </w:r>
          </w:p>
          <w:p w14:paraId="0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торговли и туризма </w:t>
            </w:r>
          </w:p>
          <w:p w14:paraId="04000000">
            <w:pPr>
              <w:ind/>
              <w:jc w:val="center"/>
            </w:pPr>
            <w:r>
              <w:rPr>
                <w:b w:val="1"/>
              </w:rPr>
              <w:t>Республики Саха (Якутия)</w:t>
            </w:r>
          </w:p>
        </w:tc>
        <w:tc>
          <w:tcPr>
            <w:tcW w:type="dxa" w:w="1489"/>
            <w:shd w:fill="auto" w:val="clear"/>
          </w:tcPr>
          <w:p w14:paraId="05000000">
            <w:r>
              <w:rPr>
                <w:rFonts w:ascii="Times Sakha" w:hAnsi="Times Sakha"/>
                <w:color w:val="0000FF"/>
              </w:rPr>
              <w:drawing>
                <wp:inline>
                  <wp:extent cx="676275" cy="67627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76275" cy="6762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36"/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  <w:p w14:paraId="0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Саха Өрөспүүбүлүкэтин </w:t>
            </w:r>
          </w:p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Урбааҥҥа, эргиэҥҥэ уонна туризмҥа министиэристибэтэ </w:t>
            </w:r>
          </w:p>
          <w:p w14:paraId="09000000">
            <w:pPr>
              <w:ind/>
              <w:jc w:val="center"/>
              <w:rPr>
                <w:b w:val="1"/>
              </w:rPr>
            </w:pPr>
          </w:p>
          <w:p w14:paraId="0A000000"/>
        </w:tc>
      </w:tr>
      <w:tr>
        <w:tc>
          <w:tcPr>
            <w:tcW w:type="dxa" w:w="9571"/>
            <w:gridSpan w:val="3"/>
            <w:shd w:fill="auto" w:val="clear"/>
          </w:tcPr>
          <w:p w14:paraId="0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677000, пр.Ленина, 22</w:t>
            </w:r>
            <w:r>
              <w:rPr>
                <w:sz w:val="20"/>
              </w:rPr>
              <w:t>, Якутск, Республика Саха (Якутия)</w:t>
            </w:r>
          </w:p>
          <w:p w14:paraId="0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z w:val="20"/>
              </w:rPr>
              <w:t xml:space="preserve">: (4112) </w:t>
            </w:r>
            <w:r>
              <w:rPr>
                <w:sz w:val="20"/>
              </w:rPr>
              <w:t>506-224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e-mail</w:t>
            </w:r>
            <w:r>
              <w:rPr>
                <w:sz w:val="20"/>
              </w:rPr>
              <w:t xml:space="preserve">: </w:t>
            </w:r>
            <w:r>
              <w:rPr>
                <w:rStyle w:val="Style_2_ch"/>
                <w:sz w:val="20"/>
              </w:rPr>
              <w:fldChar w:fldCharType="begin"/>
            </w:r>
            <w:r>
              <w:rPr>
                <w:rStyle w:val="Style_2_ch"/>
                <w:sz w:val="20"/>
              </w:rPr>
              <w:instrText>HYPERLINK "mailto:minpred@sakha.gov.ru"</w:instrText>
            </w:r>
            <w:r>
              <w:rPr>
                <w:rStyle w:val="Style_2_ch"/>
                <w:sz w:val="20"/>
              </w:rPr>
              <w:fldChar w:fldCharType="separate"/>
            </w:r>
            <w:r>
              <w:rPr>
                <w:rStyle w:val="Style_2_ch"/>
                <w:sz w:val="20"/>
              </w:rPr>
              <w:t>minpred@sakha.gov.ru</w:t>
            </w:r>
            <w:r>
              <w:rPr>
                <w:rStyle w:val="Style_2_ch"/>
                <w:sz w:val="20"/>
              </w:rPr>
              <w:fldChar w:fldCharType="end"/>
            </w:r>
            <w:r>
              <w:rPr>
                <w:sz w:val="20"/>
              </w:rPr>
              <w:t>;</w:t>
            </w:r>
            <w:r>
              <w:rPr>
                <w:sz w:val="20"/>
              </w:rPr>
              <w:t xml:space="preserve"> https:// </w:t>
            </w:r>
            <w:r>
              <w:rPr>
                <w:rStyle w:val="Style_2_ch"/>
                <w:sz w:val="20"/>
              </w:rPr>
              <w:fldChar w:fldCharType="begin"/>
            </w:r>
            <w:r>
              <w:rPr>
                <w:rStyle w:val="Style_2_ch"/>
                <w:sz w:val="20"/>
              </w:rPr>
              <w:instrText>HYPERLINK "mailto:mininvest@sakha.gov.ru"</w:instrText>
            </w:r>
            <w:r>
              <w:rPr>
                <w:rStyle w:val="Style_2_ch"/>
                <w:sz w:val="20"/>
              </w:rPr>
              <w:fldChar w:fldCharType="separate"/>
            </w:r>
            <w:r>
              <w:rPr>
                <w:rStyle w:val="Style_2_ch"/>
                <w:sz w:val="20"/>
              </w:rPr>
              <w:t>minpred</w:t>
            </w:r>
            <w:r>
              <w:rPr>
                <w:rStyle w:val="Style_2_ch"/>
                <w:sz w:val="20"/>
              </w:rPr>
              <w:t>.sakha.gov.ru</w:t>
            </w:r>
            <w:r>
              <w:rPr>
                <w:rStyle w:val="Style_2_ch"/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 xml:space="preserve">  </w:t>
            </w:r>
          </w:p>
          <w:p w14:paraId="0D000000">
            <w:pPr>
              <w:ind/>
              <w:jc w:val="center"/>
            </w:pPr>
          </w:p>
        </w:tc>
      </w:tr>
      <w:tr>
        <w:tc>
          <w:tcPr>
            <w:tcW w:type="dxa" w:w="9571"/>
            <w:gridSpan w:val="3"/>
            <w:shd w:fill="auto" w:val="clear"/>
          </w:tcPr>
          <w:p w14:paraId="0E000000">
            <w:pPr>
              <w:rPr>
                <w:sz w:val="20"/>
              </w:rPr>
            </w:pPr>
            <w:bookmarkStart w:id="1" w:name="REGNUMDATESTAMP"/>
            <w:r>
              <w:rPr>
                <w:sz w:val="20"/>
              </w:rPr>
              <w:t>Дата и номер</w:t>
            </w:r>
            <w:bookmarkEnd w:id="1"/>
          </w:p>
          <w:p w14:paraId="0F000000">
            <w:pPr>
              <w:ind/>
              <w:jc w:val="center"/>
              <w:rPr>
                <w:b w:val="1"/>
                <w:highlight w:val="yellow"/>
              </w:rPr>
            </w:pPr>
          </w:p>
        </w:tc>
      </w:tr>
    </w:tbl>
    <w:p w14:paraId="10000000">
      <w:pPr>
        <w:pStyle w:val="Style_3"/>
        <w:widowControl w:val="1"/>
        <w:ind/>
        <w:rPr>
          <w:sz w:val="28"/>
        </w:rPr>
      </w:pPr>
    </w:p>
    <w:p w14:paraId="11000000">
      <w:pPr>
        <w:pStyle w:val="Style_3"/>
        <w:widowControl w:val="1"/>
        <w:ind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З</w:t>
      </w:r>
    </w:p>
    <w:p w14:paraId="12000000">
      <w:pPr>
        <w:pStyle w:val="Style_3"/>
        <w:widowControl w:val="1"/>
        <w:ind/>
        <w:rPr>
          <w:b w:val="0"/>
          <w:sz w:val="12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г. Якутск</w:t>
      </w:r>
    </w:p>
    <w:p w14:paraId="14000000">
      <w:pPr>
        <w:ind/>
        <w:jc w:val="center"/>
        <w:rPr>
          <w:sz w:val="14"/>
        </w:rPr>
      </w:pPr>
    </w:p>
    <w:p w14:paraId="15000000">
      <w:pPr>
        <w:ind/>
        <w:jc w:val="center"/>
        <w:rPr>
          <w:b w:val="0"/>
          <w:sz w:val="14"/>
        </w:rPr>
      </w:pPr>
    </w:p>
    <w:p w14:paraId="16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О</w:t>
      </w:r>
      <w:r>
        <w:rPr>
          <w:rFonts w:ascii="PT Astra Serif" w:hAnsi="PT Astra Serif"/>
          <w:b w:val="1"/>
          <w:sz w:val="28"/>
        </w:rPr>
        <w:t>б</w:t>
      </w:r>
      <w:r>
        <w:rPr>
          <w:rFonts w:ascii="PT Astra Serif" w:hAnsi="PT Astra Serif"/>
          <w:b w:val="1"/>
          <w:sz w:val="28"/>
        </w:rPr>
        <w:t xml:space="preserve"> утверждении административного регламента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Министерства предпринимательства, торговли и туризма Республики Саха (Якутия) </w:t>
      </w:r>
      <w:r>
        <w:rPr>
          <w:rFonts w:ascii="PT Astra Serif" w:hAnsi="PT Astra Serif"/>
          <w:b w:val="1"/>
          <w:sz w:val="28"/>
        </w:rPr>
        <w:t>по предоставлению государственной услуги «Аттестация экскурсоводов (гидов), гидов-переводчиков на территории Республики Саха (Якутия)»</w:t>
      </w:r>
    </w:p>
    <w:p w14:paraId="17000000">
      <w:pPr>
        <w:ind/>
        <w:jc w:val="center"/>
        <w:rPr>
          <w:rFonts w:ascii="PT Astra Serif" w:hAnsi="PT Astra Serif"/>
          <w:sz w:val="28"/>
        </w:rPr>
      </w:pPr>
    </w:p>
    <w:p w14:paraId="18000000">
      <w:pPr>
        <w:spacing w:line="360" w:lineRule="auto"/>
        <w:ind w:firstLine="567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соответствии с</w:t>
      </w:r>
      <w:r>
        <w:rPr>
          <w:sz w:val="28"/>
        </w:rPr>
        <w:t> </w:t>
      </w:r>
      <w:r>
        <w:rPr>
          <w:sz w:val="28"/>
        </w:rPr>
        <w:fldChar w:fldCharType="begin"/>
      </w:r>
      <w:r>
        <w:rPr>
          <w:sz w:val="28"/>
        </w:rPr>
        <w:instrText>HYPERLINK "http://base.garant.ru/12177515/"</w:instrText>
      </w:r>
      <w:r>
        <w:rPr>
          <w:sz w:val="28"/>
        </w:rPr>
        <w:fldChar w:fldCharType="separate"/>
      </w:r>
      <w:r>
        <w:rPr>
          <w:sz w:val="28"/>
        </w:rPr>
        <w:t>Федеральным законом</w:t>
      </w:r>
      <w:r>
        <w:rPr>
          <w:sz w:val="28"/>
        </w:rPr>
        <w:fldChar w:fldCharType="end"/>
      </w:r>
      <w:r>
        <w:rPr>
          <w:sz w:val="28"/>
        </w:rPr>
        <w:t> </w:t>
      </w:r>
      <w:r>
        <w:rPr>
          <w:sz w:val="28"/>
        </w:rPr>
        <w:t xml:space="preserve">от 27.07.2010 № 210-ФЗ «Об организации предоставления государственных и муниципальных услуг», </w:t>
      </w:r>
    </w:p>
    <w:p w14:paraId="19000000">
      <w:pPr>
        <w:spacing w:line="360" w:lineRule="auto"/>
        <w:ind w:firstLine="567" w:left="0"/>
        <w:jc w:val="both"/>
        <w:rPr>
          <w:sz w:val="28"/>
        </w:rPr>
      </w:pPr>
      <w:r>
        <w:rPr>
          <w:sz w:val="28"/>
        </w:rPr>
        <w:t>п р и к а з ы в а ю:</w:t>
      </w:r>
    </w:p>
    <w:p w14:paraId="1A000000">
      <w:pPr>
        <w:numPr>
          <w:numId w:val="1"/>
        </w:numPr>
        <w:spacing w:line="360" w:lineRule="auto"/>
        <w:ind w:firstLine="567" w:left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> </w:t>
      </w:r>
      <w:r>
        <w:rPr>
          <w:sz w:val="28"/>
        </w:rPr>
        <w:fldChar w:fldCharType="begin"/>
      </w:r>
      <w:r>
        <w:rPr>
          <w:sz w:val="28"/>
        </w:rPr>
        <w:instrText>HYPERLINK "http://base.garant.ru/407033034/#block_1000"</w:instrText>
      </w:r>
      <w:r>
        <w:rPr>
          <w:sz w:val="28"/>
        </w:rPr>
        <w:fldChar w:fldCharType="separate"/>
      </w:r>
      <w:r>
        <w:rPr>
          <w:sz w:val="28"/>
        </w:rPr>
        <w:t>Административный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"http://base.garant.ru/407033034/#block_1000"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предприниматель</w:t>
      </w:r>
      <w:r>
        <w:rPr>
          <w:sz w:val="28"/>
        </w:rPr>
        <w:t>ства, торговли и туризма Республики Саха (Якутия)</w:t>
      </w:r>
      <w:r>
        <w:rPr>
          <w:sz w:val="28"/>
        </w:rPr>
        <w:t xml:space="preserve"> по предоставлению государственной услуги «Аттестация экскурсоводов (гидов), гидов-переводчиков» согласно приложению</w:t>
      </w:r>
      <w:r>
        <w:rPr>
          <w:sz w:val="28"/>
        </w:rPr>
        <w:t>.</w:t>
      </w:r>
    </w:p>
    <w:p w14:paraId="1B000000">
      <w:pPr>
        <w:numPr>
          <w:numId w:val="1"/>
        </w:numPr>
        <w:spacing w:line="360" w:lineRule="auto"/>
        <w:ind w:firstLine="567" w:left="0"/>
        <w:jc w:val="both"/>
        <w:rPr>
          <w:b w:val="0"/>
          <w:sz w:val="28"/>
        </w:rPr>
      </w:pPr>
      <w:r>
        <w:rPr>
          <w:rFonts w:ascii="PT Astra Serif" w:hAnsi="PT Astra Serif"/>
          <w:b w:val="0"/>
          <w:sz w:val="28"/>
        </w:rPr>
        <w:t>Отделу финансово - правового обеспечения, государственной службы и организационного с</w:t>
      </w:r>
      <w:r>
        <w:rPr>
          <w:rFonts w:ascii="PT Astra Serif" w:hAnsi="PT Astra Serif"/>
          <w:b w:val="0"/>
          <w:sz w:val="28"/>
        </w:rPr>
        <w:t>опровождения (Софронова Е.А.):</w:t>
      </w:r>
    </w:p>
    <w:p w14:paraId="1C000000">
      <w:pPr>
        <w:spacing w:line="360" w:lineRule="auto"/>
        <w:ind w:firstLine="567" w:left="0"/>
        <w:contextualSpacing w:val="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2.1. В течение 3 рабочих дней со дня утверждения направить настоящий приказ в Департамент по государственно - правовым вопросам Администрации Главы Республики Саха (Якутия) и Правительства Республики Саха (Якутия) для </w:t>
      </w:r>
      <w:r>
        <w:rPr>
          <w:rFonts w:ascii="PT Astra Serif" w:hAnsi="PT Astra Serif"/>
          <w:sz w:val="28"/>
        </w:rPr>
        <w:t>государственной регистрации;</w:t>
      </w:r>
    </w:p>
    <w:p w14:paraId="1D000000">
      <w:pPr>
        <w:spacing w:line="360" w:lineRule="auto"/>
        <w:ind w:firstLine="567" w:left="0"/>
        <w:contextualSpacing w:val="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2.2. Обеспечить официальное опубликование настоящего приказа на официальном сайте Министерства предпринимательства, торговли и туризма Республики Саха (Якутия) в течение 10 календарных дней со дня его государственной регистрации.</w:t>
      </w:r>
    </w:p>
    <w:p w14:paraId="1E000000">
      <w:pPr>
        <w:spacing w:line="360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2.3. </w:t>
      </w:r>
      <w:r>
        <w:rPr>
          <w:rFonts w:ascii="PT Astra Serif" w:hAnsi="PT Astra Serif"/>
          <w:sz w:val="28"/>
        </w:rPr>
        <w:t> Н</w:t>
      </w:r>
      <w:r>
        <w:rPr>
          <w:rFonts w:ascii="PT Astra Serif" w:hAnsi="PT Astra Serif"/>
          <w:sz w:val="28"/>
        </w:rPr>
        <w:t>аправить ответственным должностным лицам копии нормативного правового акта, а также сведений об источниках их официального опубликования в Управление Министерства юстиции Российской Федерации по Республике Саха (Якутия) в 7-дневный срок после дня первого официального опубликования.</w:t>
      </w:r>
      <w:r>
        <w:rPr>
          <w:rFonts w:ascii="PT Astra Serif" w:hAnsi="PT Astra Serif"/>
          <w:sz w:val="28"/>
        </w:rPr>
        <w:t> </w:t>
      </w:r>
    </w:p>
    <w:p w14:paraId="1F000000">
      <w:pPr>
        <w:spacing w:line="360" w:lineRule="auto"/>
        <w:ind w:firstLine="567" w:left="0"/>
        <w:contextualSpacing w:val="1"/>
        <w:jc w:val="both"/>
        <w:rPr>
          <w:rFonts w:ascii="PT Astra Serif" w:hAnsi="PT Astra Serif"/>
          <w:sz w:val="28"/>
        </w:rPr>
      </w:pPr>
      <w:r>
        <w:rPr>
          <w:sz w:val="28"/>
        </w:rPr>
        <w:t xml:space="preserve">3. </w:t>
      </w:r>
      <w:r>
        <w:rPr>
          <w:b w:val="0"/>
          <w:sz w:val="28"/>
        </w:rPr>
        <w:t xml:space="preserve"> Отделу индустрии туризма (Оконешникова С.Д.)</w:t>
      </w:r>
      <w:r>
        <w:rPr>
          <w:sz w:val="28"/>
        </w:rPr>
        <w:t xml:space="preserve"> о</w:t>
      </w:r>
      <w:r>
        <w:rPr>
          <w:sz w:val="28"/>
        </w:rPr>
        <w:t xml:space="preserve">беспечить предоставление государственной услуги </w:t>
      </w:r>
      <w:r>
        <w:rPr>
          <w:rFonts w:ascii="PT Astra Serif" w:hAnsi="PT Astra Serif"/>
          <w:b w:val="0"/>
          <w:sz w:val="28"/>
        </w:rPr>
        <w:t>«Аттестация экскурсоводов (гидов), гидов-переводчиков на территории Республики Саха (Якутия)»</w:t>
      </w:r>
    </w:p>
    <w:p w14:paraId="20000000">
      <w:pPr>
        <w:spacing w:after="0" w:before="0" w:line="360" w:lineRule="auto"/>
        <w:ind w:firstLine="567" w:left="0" w:right="0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color w:val="000000"/>
          <w:sz w:val="28"/>
        </w:rPr>
        <w:t>4. Контроль за исполнением приказа оставляю за собой.</w:t>
      </w:r>
    </w:p>
    <w:p w14:paraId="21000000">
      <w:pPr>
        <w:spacing w:line="360" w:lineRule="auto"/>
        <w:ind w:firstLine="567" w:left="0"/>
        <w:jc w:val="both"/>
        <w:rPr>
          <w:sz w:val="28"/>
        </w:rPr>
      </w:pPr>
      <w:bookmarkStart w:id="2" w:name="_GoBack"/>
      <w:bookmarkEnd w:id="2"/>
    </w:p>
    <w:tbl>
      <w:tblPr>
        <w:tblStyle w:val="Style_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2068"/>
        <w:gridCol w:w="5648"/>
        <w:gridCol w:w="2205"/>
      </w:tblGrid>
      <w:tr>
        <w:trPr>
          <w:trHeight w:hRule="atLeast" w:val="700"/>
        </w:trPr>
        <w:tc>
          <w:tcPr>
            <w:tcW w:type="dxa" w:w="20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spacing w:after="160" w:line="264" w:lineRule="auto"/>
              <w:ind/>
              <w:rPr>
                <w:sz w:val="28"/>
              </w:rPr>
            </w:pPr>
            <w:bookmarkStart w:id="3" w:name="SIGNERPOST1"/>
            <w:r>
              <w:rPr>
                <w:sz w:val="28"/>
              </w:rPr>
              <w:t>Должность</w:t>
            </w:r>
            <w:bookmarkEnd w:id="3"/>
          </w:p>
        </w:tc>
        <w:tc>
          <w:tcPr>
            <w:tcW w:type="dxa" w:w="56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spacing w:after="160" w:line="264" w:lineRule="auto"/>
              <w:ind/>
              <w:rPr>
                <w:sz w:val="28"/>
              </w:rPr>
            </w:pPr>
            <w:bookmarkStart w:id="4" w:name="SIGNERSTAMP1"/>
            <w:r>
              <w:rPr>
                <w:sz w:val="28"/>
              </w:rPr>
              <w:t>[ШТАМП]</w:t>
            </w:r>
            <w:bookmarkEnd w:id="4"/>
          </w:p>
        </w:tc>
        <w:tc>
          <w:tcPr>
            <w:tcW w:type="dxa" w:w="220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spacing w:after="160" w:line="264" w:lineRule="auto"/>
              <w:ind/>
              <w:jc w:val="center"/>
              <w:rPr>
                <w:sz w:val="28"/>
              </w:rPr>
            </w:pPr>
            <w:bookmarkStart w:id="5" w:name="SIGNERNAME1"/>
            <w:r>
              <w:rPr>
                <w:sz w:val="28"/>
              </w:rPr>
              <w:t>ФИО</w:t>
            </w:r>
            <w:bookmarkEnd w:id="5"/>
          </w:p>
        </w:tc>
      </w:tr>
    </w:tbl>
    <w:p w14:paraId="25000000">
      <w:pPr>
        <w:ind/>
        <w:jc w:val="both"/>
        <w:rPr>
          <w:sz w:val="28"/>
        </w:rPr>
      </w:pPr>
    </w:p>
    <w:sectPr>
      <w:pgSz w:h="16838" w:orient="portrait" w:w="11906"/>
      <w:pgMar w:bottom="1134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aption"/>
    <w:basedOn w:val="Style_5"/>
    <w:next w:val="Style_5"/>
    <w:link w:val="Style_12_ch"/>
    <w:pPr>
      <w:spacing w:after="200"/>
      <w:ind/>
    </w:pPr>
    <w:rPr>
      <w:rFonts w:ascii="Calibri" w:hAnsi="Calibri"/>
      <w:i w:val="1"/>
      <w:color w:val="1F497D"/>
      <w:sz w:val="18"/>
    </w:rPr>
  </w:style>
  <w:style w:styleId="Style_12_ch" w:type="character">
    <w:name w:val="caption"/>
    <w:basedOn w:val="Style_5_ch"/>
    <w:link w:val="Style_12"/>
    <w:rPr>
      <w:rFonts w:ascii="Calibri" w:hAnsi="Calibri"/>
      <w:i w:val="1"/>
      <w:color w:val="1F497D"/>
      <w:sz w:val="18"/>
    </w:rPr>
  </w:style>
  <w:style w:styleId="Style_3" w:type="paragraph">
    <w:name w:val="Подраздел"/>
    <w:basedOn w:val="Style_5"/>
    <w:link w:val="Style_3_ch"/>
    <w:pPr>
      <w:widowControl w:val="0"/>
      <w:ind/>
      <w:jc w:val="center"/>
    </w:pPr>
    <w:rPr>
      <w:b w:val="1"/>
    </w:rPr>
  </w:style>
  <w:style w:styleId="Style_3_ch" w:type="character">
    <w:name w:val="Подраздел"/>
    <w:basedOn w:val="Style_5_ch"/>
    <w:link w:val="Style_3"/>
    <w:rPr>
      <w:b w:val="1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alloon Text"/>
    <w:basedOn w:val="Style_5"/>
    <w:link w:val="Style_21_ch"/>
    <w:rPr>
      <w:rFonts w:ascii="Tahoma" w:hAnsi="Tahoma"/>
      <w:sz w:val="16"/>
    </w:rPr>
  </w:style>
  <w:style w:styleId="Style_21_ch" w:type="character">
    <w:name w:val="Balloon Text"/>
    <w:basedOn w:val="Style_5_ch"/>
    <w:link w:val="Style_21"/>
    <w:rPr>
      <w:rFonts w:ascii="Tahoma" w:hAnsi="Tahoma"/>
      <w:sz w:val="16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2024-01-10T07:51:40Z</dcterms:modified>
</cp:coreProperties>
</file>