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ПРАВИТЕЛЬСТВО РЕСПУБЛИКИ САХА (ЯКУТИЯ)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__________________________________________________________________</w:t>
      </w:r>
    </w:p>
    <w:p w14:paraId="09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«__</w:t>
      </w:r>
      <w:r>
        <w:rPr>
          <w:rFonts w:ascii="Times New Roman" w:hAnsi="Times New Roman"/>
          <w:b w:val="1"/>
          <w:sz w:val="28"/>
        </w:rPr>
        <w:t>_»_</w:t>
      </w:r>
      <w:r>
        <w:rPr>
          <w:rFonts w:ascii="Times New Roman" w:hAnsi="Times New Roman"/>
          <w:b w:val="1"/>
          <w:sz w:val="28"/>
        </w:rPr>
        <w:t>_____________202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№_______</w:t>
      </w:r>
    </w:p>
    <w:p w14:paraId="0A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pStyle w:val="Style_1"/>
        <w:rPr>
          <w:rFonts w:ascii="Times New Roman" w:hAnsi="Times New Roman"/>
          <w:sz w:val="28"/>
        </w:rPr>
      </w:pPr>
    </w:p>
    <w:p w14:paraId="0C000000">
      <w:pPr>
        <w:pStyle w:val="Style_1"/>
        <w:rPr>
          <w:rFonts w:ascii="Times New Roman" w:hAnsi="Times New Roman"/>
          <w:sz w:val="28"/>
        </w:rPr>
      </w:pPr>
    </w:p>
    <w:p w14:paraId="0D000000">
      <w:pPr>
        <w:pStyle w:val="Style_1"/>
        <w:rPr>
          <w:rFonts w:ascii="Times New Roman" w:hAnsi="Times New Roman"/>
          <w:sz w:val="28"/>
        </w:rPr>
      </w:pPr>
    </w:p>
    <w:p w14:paraId="0E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О проекте закона Республики Саха (Якутия) </w:t>
      </w:r>
    </w:p>
    <w:p w14:paraId="10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«О внесении изменений</w:t>
      </w:r>
      <w:r>
        <w:rPr>
          <w:b w:val="1"/>
        </w:rPr>
        <w:t xml:space="preserve"> в статью 13 </w:t>
      </w:r>
      <w:r>
        <w:rPr>
          <w:b w:val="1"/>
        </w:rPr>
        <w:t>Закон</w:t>
      </w:r>
      <w:r>
        <w:rPr>
          <w:b w:val="1"/>
        </w:rPr>
        <w:t>а</w:t>
      </w:r>
      <w:r>
        <w:rPr>
          <w:b w:val="1"/>
        </w:rPr>
        <w:t xml:space="preserve"> Республики Саха (Якутия)</w:t>
      </w:r>
      <w:r>
        <w:rPr>
          <w:b w:val="1"/>
        </w:rPr>
        <w:t xml:space="preserve"> </w:t>
      </w:r>
      <w:r>
        <w:rPr>
          <w:b w:val="1"/>
        </w:rPr>
        <w:t>«Об охоте и о сохранении охотничьих ресурсов»</w:t>
      </w:r>
      <w:r>
        <w:rPr>
          <w:b w:val="1"/>
        </w:rPr>
        <w:t>»</w:t>
      </w:r>
    </w:p>
    <w:p w14:paraId="11000000">
      <w:pPr>
        <w:spacing w:after="0" w:line="240" w:lineRule="auto"/>
        <w:ind/>
        <w:jc w:val="center"/>
        <w:rPr>
          <w:b w:val="1"/>
        </w:rPr>
      </w:pPr>
    </w:p>
    <w:p w14:paraId="12000000">
      <w:pPr>
        <w:spacing w:after="0" w:line="240" w:lineRule="auto"/>
        <w:ind/>
        <w:jc w:val="center"/>
        <w:rPr>
          <w:b w:val="1"/>
        </w:rPr>
      </w:pPr>
    </w:p>
    <w:p w14:paraId="13000000">
      <w:pPr>
        <w:widowControl w:val="0"/>
        <w:spacing w:line="360" w:lineRule="exact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 основании статьи 62 Конституции (Основного закона) Республики Саха (Якутия) и статьи 20 Конституционного закона Республики Саха (Якутия) «О Правительстве Республики Саха (Якутия)» </w:t>
      </w:r>
      <w:r>
        <w:rPr>
          <w:rFonts w:ascii="Times New Roman" w:hAnsi="Times New Roman"/>
          <w:b w:val="0"/>
          <w:sz w:val="28"/>
        </w:rPr>
        <w:t>Правительство  Республики</w:t>
      </w:r>
      <w:r>
        <w:rPr>
          <w:rFonts w:ascii="Times New Roman" w:hAnsi="Times New Roman"/>
          <w:b w:val="0"/>
          <w:sz w:val="28"/>
        </w:rPr>
        <w:t xml:space="preserve">  Саха  (Якутия) п о с т а н  о в л я е т:</w:t>
      </w:r>
    </w:p>
    <w:p w14:paraId="14000000">
      <w:pPr>
        <w:spacing w:after="0" w:line="360" w:lineRule="exact"/>
        <w:ind w:firstLine="709" w:left="0"/>
        <w:jc w:val="both"/>
        <w:rPr>
          <w:b w:val="0"/>
        </w:rPr>
      </w:pPr>
      <w:r>
        <w:rPr>
          <w:b w:val="0"/>
        </w:rPr>
        <w:t>1. Одобрить прилагаемый проект закона Республики Саха (Якутия) «</w:t>
      </w:r>
      <w:r>
        <w:rPr>
          <w:b w:val="0"/>
        </w:rPr>
        <w:t xml:space="preserve">О проекте закона Республики Саха (Якутия) </w:t>
      </w:r>
      <w:r>
        <w:rPr>
          <w:b w:val="0"/>
        </w:rPr>
        <w:t>«</w:t>
      </w:r>
      <w:r>
        <w:rPr>
          <w:b w:val="0"/>
        </w:rPr>
        <w:t>О внесении изменени</w:t>
      </w:r>
      <w:r>
        <w:rPr>
          <w:b w:val="0"/>
        </w:rPr>
        <w:t xml:space="preserve">й в статью 13 </w:t>
      </w:r>
      <w:r>
        <w:rPr>
          <w:b w:val="0"/>
        </w:rPr>
        <w:t>Закон</w:t>
      </w:r>
      <w:r>
        <w:rPr>
          <w:b w:val="0"/>
        </w:rPr>
        <w:t>а</w:t>
      </w:r>
      <w:r>
        <w:rPr>
          <w:b w:val="0"/>
        </w:rPr>
        <w:t xml:space="preserve"> Республики Саха (Якутия)</w:t>
      </w:r>
      <w:r>
        <w:rPr>
          <w:b w:val="0"/>
        </w:rPr>
        <w:t xml:space="preserve"> </w:t>
      </w:r>
      <w:r>
        <w:rPr>
          <w:b w:val="0"/>
        </w:rPr>
        <w:t>«Об охоте и о сохранении охотничьих ресурсов».</w:t>
      </w:r>
    </w:p>
    <w:p w14:paraId="15000000">
      <w:pPr>
        <w:spacing w:after="0" w:line="360" w:lineRule="exact"/>
        <w:ind w:firstLine="709" w:left="0"/>
        <w:jc w:val="both"/>
      </w:pPr>
      <w:r>
        <w:t xml:space="preserve">2. Внести указанный законопроект на рассмотрение </w:t>
      </w:r>
      <w:r>
        <w:t>Государственного  Собрания</w:t>
      </w:r>
      <w:r>
        <w:t xml:space="preserve"> (Ил </w:t>
      </w:r>
      <w:r>
        <w:t>Тумэн</w:t>
      </w:r>
      <w:r>
        <w:t>) Республики Саха (Якутия).</w:t>
      </w:r>
    </w:p>
    <w:p w14:paraId="16000000">
      <w:pPr>
        <w:spacing w:after="0" w:line="360" w:lineRule="exact"/>
        <w:ind w:firstLine="709" w:left="0"/>
        <w:jc w:val="both"/>
      </w:pPr>
      <w:r>
        <w:t xml:space="preserve">3. Назначить официальным представителем Правительства Республики Саха (Якутия) при рассмотрении указанного законопроекта в </w:t>
      </w:r>
      <w:r>
        <w:t>Государственном Собрании</w:t>
      </w:r>
      <w:r>
        <w:t xml:space="preserve"> (Ил </w:t>
      </w:r>
      <w:r>
        <w:t>Тумэн</w:t>
      </w:r>
      <w:r>
        <w:t xml:space="preserve">) Республики Саха (Якутия) министра экологии, природопользования и лесного хозяйства Республики Саха (Якутия) Перфильева Е.А. </w:t>
      </w:r>
    </w:p>
    <w:p w14:paraId="17000000">
      <w:pPr>
        <w:widowControl w:val="0"/>
        <w:spacing w:line="360" w:lineRule="exact"/>
        <w:ind w:firstLine="0" w:left="0"/>
        <w:jc w:val="center"/>
      </w:pPr>
    </w:p>
    <w:p w14:paraId="18000000">
      <w:pPr>
        <w:widowControl w:val="0"/>
        <w:spacing w:line="360" w:lineRule="exact"/>
        <w:ind w:firstLine="0" w:left="0"/>
        <w:jc w:val="center"/>
      </w:pPr>
    </w:p>
    <w:p w14:paraId="19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Председатель Правительства </w:t>
      </w:r>
    </w:p>
    <w:p w14:paraId="1A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Республики Саха (</w:t>
      </w:r>
      <w:r>
        <w:rPr>
          <w:rFonts w:ascii="Times New Roman" w:hAnsi="Times New Roman"/>
          <w:b w:val="0"/>
          <w:sz w:val="28"/>
        </w:rPr>
        <w:t xml:space="preserve">Якутия)   </w:t>
      </w:r>
      <w:r>
        <w:rPr>
          <w:rFonts w:ascii="Times New Roman" w:hAnsi="Times New Roman"/>
          <w:b w:val="0"/>
          <w:sz w:val="28"/>
        </w:rPr>
        <w:t xml:space="preserve">                                                                   К. Бычков </w:t>
      </w:r>
    </w:p>
    <w:p w14:paraId="1B000000">
      <w:pPr>
        <w:spacing w:after="0" w:line="240" w:lineRule="auto"/>
        <w:ind/>
        <w:jc w:val="right"/>
      </w:pPr>
    </w:p>
    <w:p w14:paraId="1C000000">
      <w:pPr>
        <w:spacing w:after="0" w:line="240" w:lineRule="auto"/>
        <w:ind/>
        <w:jc w:val="right"/>
      </w:pPr>
    </w:p>
    <w:p w14:paraId="1D000000">
      <w:pPr>
        <w:spacing w:after="0" w:line="240" w:lineRule="auto"/>
        <w:ind/>
        <w:jc w:val="right"/>
      </w:pPr>
    </w:p>
    <w:p w14:paraId="1E000000">
      <w:pPr>
        <w:spacing w:after="0" w:line="240" w:lineRule="auto"/>
        <w:ind/>
        <w:jc w:val="right"/>
        <w:rPr>
          <w:sz w:val="24"/>
        </w:rPr>
      </w:pPr>
      <w:r>
        <w:rPr>
          <w:sz w:val="24"/>
        </w:rPr>
        <w:t xml:space="preserve">Вносится </w:t>
      </w:r>
      <w:r>
        <w:rPr>
          <w:sz w:val="24"/>
        </w:rPr>
        <w:t xml:space="preserve">Правительством </w:t>
      </w:r>
      <w:r>
        <w:rPr>
          <w:sz w:val="24"/>
        </w:rPr>
        <w:t xml:space="preserve"> </w:t>
      </w:r>
    </w:p>
    <w:p w14:paraId="1F000000">
      <w:pPr>
        <w:spacing w:after="0" w:line="240" w:lineRule="auto"/>
        <w:ind/>
        <w:jc w:val="right"/>
        <w:rPr>
          <w:sz w:val="24"/>
        </w:rPr>
      </w:pPr>
      <w:r>
        <w:rPr>
          <w:sz w:val="24"/>
        </w:rPr>
        <w:t xml:space="preserve">Республики Саха (Якутия) </w:t>
      </w:r>
    </w:p>
    <w:p w14:paraId="20000000">
      <w:pPr>
        <w:spacing w:after="0" w:line="240" w:lineRule="auto"/>
        <w:ind/>
        <w:jc w:val="right"/>
      </w:pPr>
    </w:p>
    <w:p w14:paraId="21000000">
      <w:pPr>
        <w:spacing w:after="0" w:line="360" w:lineRule="exact"/>
        <w:ind/>
        <w:jc w:val="right"/>
      </w:pPr>
      <w:r>
        <w:t>Проект</w:t>
      </w:r>
    </w:p>
    <w:p w14:paraId="22000000">
      <w:pPr>
        <w:spacing w:after="0" w:line="360" w:lineRule="exact"/>
        <w:ind/>
        <w:jc w:val="center"/>
        <w:rPr>
          <w:b w:val="1"/>
        </w:rPr>
      </w:pPr>
    </w:p>
    <w:p w14:paraId="23000000">
      <w:pPr>
        <w:spacing w:after="0" w:line="360" w:lineRule="exact"/>
        <w:ind/>
        <w:jc w:val="center"/>
        <w:rPr>
          <w:b w:val="1"/>
        </w:rPr>
      </w:pPr>
    </w:p>
    <w:p w14:paraId="24000000">
      <w:pPr>
        <w:spacing w:after="0" w:line="360" w:lineRule="exact"/>
        <w:ind/>
        <w:jc w:val="center"/>
        <w:rPr>
          <w:b w:val="1"/>
        </w:rPr>
      </w:pPr>
    </w:p>
    <w:p w14:paraId="25000000">
      <w:pPr>
        <w:spacing w:after="0" w:line="360" w:lineRule="exact"/>
        <w:ind/>
        <w:jc w:val="center"/>
        <w:rPr>
          <w:b w:val="1"/>
        </w:rPr>
      </w:pPr>
      <w:r>
        <w:rPr>
          <w:b w:val="1"/>
        </w:rPr>
        <w:t>ЗАКОН</w:t>
      </w:r>
    </w:p>
    <w:p w14:paraId="26000000">
      <w:pPr>
        <w:spacing w:after="0" w:line="360" w:lineRule="exact"/>
        <w:ind/>
        <w:jc w:val="center"/>
        <w:rPr>
          <w:b w:val="1"/>
        </w:rPr>
      </w:pPr>
      <w:r>
        <w:rPr>
          <w:b w:val="1"/>
        </w:rPr>
        <w:t>РЕСПУБЛИКИ САХА (ЯКУТИЯ)</w:t>
      </w:r>
    </w:p>
    <w:p w14:paraId="27000000">
      <w:pPr>
        <w:spacing w:after="0" w:line="360" w:lineRule="exact"/>
        <w:ind/>
        <w:jc w:val="center"/>
        <w:rPr>
          <w:b w:val="1"/>
          <w:sz w:val="24"/>
        </w:rPr>
      </w:pPr>
    </w:p>
    <w:p w14:paraId="28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 xml:space="preserve">О проекте закона Республики Саха (Якутия) </w:t>
      </w:r>
    </w:p>
    <w:p w14:paraId="29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«</w:t>
      </w:r>
      <w:r>
        <w:rPr>
          <w:b w:val="1"/>
        </w:rPr>
        <w:t>О внесении изменени</w:t>
      </w:r>
      <w:r>
        <w:rPr>
          <w:b w:val="1"/>
        </w:rPr>
        <w:t xml:space="preserve">й в статью 13 </w:t>
      </w:r>
      <w:r>
        <w:rPr>
          <w:b w:val="1"/>
        </w:rPr>
        <w:t>Закон</w:t>
      </w:r>
      <w:r>
        <w:rPr>
          <w:b w:val="1"/>
        </w:rPr>
        <w:t>а</w:t>
      </w:r>
      <w:r>
        <w:rPr>
          <w:b w:val="1"/>
        </w:rPr>
        <w:t xml:space="preserve"> Республики Саха (Якутия)</w:t>
      </w:r>
      <w:r>
        <w:rPr>
          <w:b w:val="1"/>
        </w:rPr>
        <w:t xml:space="preserve"> </w:t>
      </w:r>
      <w:r>
        <w:rPr>
          <w:b w:val="1"/>
        </w:rPr>
        <w:t>«Об охоте и о сохранении охотничьих ресурсов»</w:t>
      </w:r>
      <w:r>
        <w:rPr>
          <w:b w:val="1"/>
        </w:rPr>
        <w:t>»</w:t>
      </w:r>
    </w:p>
    <w:p w14:paraId="2A000000">
      <w:pPr>
        <w:spacing w:after="0" w:line="360" w:lineRule="exact"/>
        <w:ind/>
        <w:jc w:val="center"/>
        <w:rPr>
          <w:b w:val="1"/>
        </w:rPr>
      </w:pPr>
    </w:p>
    <w:p w14:paraId="2B000000">
      <w:pPr>
        <w:spacing w:after="0" w:line="360" w:lineRule="exact"/>
        <w:ind w:firstLine="709" w:left="0"/>
        <w:jc w:val="both"/>
        <w:rPr>
          <w:b w:val="1"/>
        </w:rPr>
      </w:pPr>
      <w:r>
        <w:rPr>
          <w:b w:val="1"/>
        </w:rPr>
        <w:t>Статья 1</w:t>
      </w:r>
    </w:p>
    <w:p w14:paraId="2C000000">
      <w:pPr>
        <w:spacing w:after="0" w:line="360" w:lineRule="exact"/>
        <w:ind w:firstLine="709" w:left="0"/>
        <w:jc w:val="both"/>
        <w:rPr>
          <w:rFonts w:ascii="PT Astra Serif" w:hAnsi="PT Astra Serif"/>
          <w:b w:val="0"/>
        </w:rPr>
      </w:pPr>
      <w:r>
        <w:rPr>
          <w:highlight w:val="white"/>
        </w:rPr>
        <w:t>Внести в</w:t>
      </w:r>
      <w:r>
        <w:rPr>
          <w:highlight w:val="white"/>
        </w:rPr>
        <w:t xml:space="preserve"> </w:t>
      </w:r>
      <w:r>
        <w:rPr>
          <w:rStyle w:val="Style_3_ch"/>
          <w:color w:val="000000"/>
          <w:highlight w:val="white"/>
          <w:u w:val="none"/>
        </w:rPr>
        <w:fldChar w:fldCharType="begin"/>
      </w:r>
      <w:r>
        <w:rPr>
          <w:rStyle w:val="Style_3_ch"/>
          <w:color w:val="000000"/>
          <w:highlight w:val="white"/>
          <w:u w:val="none"/>
        </w:rPr>
        <w:instrText>HYPERLINK "https://internet.garant.ru/#/document/26739269/entry/250"</w:instrText>
      </w:r>
      <w:r>
        <w:rPr>
          <w:rStyle w:val="Style_3_ch"/>
          <w:color w:val="000000"/>
          <w:highlight w:val="white"/>
          <w:u w:val="none"/>
        </w:rPr>
        <w:fldChar w:fldCharType="separate"/>
      </w:r>
      <w:r>
        <w:rPr>
          <w:rStyle w:val="Style_3_ch"/>
          <w:color w:val="000000"/>
          <w:highlight w:val="white"/>
          <w:u w:val="none"/>
        </w:rPr>
        <w:t xml:space="preserve">статью 13 </w:t>
      </w:r>
      <w:r>
        <w:rPr>
          <w:rStyle w:val="Style_3_ch"/>
          <w:color w:val="000000"/>
          <w:highlight w:val="white"/>
          <w:u w:val="none"/>
        </w:rPr>
        <w:fldChar w:fldCharType="end"/>
      </w:r>
      <w:r>
        <w:rPr>
          <w:highlight w:val="white"/>
        </w:rPr>
        <w:t xml:space="preserve">Закона Республики Саха (Якутия) от 19 апреля </w:t>
      </w:r>
      <w:r>
        <w:rPr>
          <w:highlight w:val="white"/>
        </w:rPr>
        <w:t>2013 года 1193-З №</w:t>
      </w:r>
      <w:r>
        <w:rPr>
          <w:highlight w:val="white"/>
        </w:rPr>
        <w:t> 1279-IV «Об охоте и о сохранении охотничьих ресурсов» изменения, изложив в следую</w:t>
      </w:r>
      <w:r>
        <w:rPr>
          <w:color w:val="22272F"/>
          <w:highlight w:val="white"/>
        </w:rPr>
        <w:t xml:space="preserve">щей редакции: </w:t>
      </w:r>
    </w:p>
    <w:p w14:paraId="2D000000">
      <w:pPr>
        <w:spacing w:after="0" w:line="360" w:lineRule="exact"/>
        <w:ind w:firstLine="709" w:left="0"/>
        <w:jc w:val="both"/>
        <w:rPr>
          <w:rFonts w:ascii="PT Astra Serif" w:hAnsi="PT Astra Serif"/>
          <w:b w:val="0"/>
        </w:rPr>
      </w:pPr>
    </w:p>
    <w:p w14:paraId="2E000000">
      <w:pPr>
        <w:spacing w:after="0" w:line="360" w:lineRule="exact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highlight w:val="white"/>
        </w:rPr>
        <w:t>«</w:t>
      </w:r>
      <w:r>
        <w:rPr>
          <w:rFonts w:ascii="XO Thames" w:hAnsi="XO Thames"/>
          <w:color w:val="000000"/>
          <w:sz w:val="28"/>
          <w:highlight w:val="white"/>
        </w:rPr>
        <w:t>1. Осуществление 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хоты на особо охраняемых природных территориях республиканского и местного значения допускается, если она не противоречит целям и задачам создания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особо охраняемых природных территорий, а также их режиму.</w:t>
      </w:r>
    </w:p>
    <w:p w14:paraId="2F000000">
      <w:pPr>
        <w:spacing w:after="0" w:line="360" w:lineRule="exact"/>
        <w:ind w:firstLine="709" w:left="0"/>
        <w:jc w:val="both"/>
        <w:rPr>
          <w:highlight w:val="white"/>
        </w:rPr>
      </w:pPr>
      <w:r>
        <w:rPr>
          <w:highlight w:val="white"/>
        </w:rPr>
        <w:t>2. В соответствии с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режимом </w:t>
      </w:r>
      <w:r>
        <w:rPr>
          <w:highlight w:val="white"/>
        </w:rPr>
        <w:t>особо охраняемых природных территорий допускается:</w:t>
      </w:r>
    </w:p>
    <w:p w14:paraId="30000000">
      <w:pPr>
        <w:spacing w:after="0" w:line="360" w:lineRule="exact"/>
        <w:ind w:firstLine="709" w:left="0"/>
        <w:jc w:val="both"/>
        <w:rPr>
          <w:highlight w:val="white"/>
        </w:rPr>
      </w:pPr>
      <w:r>
        <w:rPr>
          <w:highlight w:val="white"/>
        </w:rPr>
        <w:t>1) любительская и спортивная охота;</w:t>
      </w:r>
    </w:p>
    <w:p w14:paraId="31000000">
      <w:pPr>
        <w:spacing w:after="0" w:line="360" w:lineRule="exact"/>
        <w:ind w:firstLine="709" w:left="0"/>
        <w:jc w:val="both"/>
        <w:rPr>
          <w:highlight w:val="white"/>
        </w:rPr>
      </w:pPr>
      <w:r>
        <w:rPr>
          <w:highlight w:val="white"/>
        </w:rPr>
        <w:t>2) охота в целях осуществления научно-исследовательской деятельности, образовательной деятельности научными организациями и образовательными организациями;</w:t>
      </w:r>
    </w:p>
    <w:p w14:paraId="32000000">
      <w:pPr>
        <w:spacing w:after="0" w:line="360" w:lineRule="exact"/>
        <w:ind w:firstLine="709" w:left="0"/>
        <w:jc w:val="both"/>
        <w:rPr>
          <w:highlight w:val="white"/>
        </w:rPr>
      </w:pPr>
      <w:r>
        <w:rPr>
          <w:highlight w:val="white"/>
        </w:rPr>
        <w:t>3) охота в целях регулирования численности охотничьих ресурсов при проведении мероприятий по сохранению охотничьих ресурсов и среды их обитания;</w:t>
      </w:r>
    </w:p>
    <w:p w14:paraId="33000000">
      <w:pPr>
        <w:spacing w:after="0" w:line="360" w:lineRule="exact"/>
        <w:ind w:firstLine="709" w:left="0"/>
        <w:jc w:val="both"/>
        <w:rPr>
          <w:highlight w:val="white"/>
        </w:rPr>
      </w:pPr>
      <w:r>
        <w:rPr>
          <w:highlight w:val="white"/>
        </w:rPr>
        <w:t>4) охота в целях акклиматизации, переселения и гибридизации охотничьих ресурсов;</w:t>
      </w:r>
    </w:p>
    <w:p w14:paraId="34000000">
      <w:pPr>
        <w:spacing w:after="0" w:line="360" w:lineRule="exact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highlight w:val="white"/>
        </w:rPr>
        <w:t xml:space="preserve">5) охота в целях содержания и разведения охотничьих ресурсов в </w:t>
      </w:r>
      <w:r>
        <w:rPr>
          <w:rFonts w:ascii="XO Thames" w:hAnsi="XO Thames"/>
          <w:color w:val="000000"/>
          <w:sz w:val="28"/>
          <w:highlight w:val="white"/>
        </w:rPr>
        <w:t>полувольных</w:t>
      </w:r>
      <w:r>
        <w:rPr>
          <w:rFonts w:ascii="XO Thames" w:hAnsi="XO Thames"/>
          <w:color w:val="000000"/>
          <w:sz w:val="28"/>
          <w:highlight w:val="white"/>
        </w:rPr>
        <w:t xml:space="preserve"> условиях или искусственно созданной среде обитания.</w:t>
      </w:r>
    </w:p>
    <w:p w14:paraId="35000000">
      <w:pPr>
        <w:spacing w:after="0" w:line="360" w:lineRule="exact"/>
        <w:ind w:firstLine="709" w:left="0"/>
        <w:jc w:val="both"/>
        <w:rPr>
          <w:rFonts w:ascii="XO Thames" w:hAnsi="XO Thames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6)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охота в целях обеспечения ведения традиционного образа жизни и осуществления традиционной хозяйственной деятельности 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"https://internet.garant.ru/#/document/6198896/entry/1000"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коренных малочисленных народов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Севера, Сибири и Дальнего Востока Российской Федерации, и их общин, а также лиц, которые не относятся к указанным народам, но постоянно проживают в местах их традиционного проживания и традиционной хозяй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ственной деятельности и для которых охота является основой существования, в</w:t>
      </w:r>
      <w:r>
        <w:rPr>
          <w:highlight w:val="white"/>
        </w:rPr>
        <w:t xml:space="preserve"> соответствии с режимом особо охраняемых природных территорий. </w:t>
      </w:r>
    </w:p>
    <w:p w14:paraId="36000000">
      <w:pPr>
        <w:spacing w:after="0" w:line="360" w:lineRule="exact"/>
        <w:ind w:firstLine="709" w:left="0"/>
        <w:jc w:val="both"/>
        <w:rPr>
          <w:highlight w:val="white"/>
        </w:rPr>
      </w:pPr>
      <w:r>
        <w:rPr>
          <w:highlight w:val="white"/>
        </w:rPr>
        <w:t>3</w:t>
      </w:r>
      <w:r>
        <w:rPr>
          <w:highlight w:val="white"/>
        </w:rPr>
        <w:t xml:space="preserve">. Охота на особо охраняемых природных территориях допускается </w:t>
      </w:r>
      <w:r>
        <w:rPr>
          <w:highlight w:val="white"/>
        </w:rPr>
        <w:t>в установленные сроки охоты и</w:t>
      </w:r>
      <w:r>
        <w:rPr>
          <w:highlight w:val="white"/>
        </w:rPr>
        <w:t xml:space="preserve"> в местах охоты, перечень и границы которых определяются природоохранным учреждением, в управлении которого находится особо охраняемая природная территория.</w:t>
      </w:r>
    </w:p>
    <w:p w14:paraId="37000000">
      <w:pPr>
        <w:spacing w:after="0" w:line="360" w:lineRule="exact"/>
        <w:ind w:firstLine="709" w:left="0"/>
        <w:jc w:val="both"/>
      </w:pPr>
      <w:r>
        <w:t>4. Выдача разрешения на добычу охотничьих ресурсов на особо охраняемых природных территориях осуществляется в соответствии с порядком оформления и выдачи разрешений на добычу охотничьих ресурсов, утвержденным органом государственной власти Российской Федерации в области охоты и сохранения охотничьих ресурсов.</w:t>
      </w:r>
    </w:p>
    <w:p w14:paraId="38000000">
      <w:pPr>
        <w:spacing w:after="0" w:line="360" w:lineRule="exact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highlight w:val="white"/>
        </w:rPr>
        <w:t>5.</w:t>
      </w:r>
      <w:r>
        <w:rPr>
          <w:rFonts w:ascii="XO Thames" w:hAnsi="XO Thames"/>
          <w:highlight w:val="white"/>
        </w:rPr>
        <w:t xml:space="preserve"> Распределение разрешений на добычу охотничьих ресурсов между физическими лицами для любительской и спортивной охоты, за исключением добычи охотничьих ресурсов, в отношении которых устанавливается лимит добычи, производится в порядке очередности поступления заявлений от физических лиц на выдачу разрешений на добычу </w:t>
      </w:r>
      <w:r>
        <w:rPr>
          <w:rFonts w:ascii="XO Thames" w:hAnsi="XO Thames"/>
          <w:color w:val="000000"/>
          <w:sz w:val="28"/>
          <w:highlight w:val="white"/>
        </w:rPr>
        <w:t>охотничьих ресурсов.</w:t>
      </w:r>
    </w:p>
    <w:p w14:paraId="39000000">
      <w:pPr>
        <w:spacing w:after="0" w:line="360" w:lineRule="exact"/>
        <w:ind w:firstLine="709" w:left="0"/>
        <w:jc w:val="both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6. Охота н</w:t>
      </w:r>
      <w:r>
        <w:rPr>
          <w:rFonts w:ascii="XO Thames" w:hAnsi="XO Thames"/>
          <w:b w:val="0"/>
          <w:color w:val="000000"/>
          <w:sz w:val="28"/>
        </w:rPr>
        <w:t>а особо охраняемой природной территории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 xml:space="preserve">на </w:t>
      </w:r>
      <w:r>
        <w:rPr>
          <w:rFonts w:ascii="XO Thames" w:hAnsi="XO Thames"/>
          <w:b w:val="0"/>
          <w:color w:val="000000"/>
          <w:sz w:val="28"/>
        </w:rPr>
        <w:t>охотничьи ресурсы</w:t>
      </w:r>
      <w:r>
        <w:rPr>
          <w:rFonts w:ascii="XO Thames" w:hAnsi="XO Thames"/>
          <w:b w:val="0"/>
          <w:color w:val="000000"/>
          <w:sz w:val="28"/>
        </w:rPr>
        <w:t>,</w:t>
      </w:r>
      <w:r>
        <w:rPr>
          <w:rFonts w:ascii="XO Thames" w:hAnsi="XO Thames"/>
          <w:b w:val="0"/>
          <w:color w:val="000000"/>
          <w:sz w:val="28"/>
        </w:rPr>
        <w:t xml:space="preserve"> в отношении которых </w:t>
      </w:r>
      <w:r>
        <w:rPr>
          <w:rFonts w:ascii="XO Thames" w:hAnsi="XO Thames"/>
          <w:b w:val="0"/>
          <w:color w:val="000000"/>
          <w:sz w:val="28"/>
        </w:rPr>
        <w:t>устанавливается лимит добычи,</w:t>
      </w:r>
      <w:r>
        <w:rPr>
          <w:rFonts w:ascii="XO Thames" w:hAnsi="XO Thames"/>
          <w:b w:val="0"/>
          <w:color w:val="000000"/>
          <w:sz w:val="28"/>
        </w:rPr>
        <w:t xml:space="preserve"> </w:t>
      </w:r>
      <w:r>
        <w:rPr>
          <w:rFonts w:ascii="XO Thames" w:hAnsi="XO Thames"/>
          <w:b w:val="0"/>
          <w:color w:val="000000"/>
          <w:sz w:val="28"/>
        </w:rPr>
        <w:t>организуется</w:t>
      </w:r>
      <w:r>
        <w:rPr>
          <w:rFonts w:ascii="XO Thames" w:hAnsi="XO Thames"/>
          <w:b w:val="0"/>
          <w:color w:val="000000"/>
          <w:sz w:val="28"/>
        </w:rPr>
        <w:t xml:space="preserve"> природоохранным учреждением, в управлении которого находится особо </w:t>
      </w:r>
      <w:r>
        <w:rPr>
          <w:rFonts w:ascii="XO Thames" w:hAnsi="XO Thames"/>
          <w:b w:val="0"/>
          <w:color w:val="000000"/>
          <w:sz w:val="28"/>
        </w:rPr>
        <w:t xml:space="preserve">охраняемая природная территория, на основании договора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по организации любительской и спортивной охоты </w:t>
      </w:r>
      <w:r>
        <w:rPr>
          <w:rFonts w:ascii="XO Thames" w:hAnsi="XO Thames"/>
          <w:b w:val="0"/>
          <w:color w:val="000000"/>
          <w:sz w:val="28"/>
        </w:rPr>
        <w:t>в</w:t>
      </w:r>
      <w:r>
        <w:rPr>
          <w:rFonts w:ascii="XO Thames" w:hAnsi="XO Thames"/>
          <w:b w:val="0"/>
          <w:color w:val="000000"/>
          <w:sz w:val="28"/>
        </w:rPr>
        <w:t xml:space="preserve"> порядке, </w:t>
      </w:r>
      <w:r>
        <w:rPr>
          <w:rFonts w:ascii="XO Thames" w:hAnsi="XO Thames"/>
          <w:b w:val="0"/>
          <w:color w:val="000000"/>
          <w:sz w:val="28"/>
        </w:rPr>
        <w:t xml:space="preserve">утвержденном органом исполнительной власти Республики Саха (Якутия), </w:t>
      </w:r>
      <w:r>
        <w:rPr>
          <w:rFonts w:ascii="XO Thames" w:hAnsi="XO Thames"/>
          <w:b w:val="0"/>
          <w:color w:val="000000"/>
          <w:sz w:val="28"/>
        </w:rPr>
        <w:t>уполномоченным в области охраны окружающей среды.».</w:t>
      </w:r>
    </w:p>
    <w:p w14:paraId="3A000000">
      <w:pPr>
        <w:spacing w:after="0" w:line="360" w:lineRule="exact"/>
        <w:ind w:firstLine="709" w:left="0"/>
        <w:jc w:val="both"/>
        <w:outlineLvl w:val="0"/>
        <w:rPr>
          <w:b w:val="1"/>
          <w:shd w:fill="FFD821" w:val="clear"/>
        </w:rPr>
      </w:pPr>
    </w:p>
    <w:p w14:paraId="3B000000">
      <w:pPr>
        <w:spacing w:after="0" w:line="360" w:lineRule="exact"/>
        <w:ind w:firstLine="709" w:left="0"/>
        <w:jc w:val="both"/>
        <w:outlineLvl w:val="0"/>
        <w:rPr>
          <w:b w:val="1"/>
        </w:rPr>
      </w:pPr>
      <w:r>
        <w:rPr>
          <w:b w:val="1"/>
        </w:rPr>
        <w:t>Статья 2</w:t>
      </w:r>
    </w:p>
    <w:p w14:paraId="3C000000">
      <w:pPr>
        <w:spacing w:after="0" w:line="360" w:lineRule="exact"/>
        <w:ind w:firstLine="709" w:left="0"/>
        <w:jc w:val="both"/>
        <w:rPr>
          <w:highlight w:val="white"/>
        </w:rPr>
      </w:pPr>
      <w:r>
        <w:rPr>
          <w:highlight w:val="white"/>
        </w:rPr>
        <w:t xml:space="preserve">1. В границах особо охраняемых природных территорий в соответствии с заключенными </w:t>
      </w:r>
      <w:r>
        <w:rPr>
          <w:highlight w:val="white"/>
        </w:rPr>
        <w:t>охотхозяйственными</w:t>
      </w:r>
      <w:r>
        <w:rPr>
          <w:highlight w:val="white"/>
        </w:rPr>
        <w:t xml:space="preserve"> соглашениями могут размещаться охотничьи угодья, предоставленные юридическим лицам, индивидуальным предпринимателям до вступления в законную силу Федерального Закона </w:t>
      </w:r>
      <w:r>
        <w:rPr>
          <w:highlight w:val="white"/>
        </w:rPr>
        <w:t xml:space="preserve">Федеральный закон от 24 июля 2009 г. № 209-ФЗ «Об охоте и о сохранении </w:t>
      </w:r>
      <w:r>
        <w:rPr>
          <w:highlight w:val="white"/>
        </w:rPr>
        <w:t>охотничьих ресурсов</w:t>
      </w:r>
      <w:r>
        <w:rPr>
          <w:highlight w:val="white"/>
        </w:rPr>
        <w:t xml:space="preserve"> и о внесении изменений в отдельные законодательные акты Российской Федерации» (охотохозяйственные </w:t>
      </w:r>
      <w:r>
        <w:rPr>
          <w:highlight w:val="white"/>
        </w:rPr>
        <w:t xml:space="preserve">соглашения, по </w:t>
      </w:r>
      <w:r>
        <w:rPr>
          <w:highlight w:val="white"/>
        </w:rPr>
        <w:t xml:space="preserve">указанным в настоящей статье охотничьим угодьям, </w:t>
      </w:r>
      <w:r>
        <w:rPr>
          <w:highlight w:val="white"/>
        </w:rPr>
        <w:t xml:space="preserve">действуют </w:t>
      </w:r>
      <w:r>
        <w:rPr>
          <w:highlight w:val="white"/>
        </w:rPr>
        <w:t>до окончания срока их действия, в пределах, не противоречащему режиму охраны особо охраняемых природных территорий).</w:t>
      </w:r>
    </w:p>
    <w:p w14:paraId="3D000000">
      <w:pPr>
        <w:spacing w:after="0" w:line="360" w:lineRule="exact"/>
        <w:ind w:firstLine="709" w:left="0"/>
        <w:jc w:val="both"/>
        <w:outlineLvl w:val="0"/>
        <w:rPr>
          <w:b w:val="1"/>
        </w:rPr>
      </w:pPr>
    </w:p>
    <w:p w14:paraId="3E000000">
      <w:pPr>
        <w:spacing w:after="0" w:line="360" w:lineRule="exact"/>
        <w:ind w:firstLine="709" w:left="0"/>
        <w:jc w:val="both"/>
        <w:outlineLvl w:val="0"/>
        <w:rPr>
          <w:b w:val="1"/>
        </w:rPr>
      </w:pPr>
      <w:r>
        <w:rPr>
          <w:b w:val="1"/>
        </w:rPr>
        <w:t>Статья 3</w:t>
      </w:r>
    </w:p>
    <w:p w14:paraId="3F000000">
      <w:pPr>
        <w:spacing w:after="0" w:line="360" w:lineRule="exact"/>
        <w:ind w:firstLine="709" w:left="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14:paraId="40000000">
      <w:pPr>
        <w:pStyle w:val="Style_2"/>
        <w:spacing w:line="276" w:lineRule="auto"/>
        <w:ind/>
        <w:jc w:val="center"/>
        <w:rPr>
          <w:sz w:val="28"/>
        </w:rPr>
      </w:pPr>
    </w:p>
    <w:p w14:paraId="41000000">
      <w:pPr>
        <w:pStyle w:val="Style_2"/>
        <w:spacing w:line="276" w:lineRule="auto"/>
        <w:ind/>
        <w:jc w:val="center"/>
        <w:rPr>
          <w:sz w:val="28"/>
        </w:rPr>
      </w:pPr>
    </w:p>
    <w:p w14:paraId="42000000">
      <w:pPr>
        <w:pStyle w:val="Style_4"/>
        <w:spacing w:line="360" w:lineRule="exact"/>
        <w:ind w:firstLine="708" w:left="708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</w:t>
      </w:r>
    </w:p>
    <w:p w14:paraId="43000000">
      <w:pPr>
        <w:pStyle w:val="Style_4"/>
        <w:spacing w:line="360" w:lineRule="exact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Республики Саха (Якутия)                                                         А.НИКОЛАЕВ</w:t>
      </w:r>
    </w:p>
    <w:p w14:paraId="44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45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46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47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48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49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4A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4B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4C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4D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4E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4F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0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1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2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3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4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5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6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7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8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9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A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B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C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D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E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5F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0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1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2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3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4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5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6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7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8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9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A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B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C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D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E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6F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70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71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72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Приложение </w:t>
      </w:r>
    </w:p>
    <w:p w14:paraId="73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к проекту закона </w:t>
      </w:r>
    </w:p>
    <w:p w14:paraId="74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Республики Саха (Якутия) </w:t>
      </w:r>
    </w:p>
    <w:p w14:paraId="75000000">
      <w:pPr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>«О внесении изменений в статью 13 Закона Республики Саха (Якутия)</w:t>
      </w:r>
    </w:p>
    <w:p w14:paraId="76000000">
      <w:pPr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>«Об охоте и о сохранении охотничьих ресурсов»</w:t>
      </w:r>
    </w:p>
    <w:p w14:paraId="77000000">
      <w:pPr>
        <w:spacing w:after="0" w:line="240" w:lineRule="auto"/>
        <w:ind w:firstLine="0" w:left="5103"/>
        <w:jc w:val="center"/>
        <w:rPr>
          <w:sz w:val="24"/>
        </w:rPr>
      </w:pPr>
    </w:p>
    <w:p w14:paraId="78000000">
      <w:pPr>
        <w:spacing w:after="0" w:line="240" w:lineRule="auto"/>
        <w:ind w:firstLine="0" w:left="5103"/>
        <w:jc w:val="center"/>
        <w:rPr>
          <w:sz w:val="24"/>
        </w:rPr>
      </w:pPr>
    </w:p>
    <w:p w14:paraId="79000000">
      <w:pPr>
        <w:spacing w:after="0" w:line="240" w:lineRule="auto"/>
        <w:ind w:firstLine="0" w:left="5103"/>
        <w:jc w:val="center"/>
        <w:rPr>
          <w:sz w:val="24"/>
        </w:rPr>
      </w:pPr>
    </w:p>
    <w:p w14:paraId="7A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Пояснительная записка </w:t>
      </w:r>
    </w:p>
    <w:p w14:paraId="7B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к проекту закона Республики Саха (Я</w:t>
      </w:r>
      <w:r>
        <w:rPr>
          <w:b w:val="1"/>
          <w:sz w:val="24"/>
        </w:rPr>
        <w:t>кутия) «</w:t>
      </w:r>
      <w:r>
        <w:rPr>
          <w:b w:val="1"/>
          <w:sz w:val="24"/>
        </w:rPr>
        <w:t xml:space="preserve">О внесении изменений в статью 13 Закона Республики Саха (Якутия) </w:t>
      </w:r>
      <w:r>
        <w:rPr>
          <w:b w:val="1"/>
          <w:sz w:val="24"/>
        </w:rPr>
        <w:t>«Об охоте и о сохранении охотничьих ресурс</w:t>
      </w:r>
      <w:r>
        <w:rPr>
          <w:b w:val="1"/>
          <w:sz w:val="24"/>
        </w:rPr>
        <w:t>ов</w:t>
      </w:r>
      <w:r>
        <w:rPr>
          <w:b w:val="1"/>
          <w:sz w:val="24"/>
        </w:rPr>
        <w:t>»</w:t>
      </w:r>
    </w:p>
    <w:p w14:paraId="7C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</w:rPr>
      </w:pPr>
    </w:p>
    <w:p w14:paraId="7D000000">
      <w:pPr>
        <w:spacing w:after="0" w:before="0" w:line="276" w:lineRule="auto"/>
        <w:ind w:firstLine="709" w:left="0"/>
        <w:jc w:val="both"/>
        <w:rPr>
          <w:rFonts w:ascii="XO Thames" w:hAnsi="XO Thames"/>
          <w:color w:val="000000"/>
          <w:sz w:val="24"/>
          <w:highlight w:val="white"/>
        </w:rPr>
      </w:pPr>
      <w:r>
        <w:rPr>
          <w:rFonts w:ascii="XO Thames" w:hAnsi="XO Thames"/>
          <w:color w:val="000000"/>
          <w:sz w:val="24"/>
        </w:rPr>
        <w:t xml:space="preserve">В соответствии с частью 2 статьи 14 </w:t>
      </w:r>
      <w:r>
        <w:rPr>
          <w:rFonts w:ascii="XO Thames" w:hAnsi="XO Thames"/>
          <w:color w:val="000000"/>
          <w:sz w:val="24"/>
          <w:highlight w:val="white"/>
        </w:rPr>
        <w:t>Федерального закона от 24 июля 2009 г. N 209-ФЗ «Об охоте и о сохранении охотничьих ресурсов и о внесении изменений в отдельные законодательные акты Российской Федерации» л</w:t>
      </w:r>
      <w:r>
        <w:rPr>
          <w:rFonts w:ascii="XO Thames" w:hAnsi="XO Thames"/>
          <w:color w:val="000000"/>
          <w:sz w:val="24"/>
        </w:rPr>
        <w:t>юбительская и спортивная охота осуществляется на особо охраняемых природных территориях в соответствии с федеральным законом об охоте  и</w:t>
      </w:r>
      <w:r>
        <w:rPr>
          <w:rFonts w:ascii="XO Thames" w:hAnsi="XO Thames"/>
          <w:strike w:val="0"/>
          <w:color w:val="000000"/>
          <w:sz w:val="24"/>
        </w:rPr>
        <w:t xml:space="preserve"> </w:t>
      </w:r>
      <w:r>
        <w:rPr>
          <w:rFonts w:ascii="XO Thames" w:hAnsi="XO Thames"/>
          <w:strike w:val="0"/>
          <w:color w:val="000000"/>
          <w:sz w:val="24"/>
        </w:rPr>
        <w:fldChar w:fldCharType="begin"/>
      </w:r>
      <w:r>
        <w:rPr>
          <w:rFonts w:ascii="XO Thames" w:hAnsi="XO Thames"/>
          <w:strike w:val="0"/>
          <w:color w:val="000000"/>
          <w:sz w:val="24"/>
        </w:rPr>
        <w:instrText>HYPERLINK "https://internet.garant.ru/#/document/10107990/entry/1"</w:instrText>
      </w:r>
      <w:r>
        <w:rPr>
          <w:rFonts w:ascii="XO Thames" w:hAnsi="XO Thames"/>
          <w:strike w:val="0"/>
          <w:color w:val="000000"/>
          <w:sz w:val="24"/>
        </w:rPr>
        <w:fldChar w:fldCharType="separate"/>
      </w:r>
      <w:r>
        <w:rPr>
          <w:rFonts w:ascii="XO Thames" w:hAnsi="XO Thames"/>
          <w:strike w:val="0"/>
          <w:color w:val="000000"/>
          <w:sz w:val="24"/>
        </w:rPr>
        <w:t>законодательством</w:t>
      </w:r>
      <w:r>
        <w:rPr>
          <w:rFonts w:ascii="XO Thames" w:hAnsi="XO Thames"/>
          <w:strike w:val="0"/>
          <w:color w:val="000000"/>
          <w:sz w:val="24"/>
        </w:rPr>
        <w:fldChar w:fldCharType="end"/>
      </w:r>
      <w:r>
        <w:rPr>
          <w:rFonts w:ascii="XO Thames" w:hAnsi="XO Thames"/>
          <w:color w:val="000000"/>
          <w:sz w:val="24"/>
        </w:rPr>
        <w:t xml:space="preserve"> об особо охраняемых природных территориях.</w:t>
      </w:r>
    </w:p>
    <w:p w14:paraId="7E000000">
      <w:pPr>
        <w:spacing w:after="0" w:before="0" w:line="276" w:lineRule="auto"/>
        <w:ind w:firstLine="709" w:left="0"/>
        <w:jc w:val="both"/>
        <w:rPr>
          <w:rFonts w:ascii="XO Thames" w:hAnsi="XO Thames"/>
          <w:color w:val="00000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4"/>
          <w:highlight w:val="white"/>
        </w:rPr>
        <w:t xml:space="preserve">В соответствии со статьей 1 </w:t>
      </w:r>
      <w:r>
        <w:rPr>
          <w:rFonts w:ascii="XO Thames" w:hAnsi="XO Thames"/>
          <w:b w:val="1"/>
          <w:i w:val="0"/>
          <w:caps w:val="0"/>
          <w:color w:val="22272F"/>
          <w:spacing w:val="0"/>
          <w:sz w:val="24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4"/>
          <w:highlight w:val="white"/>
        </w:rPr>
        <w:t>Федерального закона от 14 марта 1995 г. N 33-ФЗ «Об особо охраняемых природных территориях» з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4"/>
          <w:highlight w:val="white"/>
        </w:rPr>
        <w:t>аконодательство Российской Федерации об особо охраняемых природных территориях основывается, в том числе на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4"/>
          <w:highlight w:val="white"/>
        </w:rPr>
        <w:t xml:space="preserve"> законах и иных нормативных правовых актов субъектов Российской Федерации. </w:t>
      </w:r>
    </w:p>
    <w:p w14:paraId="7F000000">
      <w:pPr>
        <w:spacing w:after="0" w:before="0" w:line="276" w:lineRule="auto"/>
        <w:ind w:firstLine="709" w:left="0" w:right="0"/>
        <w:jc w:val="both"/>
        <w:rPr>
          <w:rFonts w:ascii="XO Thames" w:hAnsi="XO Thames"/>
          <w:b w:val="1"/>
          <w:i w:val="0"/>
          <w:caps w:val="0"/>
          <w:color w:val="22272F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4"/>
          <w:highlight w:val="white"/>
        </w:rPr>
        <w:t xml:space="preserve">Отношения, возникающие при пользовании землями, водными, лесными и иными природными ресурсами особо охраняемых природных территорий, регулируются, в том числе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4"/>
          <w:highlight w:val="white"/>
        </w:rPr>
        <w:t>законодательством субъектов Российской Федерации.</w:t>
      </w:r>
    </w:p>
    <w:p w14:paraId="80000000">
      <w:pPr>
        <w:spacing w:after="0" w:before="0" w:line="276" w:lineRule="auto"/>
        <w:ind w:firstLine="709" w:left="0"/>
        <w:jc w:val="both"/>
        <w:rPr>
          <w:rFonts w:ascii="XO Thames" w:hAnsi="XO Thames"/>
          <w:color w:val="000000"/>
          <w:sz w:val="24"/>
          <w:highlight w:val="white"/>
        </w:rPr>
      </w:pPr>
      <w:r>
        <w:rPr>
          <w:rFonts w:ascii="XO Thames" w:hAnsi="XO Thames"/>
          <w:color w:val="000000"/>
          <w:sz w:val="24"/>
          <w:highlight w:val="white"/>
        </w:rPr>
        <w:t xml:space="preserve">Таким образом, осуществление охоты также регулируется законодательством </w:t>
      </w:r>
      <w:r>
        <w:rPr>
          <w:rFonts w:ascii="XO Thames" w:hAnsi="XO Thames"/>
          <w:color w:val="000000"/>
          <w:sz w:val="24"/>
        </w:rPr>
        <w:t xml:space="preserve">об особо </w:t>
      </w:r>
      <w:r>
        <w:rPr>
          <w:rFonts w:ascii="XO Thames" w:hAnsi="XO Thames"/>
          <w:color w:val="000000"/>
          <w:sz w:val="24"/>
        </w:rPr>
        <w:t>охраняемых природных территориях.</w:t>
      </w:r>
    </w:p>
    <w:p w14:paraId="81000000">
      <w:pPr>
        <w:spacing w:after="0" w:line="276" w:lineRule="auto"/>
        <w:ind w:firstLine="709" w:lef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Проектом предлагается регулировать вопросы ведения охо</w:t>
      </w:r>
      <w:r>
        <w:rPr>
          <w:rFonts w:ascii="XO Thames" w:hAnsi="XO Thames"/>
          <w:sz w:val="24"/>
        </w:rPr>
        <w:t>ты, за исключением промысловой,</w:t>
      </w:r>
      <w:r>
        <w:rPr>
          <w:rFonts w:ascii="XO Thames" w:hAnsi="XO Thames"/>
          <w:sz w:val="24"/>
        </w:rPr>
        <w:t xml:space="preserve"> на особо охраняемых природных территориях (далее - ООПТ), с учетом их режима особой охраны. </w:t>
      </w:r>
    </w:p>
    <w:p w14:paraId="82000000">
      <w:pPr>
        <w:spacing w:after="0" w:line="276" w:lineRule="auto"/>
        <w:ind w:firstLine="709" w:left="0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sz w:val="24"/>
          <w:highlight w:val="white"/>
        </w:rPr>
        <w:t>Предлагается внести изменения в</w:t>
      </w:r>
      <w:r>
        <w:rPr>
          <w:rFonts w:ascii="XO Thames" w:hAnsi="XO Thames"/>
          <w:sz w:val="24"/>
          <w:highlight w:val="white"/>
        </w:rPr>
        <w:t xml:space="preserve"> </w:t>
      </w:r>
      <w:r>
        <w:rPr>
          <w:rStyle w:val="Style_3_ch"/>
          <w:rFonts w:ascii="XO Thames" w:hAnsi="XO Thames"/>
          <w:color w:val="000000"/>
          <w:sz w:val="24"/>
          <w:highlight w:val="white"/>
          <w:u w:val="none"/>
        </w:rPr>
        <w:fldChar w:fldCharType="begin"/>
      </w:r>
      <w:r>
        <w:rPr>
          <w:rStyle w:val="Style_3_ch"/>
          <w:rFonts w:ascii="XO Thames" w:hAnsi="XO Thames"/>
          <w:color w:val="000000"/>
          <w:sz w:val="24"/>
          <w:highlight w:val="white"/>
          <w:u w:val="none"/>
        </w:rPr>
        <w:instrText>HYPERLINK "https://internet.garant.ru/#/document/26739269/entry/250"</w:instrText>
      </w:r>
      <w:r>
        <w:rPr>
          <w:rStyle w:val="Style_3_ch"/>
          <w:rFonts w:ascii="XO Thames" w:hAnsi="XO Thames"/>
          <w:color w:val="000000"/>
          <w:sz w:val="24"/>
          <w:highlight w:val="white"/>
          <w:u w:val="none"/>
        </w:rPr>
        <w:fldChar w:fldCharType="separate"/>
      </w:r>
      <w:r>
        <w:rPr>
          <w:rStyle w:val="Style_3_ch"/>
          <w:rFonts w:ascii="XO Thames" w:hAnsi="XO Thames"/>
          <w:color w:val="000000"/>
          <w:sz w:val="24"/>
          <w:highlight w:val="white"/>
          <w:u w:val="none"/>
        </w:rPr>
        <w:t xml:space="preserve">статью 13 </w:t>
      </w:r>
      <w:r>
        <w:rPr>
          <w:rStyle w:val="Style_3_ch"/>
          <w:rFonts w:ascii="XO Thames" w:hAnsi="XO Thames"/>
          <w:color w:val="000000"/>
          <w:sz w:val="24"/>
          <w:highlight w:val="white"/>
          <w:u w:val="none"/>
        </w:rPr>
        <w:fldChar w:fldCharType="end"/>
      </w:r>
      <w:r>
        <w:rPr>
          <w:rFonts w:ascii="XO Thames" w:hAnsi="XO Thames"/>
          <w:sz w:val="24"/>
          <w:highlight w:val="white"/>
        </w:rPr>
        <w:t xml:space="preserve">Закона Республики Саха (Якутия) от 19 апреля </w:t>
      </w:r>
      <w:r>
        <w:rPr>
          <w:rFonts w:ascii="XO Thames" w:hAnsi="XO Thames"/>
          <w:sz w:val="24"/>
          <w:highlight w:val="white"/>
        </w:rPr>
        <w:t>2013 года 1193-З №</w:t>
      </w:r>
      <w:r>
        <w:rPr>
          <w:rFonts w:ascii="XO Thames" w:hAnsi="XO Thames"/>
          <w:sz w:val="24"/>
          <w:highlight w:val="white"/>
        </w:rPr>
        <w:t xml:space="preserve"> 1279-IV «Об охоте и о сохранении охотничьих ресурсов», изложив ее в новой </w:t>
      </w:r>
      <w:r>
        <w:rPr>
          <w:rFonts w:ascii="XO Thames" w:hAnsi="XO Thames"/>
          <w:color w:val="22272F"/>
          <w:sz w:val="24"/>
          <w:highlight w:val="white"/>
        </w:rPr>
        <w:t>редакции</w:t>
      </w:r>
      <w:r>
        <w:rPr>
          <w:rFonts w:ascii="XO Thames" w:hAnsi="XO Thames"/>
          <w:b w:val="0"/>
          <w:sz w:val="24"/>
        </w:rPr>
        <w:t>.</w:t>
      </w:r>
    </w:p>
    <w:p w14:paraId="83000000">
      <w:pPr>
        <w:spacing w:after="0" w:line="276" w:lineRule="auto"/>
        <w:ind w:firstLine="709" w:left="0"/>
        <w:jc w:val="both"/>
        <w:rPr>
          <w:rFonts w:ascii="XO Thames" w:hAnsi="XO Thames"/>
          <w:color w:val="22272F"/>
          <w:sz w:val="24"/>
          <w:highlight w:val="white"/>
        </w:rPr>
      </w:pPr>
      <w:r>
        <w:rPr>
          <w:rFonts w:ascii="XO Thames" w:hAnsi="XO Thames"/>
          <w:sz w:val="24"/>
        </w:rPr>
        <w:t>Проектом предлагается установить перечень</w:t>
      </w:r>
      <w:r>
        <w:rPr>
          <w:rFonts w:ascii="XO Thames" w:hAnsi="XO Thames"/>
          <w:sz w:val="24"/>
        </w:rPr>
        <w:t xml:space="preserve"> видов охоты, допускаемых на особо охраняемых природных территориях, согласно ч. 2 ст. 14, ч. 1 ст. 15, ч. 1 ст. 16, ч. 1 ст. 17, ч. 17 ст. 18, ст. 19 </w:t>
      </w:r>
      <w:r>
        <w:rPr>
          <w:rFonts w:ascii="XO Thames" w:hAnsi="XO Thames"/>
          <w:color w:val="22272F"/>
          <w:sz w:val="24"/>
          <w:highlight w:val="white"/>
        </w:rPr>
        <w:t>Федерального закона от 24 июля 2009 г. N 209-ФЗ "Об охоте и о сохранении охотничьих ресурсов и о внесении изменений в отдельные законодательные акты Российской Федерации.</w:t>
      </w:r>
    </w:p>
    <w:p w14:paraId="84000000">
      <w:pPr>
        <w:spacing w:after="0" w:before="0" w:line="276" w:lineRule="auto"/>
        <w:ind w:firstLine="709" w:lef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В соответствии со ст. 5.1. Федерального закона от 14 марта 1995 г. N 33-ФЗ "Об особо охраняемых природных территориях" п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осещение физическими лицами осо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бо охраняемых природных территорий осуществляется в соответствии с установленным для таких территорий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режимом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особой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охраны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.</w:t>
      </w:r>
    </w:p>
    <w:p w14:paraId="85000000">
      <w:pPr>
        <w:spacing w:after="0" w:before="0" w:line="276" w:lineRule="auto"/>
        <w:ind w:firstLine="709" w:left="0"/>
        <w:jc w:val="both"/>
        <w:rPr>
          <w:rFonts w:ascii="XO Thames" w:hAnsi="XO Thames"/>
          <w:color w:val="000000"/>
          <w:sz w:val="24"/>
        </w:rPr>
      </w:pP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В соответствии с Правилами охоты, утв. Приказом Министерства природных ресурсов и экологии РФ от 24 июля 2020 г. N 477 о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хота на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особо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охраняемых природных территориях и иных территориях, на которых установлен особый режим природопользования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осуществляется с соблюдением настоящих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Правил</w:t>
      </w:r>
      <w:r>
        <w:rPr>
          <w:rStyle w:val="Style_5_ch"/>
          <w:rFonts w:ascii="XO Thames" w:hAnsi="XO Thames"/>
          <w:b w:val="0"/>
          <w:i w:val="0"/>
          <w:caps w:val="0"/>
          <w:color w:val="000000"/>
          <w:spacing w:val="0"/>
          <w:sz w:val="24"/>
        </w:rPr>
        <w:t>, в с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оответствии с законодательством Российской Федерации об особо охраняемых природных территориях и режимом природопользования, установленным на этих территориях.</w:t>
      </w:r>
    </w:p>
    <w:p w14:paraId="86000000">
      <w:pPr>
        <w:spacing w:after="0" w:before="0" w:line="276" w:lineRule="auto"/>
        <w:ind w:firstLine="709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 xml:space="preserve">Таким образом охота на особо охраняемых природных территориях должна допускаться </w:t>
      </w:r>
      <w:r>
        <w:rPr>
          <w:rFonts w:ascii="XO Thames" w:hAnsi="XO Thames"/>
          <w:color w:val="000000"/>
          <w:sz w:val="24"/>
        </w:rPr>
        <w:t>в установленные сроки охоты и</w:t>
      </w:r>
      <w:r>
        <w:rPr>
          <w:rFonts w:ascii="XO Thames" w:hAnsi="XO Thames"/>
          <w:color w:val="000000"/>
          <w:sz w:val="24"/>
        </w:rPr>
        <w:t xml:space="preserve"> в местах охоты, перечень и границы которых определяются природоохранным учреждением, в управлении которого находится особо охраняемая природная территория.</w:t>
      </w:r>
    </w:p>
    <w:p w14:paraId="87000000">
      <w:pPr>
        <w:spacing w:after="0" w:before="0" w:line="276" w:lineRule="auto"/>
        <w:ind w:firstLine="709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Выдача разрешений на добычу о</w:t>
      </w:r>
      <w:r>
        <w:rPr>
          <w:rFonts w:ascii="XO Thames" w:hAnsi="XO Thames"/>
          <w:sz w:val="24"/>
        </w:rPr>
        <w:t>хотничьих ресурсов, в  том числе на ООПТ регулируется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 xml:space="preserve"> П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орядком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</w:t>
      </w:r>
      <w:r>
        <w:rPr>
          <w:rFonts w:ascii="XO Thames" w:hAnsi="XO Thames"/>
          <w:color w:val="000000"/>
          <w:sz w:val="24"/>
        </w:rPr>
        <w:t xml:space="preserve">, утв.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Приказом Министерства природных ресурсов и экологии РФ от 29 августа 2014 г. N 379</w:t>
      </w:r>
      <w:r>
        <w:rPr>
          <w:rFonts w:ascii="XO Thames" w:hAnsi="XO Thames"/>
          <w:color w:val="000000"/>
          <w:sz w:val="24"/>
        </w:rPr>
        <w:t>.</w:t>
      </w:r>
    </w:p>
    <w:p w14:paraId="88000000">
      <w:pPr>
        <w:spacing w:after="0" w:before="0" w:line="276" w:lineRule="auto"/>
        <w:ind w:firstLine="709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Порядок распределения разрешений на добычу охотничьих ресурсов на ООПТ законодательством не регулирован.</w:t>
      </w:r>
    </w:p>
    <w:p w14:paraId="89000000">
      <w:pPr>
        <w:spacing w:after="0" w:before="0" w:line="276" w:lineRule="auto"/>
        <w:ind w:firstLine="709" w:left="0"/>
        <w:jc w:val="both"/>
        <w:rPr>
          <w:rFonts w:ascii="XO Thames" w:hAnsi="XO Thames"/>
          <w:color w:val="000000"/>
          <w:sz w:val="24"/>
          <w:highlight w:val="white"/>
        </w:rPr>
      </w:pPr>
      <w:r>
        <w:rPr>
          <w:rFonts w:ascii="XO Thames" w:hAnsi="XO Thames"/>
          <w:color w:val="000000"/>
          <w:sz w:val="24"/>
        </w:rPr>
        <w:t>Проектом закона предлагается р</w:t>
      </w:r>
      <w:r>
        <w:rPr>
          <w:rFonts w:ascii="XO Thames" w:hAnsi="XO Thames"/>
          <w:color w:val="000000"/>
          <w:sz w:val="24"/>
        </w:rPr>
        <w:t xml:space="preserve">аспределение разрешений на ООПТ на добычу </w:t>
      </w:r>
      <w:r>
        <w:rPr>
          <w:rFonts w:ascii="XO Thames" w:hAnsi="XO Thames"/>
          <w:color w:val="000000"/>
          <w:sz w:val="24"/>
        </w:rPr>
        <w:t xml:space="preserve">на не квотируемые виды </w:t>
      </w:r>
      <w:r>
        <w:rPr>
          <w:rFonts w:ascii="XO Thames" w:hAnsi="XO Thames"/>
          <w:color w:val="000000"/>
          <w:sz w:val="24"/>
        </w:rPr>
        <w:t xml:space="preserve">охотничьих ресурсов между физическими лицами производить в порядке очередности </w:t>
      </w:r>
      <w:r>
        <w:rPr>
          <w:rFonts w:ascii="XO Thames" w:hAnsi="XO Thames"/>
          <w:color w:val="000000"/>
          <w:sz w:val="24"/>
        </w:rPr>
        <w:t xml:space="preserve">поступления заявлений </w:t>
      </w:r>
    </w:p>
    <w:p w14:paraId="8A000000">
      <w:pPr>
        <w:spacing w:after="0" w:before="0" w:line="276" w:lineRule="auto"/>
        <w:ind w:firstLine="709" w:left="0"/>
        <w:jc w:val="both"/>
        <w:rPr>
          <w:rFonts w:ascii="XO Thames" w:hAnsi="XO Thames"/>
          <w:color w:val="000000"/>
          <w:sz w:val="24"/>
          <w:highlight w:val="white"/>
        </w:rPr>
      </w:pPr>
      <w:r>
        <w:rPr>
          <w:rFonts w:ascii="XO Thames" w:hAnsi="XO Thames"/>
          <w:color w:val="000000"/>
          <w:sz w:val="24"/>
          <w:highlight w:val="white"/>
        </w:rPr>
        <w:t xml:space="preserve">Например, в соответствии с ч.6 ст. 31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Порядок распределения разрешений на добычу охотничьих ресурсов между физическими лицами, осуществляющими охоту в общедоступных охотничьих угодьях, устанавливается законом субъекта Российской Федерации.</w:t>
      </w:r>
    </w:p>
    <w:p w14:paraId="8B000000">
      <w:pPr>
        <w:spacing w:after="0" w:before="0" w:line="276" w:lineRule="auto"/>
        <w:ind w:firstLine="709" w:lef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color w:val="000000"/>
          <w:sz w:val="24"/>
          <w:highlight w:val="white"/>
        </w:rPr>
        <w:t>Так, в соответствии с ч.3 ст. 11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Закона Республик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и Саха (Якутия) от 19 апреля 2013 г. З N 1279-IV "Об охоте и о сохранении охотничьих ресурсов"</w:t>
      </w:r>
      <w:r>
        <w:rPr>
          <w:rFonts w:ascii="XO Thames" w:hAnsi="XO Thames"/>
          <w:color w:val="000000"/>
          <w:sz w:val="24"/>
        </w:rPr>
        <w:br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распределение разрешений на добычу не квотируемых охотничьих ресурсов между физическими лицами производится в порядке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очередности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поступления заявлений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</w:p>
    <w:p w14:paraId="8C000000">
      <w:pPr>
        <w:spacing w:after="0" w:before="0" w:line="276" w:lineRule="auto"/>
        <w:ind w:firstLine="709" w:lef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color w:val="000000"/>
          <w:sz w:val="24"/>
          <w:highlight w:val="white"/>
        </w:rPr>
        <w:t>В соответствии с п. 3 ч.4 ст. 11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Закона Республики Саха (Якутия) от 19 апреля 2013 г. З N 1279-IV "Об охоте и о сохранении охотничьих ресурсов" в</w:t>
      </w:r>
      <w:r>
        <w:rPr>
          <w:rFonts w:ascii="XO Thames" w:hAnsi="XO Thames"/>
          <w:color w:val="000000"/>
          <w:sz w:val="24"/>
        </w:rPr>
        <w:t xml:space="preserve"> случае, если количество претендентов на получение разрешений на добычу охотничьих ресурсов, в отношении которых устанавливается лимит добычи  превышает объем установленной квоты добычи охотничьих ресурсов распределение разрешений производится посредством случайной выборки заявок от физических лиц на участие в распределении разрешений (</w:t>
      </w:r>
      <w:r>
        <w:rPr>
          <w:rFonts w:ascii="XO Thames" w:hAnsi="XO Thames"/>
          <w:color w:val="000000"/>
          <w:sz w:val="24"/>
        </w:rPr>
        <w:t>жеребьевка</w:t>
      </w:r>
      <w:r>
        <w:rPr>
          <w:rFonts w:ascii="XO Thames" w:hAnsi="XO Thames"/>
          <w:color w:val="000000"/>
          <w:sz w:val="24"/>
        </w:rPr>
        <w:t>)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</w:p>
    <w:p w14:paraId="8D000000">
      <w:pPr>
        <w:spacing w:after="0" w:before="0" w:line="276" w:lineRule="auto"/>
        <w:ind w:firstLine="709" w:left="0"/>
        <w:jc w:val="both"/>
        <w:rPr>
          <w:rFonts w:ascii="XO Thames" w:hAnsi="XO Thames"/>
          <w:color w:val="22272F"/>
          <w:sz w:val="24"/>
          <w:highlight w:val="white"/>
        </w:rPr>
      </w:pPr>
      <w:r>
        <w:rPr>
          <w:rFonts w:ascii="XO Thames" w:hAnsi="XO Thames"/>
          <w:color w:val="000000"/>
          <w:sz w:val="24"/>
        </w:rPr>
        <w:t>При этом порядок распределения разрешений на добычу квотируемых видом охотничьих ресурсов на ООПТ законодательном также не регулирован.</w:t>
      </w:r>
    </w:p>
    <w:p w14:paraId="8E000000">
      <w:pPr>
        <w:spacing w:after="0" w:before="0" w:line="276" w:lineRule="auto"/>
        <w:ind w:firstLine="709" w:left="0"/>
        <w:jc w:val="both"/>
        <w:rPr>
          <w:rFonts w:ascii="XO Thames" w:hAnsi="XO Thames"/>
          <w:color w:val="22272F"/>
          <w:sz w:val="24"/>
          <w:highlight w:val="white"/>
        </w:rPr>
      </w:pPr>
      <w:r>
        <w:rPr>
          <w:rFonts w:ascii="XO Thames" w:hAnsi="XO Thames"/>
          <w:color w:val="22272F"/>
          <w:sz w:val="24"/>
          <w:highlight w:val="white"/>
        </w:rPr>
        <w:t>В целях повышения контроля, исключения браконьерства, злоупотребления полученными квотами отдельными физическим лицами, учитывая особый режим охраны и пользования природными ресурсами на ООПТ, предлагается организацию охоты на квотируемые виды охотничьих ресурсов</w:t>
      </w:r>
      <w:r>
        <w:rPr>
          <w:rFonts w:ascii="XO Thames" w:hAnsi="XO Thames"/>
          <w:sz w:val="24"/>
          <w:highlight w:val="white"/>
        </w:rPr>
        <w:t xml:space="preserve"> на ООПТ возложить на природоохранные учреждения.</w:t>
      </w:r>
    </w:p>
    <w:p w14:paraId="8F000000">
      <w:pPr>
        <w:spacing w:after="0" w:before="0" w:line="276" w:lineRule="auto"/>
        <w:ind w:firstLine="709" w:left="0"/>
        <w:jc w:val="both"/>
        <w:rPr>
          <w:rFonts w:ascii="XO Thames" w:hAnsi="XO Thames"/>
          <w:color w:val="22272F"/>
          <w:sz w:val="24"/>
          <w:highlight w:val="white"/>
        </w:rPr>
      </w:pPr>
      <w:r>
        <w:rPr>
          <w:rFonts w:ascii="XO Thames" w:hAnsi="XO Thames"/>
          <w:color w:val="22272F"/>
          <w:sz w:val="24"/>
          <w:highlight w:val="white"/>
        </w:rPr>
        <w:t>Таким образом обеспечивается непосредственный контроль за добычей особо ценных видов квотируемых охотничьих животных.</w:t>
      </w:r>
    </w:p>
    <w:p w14:paraId="90000000">
      <w:pPr>
        <w:spacing w:after="0" w:before="0" w:line="276" w:lineRule="auto"/>
        <w:ind w:firstLine="709" w:left="0"/>
        <w:jc w:val="both"/>
        <w:rPr>
          <w:rFonts w:ascii="XO Thames" w:hAnsi="XO Thames"/>
          <w:color w:val="22272F"/>
          <w:sz w:val="24"/>
          <w:highlight w:val="white"/>
        </w:rPr>
      </w:pPr>
      <w:r>
        <w:rPr>
          <w:rFonts w:ascii="XO Thames" w:hAnsi="XO Thames"/>
          <w:color w:val="22272F"/>
          <w:sz w:val="24"/>
          <w:highlight w:val="white"/>
        </w:rPr>
        <w:t xml:space="preserve">Кроме того, </w:t>
      </w:r>
      <w:r>
        <w:rPr>
          <w:rFonts w:ascii="XO Thames" w:hAnsi="XO Thames"/>
          <w:color w:val="22272F"/>
          <w:sz w:val="24"/>
          <w:highlight w:val="white"/>
        </w:rPr>
        <w:t xml:space="preserve">посредством оказания услуг в сфере охоты будет </w:t>
      </w:r>
      <w:r>
        <w:rPr>
          <w:rFonts w:ascii="XO Thames" w:hAnsi="XO Thames"/>
          <w:color w:val="22272F"/>
          <w:sz w:val="24"/>
          <w:highlight w:val="white"/>
        </w:rPr>
        <w:t>развиваться охотничий туризм («туры выходного дня» по установленному графику) в течение сезона охоты до момента закрытия разрешения.</w:t>
      </w:r>
    </w:p>
    <w:p w14:paraId="91000000">
      <w:pPr>
        <w:spacing w:after="0" w:before="0" w:line="276" w:lineRule="auto"/>
        <w:ind w:firstLine="709" w:left="0"/>
        <w:jc w:val="both"/>
        <w:rPr>
          <w:rFonts w:ascii="XO Thames" w:hAnsi="XO Thames"/>
          <w:color w:val="22272F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При этом порядок организации охоты утверждается органом исполнительной власти Республики Саха (Якутия), уполномоченным в области охраны окружающей среды.</w:t>
      </w:r>
    </w:p>
    <w:p w14:paraId="92000000">
      <w:pPr>
        <w:spacing w:after="0" w:line="276" w:lineRule="auto"/>
        <w:ind w:firstLine="709" w:left="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 xml:space="preserve">В границах особо охраняемых природных территорий в соответствии с заключенными </w:t>
      </w:r>
      <w:r>
        <w:rPr>
          <w:rFonts w:ascii="XO Thames" w:hAnsi="XO Thames"/>
          <w:sz w:val="24"/>
          <w:highlight w:val="white"/>
        </w:rPr>
        <w:t>охотхозяйственными</w:t>
      </w:r>
      <w:r>
        <w:rPr>
          <w:rFonts w:ascii="XO Thames" w:hAnsi="XO Thames"/>
          <w:sz w:val="24"/>
          <w:highlight w:val="white"/>
        </w:rPr>
        <w:t xml:space="preserve"> соглашениями имеются охотничьи угодья, предоставленные юридическим лицам, индивидуальным предпринимателям, в т.ч. КМНС до вступления в законную силу Федерального Закона </w:t>
      </w:r>
      <w:r>
        <w:rPr>
          <w:rFonts w:ascii="XO Thames" w:hAnsi="XO Thames"/>
          <w:sz w:val="24"/>
          <w:highlight w:val="white"/>
        </w:rPr>
        <w:t xml:space="preserve">Федеральный закон от 24 июля 2009 г. № 209-ФЗ «Об охоте и о сохранении </w:t>
      </w:r>
      <w:r>
        <w:rPr>
          <w:rFonts w:ascii="XO Thames" w:hAnsi="XO Thames"/>
          <w:sz w:val="24"/>
          <w:highlight w:val="white"/>
        </w:rPr>
        <w:t>охотничьих ресурсов</w:t>
      </w:r>
      <w:r>
        <w:rPr>
          <w:rFonts w:ascii="XO Thames" w:hAnsi="XO Thames"/>
          <w:sz w:val="24"/>
          <w:highlight w:val="white"/>
        </w:rPr>
        <w:t xml:space="preserve"> и о внесении изменений в отдельные законодательные акты Российской Федерации».</w:t>
      </w:r>
    </w:p>
    <w:p w14:paraId="93000000">
      <w:pPr>
        <w:spacing w:after="0" w:line="276" w:lineRule="auto"/>
        <w:ind w:firstLine="709" w:left="0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В этой связи предлагается разграничить на ООПТ ранее предоставленные охотугодья, деятельность на которых осуществляется охотпользователями.</w:t>
      </w:r>
    </w:p>
    <w:p w14:paraId="94000000">
      <w:pPr>
        <w:spacing w:after="0" w:before="0" w:line="276" w:lineRule="auto"/>
        <w:ind w:firstLine="709" w:lef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95000000">
      <w:pPr>
        <w:spacing w:after="0" w:line="360" w:lineRule="exact"/>
        <w:ind w:firstLine="709" w:left="0"/>
        <w:jc w:val="both"/>
        <w:rPr>
          <w:rFonts w:ascii="XO Thames" w:hAnsi="XO Thames"/>
          <w:color w:val="22272F"/>
          <w:sz w:val="24"/>
          <w:highlight w:val="white"/>
        </w:rPr>
      </w:pPr>
    </w:p>
    <w:p w14:paraId="96000000">
      <w:pPr>
        <w:spacing w:after="0" w:line="360" w:lineRule="exact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_______________</w:t>
      </w:r>
    </w:p>
    <w:p w14:paraId="97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98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99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9A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9B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9C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9D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9E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9F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A0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A1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A2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A3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A4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A5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A6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A7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A8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A9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AA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AB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AC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AD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AE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AF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B0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B1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B2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B3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B4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B5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B6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B7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B8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B9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BA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Приложение </w:t>
      </w:r>
    </w:p>
    <w:p w14:paraId="BB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к проекту закона </w:t>
      </w:r>
    </w:p>
    <w:p w14:paraId="BC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Республики Саха (Якутия) </w:t>
      </w:r>
    </w:p>
    <w:p w14:paraId="BD000000">
      <w:pPr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>«О внесении изменений в статью 13 Закона Республики Саха (Якутия)</w:t>
      </w:r>
    </w:p>
    <w:p w14:paraId="BE000000">
      <w:pPr>
        <w:spacing w:after="0" w:line="240" w:lineRule="auto"/>
        <w:ind w:firstLine="0" w:left="5103"/>
        <w:jc w:val="center"/>
        <w:rPr>
          <w:b w:val="0"/>
          <w:sz w:val="24"/>
        </w:rPr>
      </w:pPr>
      <w:r>
        <w:rPr>
          <w:b w:val="0"/>
          <w:sz w:val="24"/>
        </w:rPr>
        <w:t>«Об охоте и о сохранении охотничьих ресурсов»</w:t>
      </w:r>
    </w:p>
    <w:p w14:paraId="BF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</w:rPr>
      </w:pPr>
    </w:p>
    <w:p w14:paraId="C0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  <w:sz w:val="24"/>
        </w:rPr>
      </w:pPr>
    </w:p>
    <w:p w14:paraId="C1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  <w:sz w:val="24"/>
        </w:rPr>
      </w:pPr>
    </w:p>
    <w:p w14:paraId="C2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Финансово-экономическое обоснование</w:t>
      </w:r>
    </w:p>
    <w:p w14:paraId="C3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проекта закона Республики Саха (Якутия)</w:t>
      </w:r>
      <w:r>
        <w:rPr>
          <w:b w:val="1"/>
          <w:sz w:val="24"/>
        </w:rPr>
        <w:t xml:space="preserve">«О внесении изменений в статью 13 Закона Республики Саха (Якутия) </w:t>
      </w:r>
      <w:r>
        <w:rPr>
          <w:b w:val="1"/>
          <w:sz w:val="24"/>
        </w:rPr>
        <w:t>«Об охоте и о сохранении охотничьих ресурс</w:t>
      </w:r>
      <w:r>
        <w:rPr>
          <w:b w:val="1"/>
          <w:sz w:val="24"/>
        </w:rPr>
        <w:t>ов</w:t>
      </w:r>
      <w:r>
        <w:rPr>
          <w:b w:val="1"/>
          <w:sz w:val="24"/>
        </w:rPr>
        <w:t>»</w:t>
      </w:r>
    </w:p>
    <w:p w14:paraId="C4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</w:rPr>
      </w:pPr>
    </w:p>
    <w:p w14:paraId="C5000000">
      <w:pPr>
        <w:tabs>
          <w:tab w:leader="none" w:pos="1080" w:val="left"/>
        </w:tabs>
        <w:spacing w:after="0" w:line="360" w:lineRule="exact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Принятие проекта закона Республики Саха (Якутия) «</w:t>
      </w:r>
      <w:r>
        <w:rPr>
          <w:b w:val="0"/>
          <w:sz w:val="24"/>
        </w:rPr>
        <w:t xml:space="preserve">О внесении изменений в статью 13 Закона Республики Саха (Якутия) </w:t>
      </w:r>
      <w:r>
        <w:rPr>
          <w:b w:val="0"/>
          <w:sz w:val="24"/>
        </w:rPr>
        <w:t>«Об охоте и о сохранении охотничьих ресурс</w:t>
      </w:r>
      <w:r>
        <w:rPr>
          <w:b w:val="0"/>
          <w:sz w:val="24"/>
        </w:rPr>
        <w:t>ов</w:t>
      </w:r>
      <w:r>
        <w:rPr>
          <w:b w:val="0"/>
          <w:sz w:val="24"/>
        </w:rPr>
        <w:t>»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не требует дополнительных финансовых средств из бюджета Республики Саха (Якутия).</w:t>
      </w:r>
    </w:p>
    <w:p w14:paraId="C6000000">
      <w:pPr>
        <w:spacing w:after="0" w:line="360" w:lineRule="exact"/>
        <w:ind w:firstLine="708" w:left="0"/>
        <w:jc w:val="both"/>
      </w:pPr>
    </w:p>
    <w:p w14:paraId="C7000000">
      <w:pPr>
        <w:spacing w:after="0" w:line="240" w:lineRule="auto"/>
        <w:ind/>
        <w:jc w:val="center"/>
      </w:pPr>
      <w:r>
        <w:t>__________________</w:t>
      </w:r>
    </w:p>
    <w:p w14:paraId="C8000000">
      <w:pPr>
        <w:spacing w:after="0" w:line="240" w:lineRule="auto"/>
        <w:ind w:firstLine="708" w:left="0"/>
        <w:jc w:val="both"/>
      </w:pPr>
    </w:p>
    <w:p w14:paraId="C9000000">
      <w:pPr>
        <w:spacing w:after="0" w:line="240" w:lineRule="auto"/>
        <w:ind w:firstLine="708" w:left="0"/>
        <w:jc w:val="both"/>
      </w:pPr>
    </w:p>
    <w:p w14:paraId="CA000000">
      <w:pPr>
        <w:pStyle w:val="Style_6"/>
        <w:ind/>
        <w:jc w:val="right"/>
        <w:rPr>
          <w:b w:val="0"/>
          <w:smallCaps w:val="0"/>
          <w:sz w:val="28"/>
        </w:rPr>
      </w:pPr>
    </w:p>
    <w:p w14:paraId="CB000000">
      <w:pPr>
        <w:pStyle w:val="Style_6"/>
        <w:ind/>
        <w:jc w:val="right"/>
        <w:rPr>
          <w:b w:val="0"/>
          <w:smallCaps w:val="0"/>
          <w:sz w:val="28"/>
        </w:rPr>
      </w:pPr>
    </w:p>
    <w:p w14:paraId="CC000000">
      <w:pPr>
        <w:pStyle w:val="Style_6"/>
        <w:ind/>
        <w:jc w:val="right"/>
        <w:rPr>
          <w:b w:val="0"/>
          <w:smallCaps w:val="0"/>
          <w:sz w:val="28"/>
        </w:rPr>
      </w:pPr>
    </w:p>
    <w:p w14:paraId="CD000000">
      <w:pPr>
        <w:pStyle w:val="Style_6"/>
        <w:ind/>
        <w:jc w:val="right"/>
        <w:rPr>
          <w:b w:val="0"/>
          <w:smallCaps w:val="0"/>
          <w:sz w:val="28"/>
        </w:rPr>
      </w:pPr>
    </w:p>
    <w:p w14:paraId="CE000000">
      <w:pPr>
        <w:pStyle w:val="Style_6"/>
        <w:ind/>
        <w:jc w:val="right"/>
        <w:rPr>
          <w:b w:val="0"/>
          <w:smallCaps w:val="0"/>
          <w:sz w:val="28"/>
        </w:rPr>
      </w:pPr>
    </w:p>
    <w:p w14:paraId="CF000000">
      <w:pPr>
        <w:pStyle w:val="Style_6"/>
        <w:ind/>
        <w:jc w:val="right"/>
        <w:rPr>
          <w:b w:val="0"/>
          <w:smallCaps w:val="0"/>
          <w:sz w:val="28"/>
        </w:rPr>
      </w:pPr>
    </w:p>
    <w:p w14:paraId="D0000000">
      <w:pPr>
        <w:pStyle w:val="Style_6"/>
        <w:ind/>
        <w:jc w:val="right"/>
        <w:rPr>
          <w:b w:val="0"/>
          <w:smallCaps w:val="0"/>
          <w:sz w:val="28"/>
        </w:rPr>
      </w:pPr>
    </w:p>
    <w:p w14:paraId="D1000000">
      <w:pPr>
        <w:pStyle w:val="Style_6"/>
        <w:ind/>
        <w:jc w:val="right"/>
        <w:rPr>
          <w:b w:val="0"/>
          <w:smallCaps w:val="0"/>
          <w:sz w:val="28"/>
        </w:rPr>
      </w:pPr>
    </w:p>
    <w:p w14:paraId="D2000000">
      <w:pPr>
        <w:pStyle w:val="Style_6"/>
        <w:ind/>
        <w:jc w:val="right"/>
        <w:rPr>
          <w:b w:val="0"/>
          <w:smallCaps w:val="0"/>
          <w:sz w:val="28"/>
        </w:rPr>
      </w:pPr>
    </w:p>
    <w:p w14:paraId="D3000000">
      <w:pPr>
        <w:pStyle w:val="Style_6"/>
        <w:ind/>
        <w:jc w:val="right"/>
        <w:rPr>
          <w:b w:val="0"/>
          <w:smallCaps w:val="0"/>
          <w:sz w:val="28"/>
        </w:rPr>
      </w:pPr>
    </w:p>
    <w:p w14:paraId="D4000000">
      <w:pPr>
        <w:pStyle w:val="Style_6"/>
        <w:ind/>
        <w:jc w:val="right"/>
        <w:rPr>
          <w:b w:val="0"/>
          <w:smallCaps w:val="0"/>
          <w:sz w:val="28"/>
        </w:rPr>
      </w:pPr>
    </w:p>
    <w:p w14:paraId="D5000000">
      <w:pPr>
        <w:pStyle w:val="Style_6"/>
        <w:ind/>
        <w:jc w:val="right"/>
        <w:rPr>
          <w:b w:val="0"/>
          <w:smallCaps w:val="0"/>
          <w:sz w:val="28"/>
        </w:rPr>
      </w:pPr>
    </w:p>
    <w:p w14:paraId="D6000000">
      <w:pPr>
        <w:pStyle w:val="Style_6"/>
        <w:ind/>
        <w:jc w:val="right"/>
        <w:rPr>
          <w:b w:val="0"/>
          <w:smallCaps w:val="0"/>
          <w:sz w:val="28"/>
        </w:rPr>
      </w:pPr>
    </w:p>
    <w:p w14:paraId="D7000000">
      <w:pPr>
        <w:pStyle w:val="Style_6"/>
        <w:ind/>
        <w:jc w:val="right"/>
        <w:rPr>
          <w:b w:val="0"/>
          <w:smallCaps w:val="0"/>
          <w:sz w:val="28"/>
        </w:rPr>
      </w:pPr>
    </w:p>
    <w:p w14:paraId="D8000000">
      <w:pPr>
        <w:pStyle w:val="Style_6"/>
        <w:ind/>
        <w:jc w:val="right"/>
        <w:rPr>
          <w:b w:val="0"/>
          <w:smallCaps w:val="0"/>
          <w:sz w:val="28"/>
        </w:rPr>
      </w:pPr>
    </w:p>
    <w:p w14:paraId="D9000000">
      <w:pPr>
        <w:pStyle w:val="Style_6"/>
        <w:ind/>
        <w:jc w:val="right"/>
        <w:rPr>
          <w:b w:val="0"/>
          <w:smallCaps w:val="0"/>
          <w:sz w:val="28"/>
        </w:rPr>
      </w:pPr>
    </w:p>
    <w:p w14:paraId="DA000000">
      <w:pPr>
        <w:pStyle w:val="Style_6"/>
        <w:ind/>
        <w:jc w:val="right"/>
        <w:rPr>
          <w:b w:val="0"/>
          <w:smallCaps w:val="0"/>
          <w:sz w:val="28"/>
        </w:rPr>
      </w:pPr>
    </w:p>
    <w:p w14:paraId="DB000000">
      <w:pPr>
        <w:pStyle w:val="Style_6"/>
        <w:ind/>
        <w:jc w:val="right"/>
        <w:rPr>
          <w:b w:val="0"/>
          <w:smallCaps w:val="0"/>
          <w:sz w:val="28"/>
        </w:rPr>
      </w:pPr>
    </w:p>
    <w:p w14:paraId="DC000000">
      <w:pPr>
        <w:pStyle w:val="Style_6"/>
        <w:ind/>
        <w:jc w:val="right"/>
        <w:rPr>
          <w:b w:val="0"/>
          <w:smallCaps w:val="0"/>
          <w:sz w:val="28"/>
        </w:rPr>
      </w:pPr>
    </w:p>
    <w:p w14:paraId="DD000000">
      <w:pPr>
        <w:pStyle w:val="Style_6"/>
        <w:ind/>
        <w:jc w:val="right"/>
        <w:rPr>
          <w:b w:val="0"/>
          <w:smallCaps w:val="0"/>
          <w:sz w:val="28"/>
        </w:rPr>
      </w:pPr>
    </w:p>
    <w:p w14:paraId="DE000000">
      <w:pPr>
        <w:pStyle w:val="Style_6"/>
        <w:ind/>
        <w:jc w:val="right"/>
        <w:rPr>
          <w:b w:val="0"/>
          <w:smallCaps w:val="0"/>
          <w:sz w:val="28"/>
        </w:rPr>
      </w:pPr>
    </w:p>
    <w:p w14:paraId="DF000000">
      <w:pPr>
        <w:pStyle w:val="Style_6"/>
        <w:ind/>
        <w:jc w:val="right"/>
        <w:rPr>
          <w:b w:val="0"/>
          <w:smallCaps w:val="0"/>
          <w:sz w:val="28"/>
        </w:rPr>
      </w:pPr>
    </w:p>
    <w:p w14:paraId="E0000000">
      <w:pPr>
        <w:pStyle w:val="Style_6"/>
        <w:ind/>
        <w:jc w:val="right"/>
        <w:rPr>
          <w:b w:val="0"/>
          <w:smallCaps w:val="0"/>
          <w:sz w:val="28"/>
        </w:rPr>
      </w:pPr>
    </w:p>
    <w:p w14:paraId="E1000000">
      <w:pPr>
        <w:pStyle w:val="Style_6"/>
        <w:ind/>
        <w:jc w:val="right"/>
        <w:rPr>
          <w:b w:val="0"/>
          <w:smallCaps w:val="0"/>
          <w:sz w:val="28"/>
        </w:rPr>
      </w:pPr>
    </w:p>
    <w:p w14:paraId="E2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Приложение </w:t>
      </w:r>
    </w:p>
    <w:p w14:paraId="E3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к проекту закона </w:t>
      </w:r>
    </w:p>
    <w:p w14:paraId="E4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 xml:space="preserve">Республики Саха (Якутия) </w:t>
      </w:r>
    </w:p>
    <w:p w14:paraId="E5000000">
      <w:pPr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>«О внесении изменений в статью 13 Закона Республики Саха (Якутия)</w:t>
      </w:r>
    </w:p>
    <w:p w14:paraId="E6000000">
      <w:pPr>
        <w:spacing w:after="0" w:line="240" w:lineRule="auto"/>
        <w:ind w:firstLine="0" w:left="5103"/>
        <w:jc w:val="center"/>
        <w:rPr>
          <w:sz w:val="24"/>
        </w:rPr>
      </w:pPr>
      <w:r>
        <w:rPr>
          <w:sz w:val="24"/>
        </w:rPr>
        <w:t>«Об охоте и о сохранении охотничьих ресурсов»</w:t>
      </w:r>
    </w:p>
    <w:p w14:paraId="E7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E8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E9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p w14:paraId="EA000000">
      <w:pPr>
        <w:tabs>
          <w:tab w:leader="none" w:pos="1080" w:val="left"/>
        </w:tabs>
        <w:spacing w:after="0" w:line="240" w:lineRule="auto"/>
        <w:ind w:firstLine="0" w:left="0"/>
        <w:jc w:val="center"/>
        <w:rPr>
          <w:sz w:val="24"/>
        </w:rPr>
      </w:pPr>
      <w:r>
        <w:rPr>
          <w:b w:val="1"/>
          <w:sz w:val="24"/>
        </w:rPr>
        <w:t xml:space="preserve">Перечень </w:t>
      </w:r>
    </w:p>
    <w:p w14:paraId="EB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актов республиканского законодательства, подлежащих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признанию </w:t>
      </w:r>
    </w:p>
    <w:p w14:paraId="EC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утратившими силу, изменению, дополнению или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принятию в связи </w:t>
      </w:r>
    </w:p>
    <w:p w14:paraId="ED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с принятием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закона Республики Саха (Якутия) </w:t>
      </w:r>
      <w:r>
        <w:rPr>
          <w:b w:val="1"/>
          <w:sz w:val="24"/>
        </w:rPr>
        <w:t xml:space="preserve">«О внесении изменений в статью 13 Закона Республики Саха (Якутия) </w:t>
      </w:r>
      <w:r>
        <w:rPr>
          <w:b w:val="1"/>
          <w:sz w:val="24"/>
        </w:rPr>
        <w:t>«Об охоте и о сохранении охотничьих ресурс</w:t>
      </w:r>
      <w:r>
        <w:rPr>
          <w:b w:val="1"/>
          <w:sz w:val="24"/>
        </w:rPr>
        <w:t>ов</w:t>
      </w:r>
      <w:r>
        <w:rPr>
          <w:b w:val="1"/>
          <w:sz w:val="24"/>
        </w:rPr>
        <w:t>»</w:t>
      </w:r>
    </w:p>
    <w:p w14:paraId="EE000000">
      <w:pPr>
        <w:tabs>
          <w:tab w:leader="none" w:pos="1080" w:val="left"/>
        </w:tabs>
        <w:spacing w:after="0" w:line="240" w:lineRule="auto"/>
        <w:ind/>
        <w:jc w:val="center"/>
        <w:rPr>
          <w:b w:val="1"/>
          <w:sz w:val="24"/>
        </w:rPr>
      </w:pPr>
    </w:p>
    <w:p w14:paraId="EF000000">
      <w:pPr>
        <w:pStyle w:val="Style_6"/>
        <w:ind/>
        <w:jc w:val="right"/>
        <w:rPr>
          <w:b w:val="0"/>
          <w:smallCaps w:val="0"/>
          <w:sz w:val="28"/>
        </w:rPr>
      </w:pPr>
    </w:p>
    <w:p w14:paraId="F0000000">
      <w:pPr>
        <w:tabs>
          <w:tab w:leader="none" w:pos="1080" w:val="left"/>
        </w:tabs>
        <w:spacing w:after="0" w:line="360" w:lineRule="exact"/>
        <w:ind w:firstLine="709" w:left="0"/>
        <w:jc w:val="both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Проектом закона Республики Саха (Якутия) вносятся изменения </w:t>
      </w:r>
      <w:r>
        <w:rPr>
          <w:rFonts w:ascii="XO Thames" w:hAnsi="XO Thames"/>
          <w:b w:val="0"/>
          <w:sz w:val="24"/>
        </w:rPr>
        <w:t xml:space="preserve">в </w:t>
      </w:r>
      <w:r>
        <w:rPr>
          <w:rFonts w:ascii="XO Thames" w:hAnsi="XO Thames"/>
          <w:b w:val="0"/>
          <w:sz w:val="24"/>
        </w:rPr>
        <w:t xml:space="preserve">статью </w:t>
      </w:r>
      <w:r>
        <w:rPr>
          <w:rStyle w:val="Style_3_ch"/>
          <w:rFonts w:ascii="XO Thames" w:hAnsi="XO Thames"/>
          <w:b w:val="0"/>
          <w:color w:val="000000"/>
          <w:sz w:val="24"/>
          <w:highlight w:val="white"/>
          <w:u w:val="none"/>
        </w:rPr>
        <w:fldChar w:fldCharType="begin"/>
      </w:r>
      <w:r>
        <w:rPr>
          <w:rStyle w:val="Style_3_ch"/>
          <w:rFonts w:ascii="XO Thames" w:hAnsi="XO Thames"/>
          <w:b w:val="0"/>
          <w:color w:val="000000"/>
          <w:sz w:val="24"/>
          <w:highlight w:val="white"/>
          <w:u w:val="none"/>
        </w:rPr>
        <w:instrText>HYPERLINK "https://internet.garant.ru/#/document/26739269/entry/250"</w:instrText>
      </w:r>
      <w:r>
        <w:rPr>
          <w:rStyle w:val="Style_3_ch"/>
          <w:rFonts w:ascii="XO Thames" w:hAnsi="XO Thames"/>
          <w:b w:val="0"/>
          <w:color w:val="000000"/>
          <w:sz w:val="24"/>
          <w:highlight w:val="white"/>
          <w:u w:val="none"/>
        </w:rPr>
        <w:fldChar w:fldCharType="separate"/>
      </w:r>
      <w:r>
        <w:rPr>
          <w:rStyle w:val="Style_3_ch"/>
          <w:rFonts w:ascii="XO Thames" w:hAnsi="XO Thames"/>
          <w:b w:val="0"/>
          <w:color w:val="000000"/>
          <w:sz w:val="24"/>
          <w:highlight w:val="white"/>
          <w:u w:val="none"/>
        </w:rPr>
        <w:t xml:space="preserve">13 </w:t>
      </w:r>
      <w:r>
        <w:rPr>
          <w:rStyle w:val="Style_3_ch"/>
          <w:rFonts w:ascii="XO Thames" w:hAnsi="XO Thames"/>
          <w:b w:val="0"/>
          <w:color w:val="000000"/>
          <w:sz w:val="24"/>
          <w:highlight w:val="white"/>
          <w:u w:val="none"/>
        </w:rPr>
        <w:fldChar w:fldCharType="end"/>
      </w:r>
      <w:r>
        <w:rPr>
          <w:rFonts w:ascii="XO Thames" w:hAnsi="XO Thames"/>
          <w:b w:val="0"/>
          <w:sz w:val="24"/>
          <w:highlight w:val="white"/>
        </w:rPr>
        <w:t xml:space="preserve">Закона Республики Саха (Якутия) от 19 апреля </w:t>
      </w:r>
      <w:r>
        <w:rPr>
          <w:rFonts w:ascii="XO Thames" w:hAnsi="XO Thames"/>
          <w:b w:val="0"/>
          <w:sz w:val="24"/>
          <w:highlight w:val="white"/>
        </w:rPr>
        <w:t>2013 года 1193-З №</w:t>
      </w:r>
      <w:r>
        <w:rPr>
          <w:rFonts w:ascii="XO Thames" w:hAnsi="XO Thames"/>
          <w:b w:val="0"/>
          <w:sz w:val="24"/>
          <w:highlight w:val="white"/>
        </w:rPr>
        <w:t> 1279-IV «Об охоте и о сохранении охотничьих ресурсов»</w:t>
      </w:r>
      <w:r>
        <w:rPr>
          <w:rFonts w:ascii="XO Thames" w:hAnsi="XO Thames"/>
          <w:b w:val="0"/>
          <w:sz w:val="24"/>
        </w:rPr>
        <w:t>.</w:t>
      </w:r>
    </w:p>
    <w:p w14:paraId="F1000000">
      <w:pPr>
        <w:tabs>
          <w:tab w:leader="none" w:pos="1080" w:val="left"/>
        </w:tabs>
        <w:spacing w:after="0" w:line="276" w:lineRule="auto"/>
        <w:ind w:firstLine="709" w:left="0"/>
        <w:jc w:val="both"/>
        <w:rPr>
          <w:b w:val="1"/>
          <w:sz w:val="24"/>
        </w:rPr>
      </w:pPr>
    </w:p>
    <w:p w14:paraId="F2000000">
      <w:pPr>
        <w:ind/>
        <w:jc w:val="center"/>
        <w:rPr>
          <w:sz w:val="24"/>
        </w:rPr>
      </w:pPr>
      <w:r>
        <w:rPr>
          <w:sz w:val="24"/>
        </w:rPr>
        <w:t>_____________________</w:t>
      </w:r>
    </w:p>
    <w:p w14:paraId="F3000000">
      <w:pPr>
        <w:tabs>
          <w:tab w:leader="none" w:pos="1080" w:val="left"/>
        </w:tabs>
        <w:spacing w:after="0" w:line="240" w:lineRule="auto"/>
        <w:ind w:firstLine="0" w:left="5103"/>
        <w:jc w:val="center"/>
        <w:rPr>
          <w:sz w:val="24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57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 w:firstLine="0" w:left="0"/>
    </w:pPr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s_9"/>
    <w:basedOn w:val="Style_5"/>
    <w:link w:val="Style_13_ch"/>
    <w:pPr>
      <w:spacing w:afterAutospacing="on" w:beforeAutospacing="on" w:line="240" w:lineRule="auto"/>
      <w:ind/>
    </w:pPr>
    <w:rPr>
      <w:sz w:val="24"/>
    </w:rPr>
  </w:style>
  <w:style w:styleId="Style_13_ch" w:type="character">
    <w:name w:val="s_9"/>
    <w:basedOn w:val="Style_5_ch"/>
    <w:link w:val="Style_13"/>
    <w:rPr>
      <w:sz w:val="24"/>
    </w:rPr>
  </w:style>
  <w:style w:styleId="Style_1" w:type="paragraph">
    <w:name w:val="ConsPlusTitlePage"/>
    <w:link w:val="Style_1_ch"/>
    <w:pPr>
      <w:widowControl w:val="0"/>
      <w:ind w:firstLine="0" w:left="0"/>
    </w:pPr>
    <w:rPr>
      <w:rFonts w:ascii="Tahoma" w:hAnsi="Tahoma"/>
      <w:sz w:val="20"/>
    </w:rPr>
  </w:style>
  <w:style w:styleId="Style_1_ch" w:type="character">
    <w:name w:val="ConsPlusTitlePage"/>
    <w:link w:val="Style_1"/>
    <w:rPr>
      <w:rFonts w:ascii="Tahoma" w:hAnsi="Tahoma"/>
      <w:sz w:val="20"/>
    </w:rPr>
  </w:style>
  <w:style w:styleId="Style_4" w:type="paragraph">
    <w:name w:val="ConsPlusNormal"/>
    <w:link w:val="Style_4_ch"/>
    <w:pPr>
      <w:widowControl w:val="0"/>
      <w:ind w:firstLine="0" w:left="0"/>
    </w:pPr>
    <w:rPr>
      <w:rFonts w:ascii="Calibri" w:hAnsi="Calibri"/>
    </w:rPr>
  </w:style>
  <w:style w:styleId="Style_4_ch" w:type="character">
    <w:name w:val="ConsPlusNormal"/>
    <w:link w:val="Style_4"/>
    <w:rPr>
      <w:rFonts w:ascii="Calibri" w:hAnsi="Calibri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s_1"/>
    <w:basedOn w:val="Style_5"/>
    <w:link w:val="Style_15_ch"/>
    <w:pPr>
      <w:spacing w:afterAutospacing="on" w:beforeAutospacing="on" w:line="240" w:lineRule="auto"/>
      <w:ind/>
    </w:pPr>
    <w:rPr>
      <w:sz w:val="24"/>
    </w:rPr>
  </w:style>
  <w:style w:styleId="Style_15_ch" w:type="character">
    <w:name w:val="s_1"/>
    <w:basedOn w:val="Style_5_ch"/>
    <w:link w:val="Style_15"/>
    <w:rPr>
      <w:sz w:val="24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Emphasis"/>
    <w:basedOn w:val="Style_18"/>
    <w:link w:val="Style_17_ch"/>
    <w:rPr>
      <w:i w:val="1"/>
    </w:rPr>
  </w:style>
  <w:style w:styleId="Style_17_ch" w:type="character">
    <w:name w:val="Emphasis"/>
    <w:basedOn w:val="Style_18_ch"/>
    <w:link w:val="Style_17"/>
    <w:rPr>
      <w:i w:val="1"/>
    </w:rPr>
  </w:style>
  <w:style w:styleId="Style_19" w:type="paragraph">
    <w:name w:val="Гипертекстовая ссылка"/>
    <w:basedOn w:val="Style_18"/>
    <w:link w:val="Style_19_ch"/>
    <w:rPr>
      <w:b w:val="0"/>
      <w:color w:val="106BBE"/>
    </w:rPr>
  </w:style>
  <w:style w:styleId="Style_19_ch" w:type="character">
    <w:name w:val="Гипертекстовая ссылка"/>
    <w:basedOn w:val="Style_18_ch"/>
    <w:link w:val="Style_19"/>
    <w:rPr>
      <w:b w:val="0"/>
      <w:color w:val="106BBE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3" w:type="paragraph">
    <w:name w:val="Hyperlink"/>
    <w:basedOn w:val="Style_18"/>
    <w:link w:val="Style_3_ch"/>
    <w:rPr>
      <w:color w:val="0000FF"/>
      <w:u w:val="single"/>
    </w:rPr>
  </w:style>
  <w:style w:styleId="Style_3_ch" w:type="character">
    <w:name w:val="Hyperlink"/>
    <w:basedOn w:val="Style_18_ch"/>
    <w:link w:val="Style_3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s_10"/>
    <w:basedOn w:val="Style_18"/>
    <w:link w:val="Style_23_ch"/>
  </w:style>
  <w:style w:styleId="Style_23_ch" w:type="character">
    <w:name w:val="s_10"/>
    <w:basedOn w:val="Style_18_ch"/>
    <w:link w:val="Style_2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 w:firstLine="0" w:left="0"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6" w:type="paragraph">
    <w:name w:val="s_15"/>
    <w:basedOn w:val="Style_5"/>
    <w:link w:val="Style_26_ch"/>
    <w:pPr>
      <w:spacing w:afterAutospacing="on" w:beforeAutospacing="on" w:line="240" w:lineRule="auto"/>
      <w:ind/>
    </w:pPr>
    <w:rPr>
      <w:sz w:val="24"/>
    </w:rPr>
  </w:style>
  <w:style w:styleId="Style_26_ch" w:type="character">
    <w:name w:val="s_15"/>
    <w:basedOn w:val="Style_5_ch"/>
    <w:link w:val="Style_26"/>
    <w:rPr>
      <w:sz w:val="24"/>
    </w:rPr>
  </w:style>
  <w:style w:styleId="Style_27" w:type="paragraph">
    <w:name w:val="Balloon Text"/>
    <w:basedOn w:val="Style_5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5_ch"/>
    <w:link w:val="Style_27"/>
    <w:rPr>
      <w:rFonts w:ascii="Segoe UI" w:hAnsi="Segoe UI"/>
      <w:sz w:val="18"/>
    </w:rPr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List Paragraph"/>
    <w:basedOn w:val="Style_5"/>
    <w:link w:val="Style_29_ch"/>
    <w:pPr>
      <w:spacing w:after="200" w:line="276" w:lineRule="auto"/>
      <w:ind w:firstLine="0" w:left="720"/>
      <w:contextualSpacing w:val="1"/>
    </w:pPr>
    <w:rPr>
      <w:rFonts w:asciiTheme="minorAscii" w:hAnsiTheme="minorHAnsi"/>
      <w:sz w:val="22"/>
    </w:rPr>
  </w:style>
  <w:style w:styleId="Style_29_ch" w:type="character">
    <w:name w:val="List Paragraph"/>
    <w:basedOn w:val="Style_5_ch"/>
    <w:link w:val="Style_29"/>
    <w:rPr>
      <w:rFonts w:asciiTheme="minorAscii" w:hAnsiTheme="minorHAnsi"/>
      <w:sz w:val="22"/>
    </w:rPr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highlightsearch"/>
    <w:basedOn w:val="Style_18"/>
    <w:link w:val="Style_32_ch"/>
  </w:style>
  <w:style w:styleId="Style_32_ch" w:type="character">
    <w:name w:val="highlightsearch"/>
    <w:basedOn w:val="Style_18_ch"/>
    <w:link w:val="Style_32"/>
  </w:style>
  <w:style w:styleId="Style_6" w:type="paragraph">
    <w:name w:val="Title"/>
    <w:basedOn w:val="Style_5"/>
    <w:link w:val="Style_6_ch"/>
    <w:uiPriority w:val="10"/>
    <w:qFormat/>
    <w:pPr>
      <w:spacing w:after="0" w:line="240" w:lineRule="auto"/>
      <w:ind/>
      <w:jc w:val="center"/>
    </w:pPr>
    <w:rPr>
      <w:b w:val="1"/>
      <w:smallCaps w:val="1"/>
      <w:sz w:val="24"/>
    </w:rPr>
  </w:style>
  <w:style w:styleId="Style_6_ch" w:type="character">
    <w:name w:val="Title"/>
    <w:basedOn w:val="Style_5_ch"/>
    <w:link w:val="Style_6"/>
    <w:rPr>
      <w:b w:val="1"/>
      <w:smallCaps w:val="1"/>
      <w:sz w:val="24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s_22"/>
    <w:basedOn w:val="Style_5"/>
    <w:link w:val="Style_34_ch"/>
    <w:pPr>
      <w:spacing w:afterAutospacing="on" w:beforeAutospacing="on" w:line="240" w:lineRule="auto"/>
      <w:ind/>
    </w:pPr>
    <w:rPr>
      <w:sz w:val="24"/>
    </w:rPr>
  </w:style>
  <w:style w:styleId="Style_34_ch" w:type="character">
    <w:name w:val="s_22"/>
    <w:basedOn w:val="Style_5_ch"/>
    <w:link w:val="Style_34"/>
    <w:rPr>
      <w:sz w:val="24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Body Text"/>
    <w:basedOn w:val="Style_5"/>
    <w:link w:val="Style_36_ch"/>
    <w:pPr>
      <w:spacing w:after="0" w:line="240" w:lineRule="auto"/>
      <w:ind/>
      <w:jc w:val="both"/>
    </w:pPr>
    <w:rPr>
      <w:sz w:val="32"/>
    </w:rPr>
  </w:style>
  <w:style w:styleId="Style_36_ch" w:type="character">
    <w:name w:val="Body Text"/>
    <w:basedOn w:val="Style_5_ch"/>
    <w:link w:val="Style_36"/>
    <w:rPr>
      <w:sz w:val="32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2023-11-02T23:49:18Z</dcterms:modified>
</cp:coreProperties>
</file>