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-1"/>
        <w:tblW w:w="14413" w:type="dxa"/>
        <w:tblLook w:val="04A0" w:firstRow="1" w:lastRow="0" w:firstColumn="1" w:lastColumn="0" w:noHBand="0" w:noVBand="1"/>
      </w:tblPr>
      <w:tblGrid>
        <w:gridCol w:w="2507"/>
        <w:gridCol w:w="11906"/>
      </w:tblGrid>
      <w:tr w:rsidR="00223B2C" w:rsidRPr="00223B2C" w14:paraId="2F56F210" w14:textId="77777777" w:rsidTr="00EA0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6B83A95F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Целевой сегмент (Заемщик)</w:t>
            </w:r>
          </w:p>
        </w:tc>
        <w:tc>
          <w:tcPr>
            <w:tcW w:w="11906" w:type="dxa"/>
            <w:hideMark/>
          </w:tcPr>
          <w:p w14:paraId="350581F2" w14:textId="672B2B62" w:rsidR="00223B2C" w:rsidRPr="00223B2C" w:rsidRDefault="00223B2C" w:rsidP="00223B2C">
            <w:pPr>
              <w:spacing w:before="225" w:after="2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Субъекты МСП, осуществляющие деятельность на территории </w:t>
            </w:r>
            <w:r w:rsidR="002532D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городского округа "город Якутск" 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в сфере </w:t>
            </w:r>
            <w:r w:rsidR="006A056B"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предпринимательства, внутреннего туризма и местного товаропроизводства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с основным видом деятельности код ОКВЭД (</w:t>
            </w:r>
            <w:r w:rsidR="000B66F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код 46: Торговля оптовая, кроме оптовой торговли автотранспортными средствами и мотоциклами; код 47: Торговля розничная, кроме торговли автотранспортными средствами и мотоциклами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D839A3" w:rsidRPr="00223B2C" w14:paraId="6ACF52E0" w14:textId="77777777" w:rsidTr="00EA00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45FF95A7" w14:textId="073924CF" w:rsidR="00D839A3" w:rsidRPr="00223B2C" w:rsidRDefault="00D839A3" w:rsidP="00223B2C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продукта </w:t>
            </w:r>
          </w:p>
        </w:tc>
        <w:tc>
          <w:tcPr>
            <w:tcW w:w="11906" w:type="dxa"/>
          </w:tcPr>
          <w:p w14:paraId="791D0ED7" w14:textId="4982409A" w:rsidR="00D839A3" w:rsidRPr="00223B2C" w:rsidRDefault="00D839A3" w:rsidP="00223B2C">
            <w:pPr>
              <w:spacing w:before="225"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«Торговля-Старт» </w:t>
            </w:r>
          </w:p>
        </w:tc>
      </w:tr>
      <w:tr w:rsidR="00223B2C" w:rsidRPr="00223B2C" w14:paraId="32DF849C" w14:textId="77777777" w:rsidTr="00EA00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5911ECA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Требования к Заемщику</w:t>
            </w:r>
          </w:p>
        </w:tc>
        <w:tc>
          <w:tcPr>
            <w:tcW w:w="11906" w:type="dxa"/>
            <w:hideMark/>
          </w:tcPr>
          <w:p w14:paraId="1B56F018" w14:textId="3DC6EBC4" w:rsidR="00223B2C" w:rsidRPr="00223B2C" w:rsidRDefault="00223B2C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В соответствии с Правилами предоставления микрозаймов Микрокредитной компанией Фонд развития городского округа «город Якутск» для субъектов малого и среднего предпринимательства</w:t>
            </w:r>
            <w:r w:rsid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на территории городского округа "город Якутск"</w:t>
            </w:r>
          </w:p>
          <w:p w14:paraId="1D502EAA" w14:textId="77777777" w:rsidR="00223B2C" w:rsidRDefault="000B66FC" w:rsidP="006A056B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66F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желающим осуществлять/осуществляющим деятельность на территории городского округа «город Якутск»;</w:t>
            </w:r>
          </w:p>
          <w:p w14:paraId="02A9B044" w14:textId="0D419F59" w:rsidR="00206040" w:rsidRPr="00206040" w:rsidRDefault="00206040" w:rsidP="00206040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20604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-имеющим положительные финансовые результаты хозяйственной деятельности за последний финансовый год и последний отчетный период текущего года;</w:t>
            </w:r>
          </w:p>
          <w:p w14:paraId="14F91677" w14:textId="1BFF7028" w:rsidR="00206040" w:rsidRPr="00223B2C" w:rsidRDefault="00206040" w:rsidP="00206040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604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737ECF" w:rsidRPr="00737EC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не имеющие неисполненной обязанности по уплате налогов, сборов, пеней, процентов за пользование бюджетными средствами, штрафов, подлежащих уплате в соответствии с законодательством о налогах и сборах Российской Федерации, превышающей 50 000 (пятьдесят тысяч) руб.</w:t>
            </w:r>
          </w:p>
        </w:tc>
      </w:tr>
      <w:tr w:rsidR="00223B2C" w:rsidRPr="00223B2C" w14:paraId="1C9E7F76" w14:textId="77777777" w:rsidTr="00EA00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3EF230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Сумма займа</w:t>
            </w:r>
          </w:p>
        </w:tc>
        <w:tc>
          <w:tcPr>
            <w:tcW w:w="11906" w:type="dxa"/>
            <w:hideMark/>
          </w:tcPr>
          <w:p w14:paraId="48205D0C" w14:textId="1C38A076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 w:rsidR="000B66F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000 тыс. рублей (включительно)</w:t>
            </w:r>
          </w:p>
        </w:tc>
      </w:tr>
      <w:tr w:rsidR="00223B2C" w:rsidRPr="00223B2C" w14:paraId="22A12B69" w14:textId="77777777" w:rsidTr="00EA00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78C8D24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регистрации</w:t>
            </w:r>
          </w:p>
          <w:p w14:paraId="360F4531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Заемщика на дату подачи заявки</w:t>
            </w:r>
          </w:p>
        </w:tc>
        <w:tc>
          <w:tcPr>
            <w:tcW w:w="11906" w:type="dxa"/>
            <w:hideMark/>
          </w:tcPr>
          <w:p w14:paraId="02DE3B9A" w14:textId="1A642D0D" w:rsidR="00223B2C" w:rsidRPr="00223B2C" w:rsidRDefault="000B66F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136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от 6</w:t>
            </w:r>
            <w:r w:rsidR="00223B2C" w:rsidRPr="004F136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месяцев</w:t>
            </w:r>
          </w:p>
        </w:tc>
      </w:tr>
      <w:tr w:rsidR="00223B2C" w:rsidRPr="00223B2C" w14:paraId="7F7C1632" w14:textId="77777777" w:rsidTr="00EA00F2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C0B11E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Цель финансирования и срок предоставления отчета о целевом использовании</w:t>
            </w:r>
          </w:p>
        </w:tc>
        <w:tc>
          <w:tcPr>
            <w:tcW w:w="11906" w:type="dxa"/>
            <w:hideMark/>
          </w:tcPr>
          <w:p w14:paraId="6AB528D9" w14:textId="5389DF86" w:rsidR="00C135B7" w:rsidRPr="00C135B7" w:rsidRDefault="006A056B" w:rsidP="00C1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C135B7" w:rsidRPr="00C135B7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Развитие предпринимательства, внутреннего туризма и местного товаропроизводства; </w:t>
            </w:r>
          </w:p>
          <w:p w14:paraId="42ED08EA" w14:textId="77777777" w:rsidR="00C135B7" w:rsidRPr="00C135B7" w:rsidRDefault="00C135B7" w:rsidP="00C1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5B7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Приобретение основных средств, за исключением недвижимости;</w:t>
            </w:r>
          </w:p>
          <w:p w14:paraId="1A7BCB0F" w14:textId="77777777" w:rsidR="00C135B7" w:rsidRPr="00C135B7" w:rsidRDefault="00C135B7" w:rsidP="00C1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5B7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Текущий ремонт зданий и сооружений; </w:t>
            </w:r>
          </w:p>
          <w:p w14:paraId="1A29ADF5" w14:textId="77777777" w:rsidR="00C135B7" w:rsidRPr="00C135B7" w:rsidRDefault="00C135B7" w:rsidP="00C1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5B7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Приобретение товарно-материальных ценностей; </w:t>
            </w:r>
          </w:p>
          <w:p w14:paraId="4C0349A0" w14:textId="77777777" w:rsidR="00C135B7" w:rsidRPr="00C135B7" w:rsidRDefault="00C135B7" w:rsidP="00C1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5B7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Пополнение оборотных средств; </w:t>
            </w:r>
          </w:p>
          <w:p w14:paraId="7F89427B" w14:textId="77777777" w:rsidR="00C135B7" w:rsidRPr="00C135B7" w:rsidRDefault="00C135B7" w:rsidP="00C1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5B7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Оплата коммунальных услуг, арендных платежей, авансирование работ и услуг. </w:t>
            </w:r>
          </w:p>
          <w:p w14:paraId="6FBB4CBE" w14:textId="4FC855A1" w:rsidR="00223B2C" w:rsidRPr="00223B2C" w:rsidRDefault="00C135B7" w:rsidP="00C1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5B7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Срок предоставления отчета о целевом использовании – 6 месяцев со дня перечисления денежных средств по договору займа</w:t>
            </w:r>
          </w:p>
        </w:tc>
      </w:tr>
      <w:tr w:rsidR="00223B2C" w:rsidRPr="00223B2C" w14:paraId="25DFE83E" w14:textId="77777777" w:rsidTr="00EA00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566C820F" w14:textId="77777777" w:rsidR="00223B2C" w:rsidRPr="00223B2C" w:rsidRDefault="00F82D85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2D85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Срок предоставления заемных средств</w:t>
            </w:r>
          </w:p>
        </w:tc>
        <w:tc>
          <w:tcPr>
            <w:tcW w:w="11906" w:type="dxa"/>
            <w:hideMark/>
          </w:tcPr>
          <w:p w14:paraId="1BC66A12" w14:textId="2A00AD15" w:rsidR="00223B2C" w:rsidRPr="00223B2C" w:rsidRDefault="00223B2C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от 3 (трех) месяцев до </w:t>
            </w:r>
            <w:r w:rsid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r w:rsid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тридцати шести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) месяцев с даты перечисления денежных средств</w:t>
            </w:r>
          </w:p>
        </w:tc>
      </w:tr>
      <w:tr w:rsidR="00223B2C" w:rsidRPr="00223B2C" w14:paraId="7600D449" w14:textId="77777777" w:rsidTr="00EA00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9DD52BD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Источник возвратности займа</w:t>
            </w:r>
          </w:p>
        </w:tc>
        <w:tc>
          <w:tcPr>
            <w:tcW w:w="11906" w:type="dxa"/>
            <w:hideMark/>
          </w:tcPr>
          <w:p w14:paraId="5ABBE9AF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Доходы, формируемые от текущей деятельности</w:t>
            </w:r>
          </w:p>
        </w:tc>
      </w:tr>
      <w:tr w:rsidR="00223B2C" w:rsidRPr="00223B2C" w14:paraId="768BF0D7" w14:textId="77777777" w:rsidTr="00EA00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8DCDC13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Валюта займа</w:t>
            </w:r>
          </w:p>
        </w:tc>
        <w:tc>
          <w:tcPr>
            <w:tcW w:w="11906" w:type="dxa"/>
            <w:hideMark/>
          </w:tcPr>
          <w:p w14:paraId="6BF37993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Рубли РФ</w:t>
            </w:r>
          </w:p>
        </w:tc>
      </w:tr>
      <w:tr w:rsidR="00223B2C" w:rsidRPr="00223B2C" w14:paraId="52C5C685" w14:textId="77777777" w:rsidTr="00EA00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71A34C6F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рассмотрения заявки</w:t>
            </w:r>
          </w:p>
        </w:tc>
        <w:tc>
          <w:tcPr>
            <w:tcW w:w="11906" w:type="dxa"/>
            <w:hideMark/>
          </w:tcPr>
          <w:p w14:paraId="20B8208F" w14:textId="77777777" w:rsidR="00223B2C" w:rsidRPr="00223B2C" w:rsidRDefault="00AD224B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Фонд готовит сводное экспертное заключение, включающее предложение о предоставлении микрозайма в течение 10 (десяти) рабочих дней со дня принятия полного пакета документов от Заявителя. Правление Фонда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</w:t>
            </w: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ринимает окончательное решение по выдаче микрозайма в течение 10 (десяти) рабочих дней</w:t>
            </w:r>
          </w:p>
        </w:tc>
      </w:tr>
      <w:tr w:rsidR="00223B2C" w:rsidRPr="00223B2C" w14:paraId="5C437884" w14:textId="77777777" w:rsidTr="00EA00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85DBB7B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займа</w:t>
            </w:r>
          </w:p>
        </w:tc>
        <w:tc>
          <w:tcPr>
            <w:tcW w:w="11906" w:type="dxa"/>
            <w:hideMark/>
          </w:tcPr>
          <w:p w14:paraId="0EEE0506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Индивидуально, по заявленному графику согласно ТЭО. Возможно досрочное погашение займа.</w:t>
            </w:r>
          </w:p>
        </w:tc>
      </w:tr>
      <w:tr w:rsidR="00223B2C" w:rsidRPr="00223B2C" w14:paraId="796F8664" w14:textId="77777777" w:rsidTr="00EA00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237348C8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процентов</w:t>
            </w:r>
          </w:p>
        </w:tc>
        <w:tc>
          <w:tcPr>
            <w:tcW w:w="11906" w:type="dxa"/>
            <w:hideMark/>
          </w:tcPr>
          <w:p w14:paraId="18BBD88E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Ежемесячный платеж (дифференцированный), начиная с месяца, следующего за месяцем предоставления заемных средств.</w:t>
            </w:r>
          </w:p>
        </w:tc>
      </w:tr>
      <w:tr w:rsidR="00223B2C" w:rsidRPr="00223B2C" w14:paraId="3057CF3A" w14:textId="77777777" w:rsidTr="00EA00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6839D1E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Обеспечение</w:t>
            </w:r>
          </w:p>
        </w:tc>
        <w:tc>
          <w:tcPr>
            <w:tcW w:w="11906" w:type="dxa"/>
            <w:hideMark/>
          </w:tcPr>
          <w:p w14:paraId="422F6C3A" w14:textId="738F58BF" w:rsidR="00223B2C" w:rsidRPr="006D03E1" w:rsidRDefault="00F82D85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виде залога имущества </w:t>
            </w:r>
            <w:r w:rsidR="0084780B" w:rsidRPr="006D0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и/</w:t>
            </w:r>
            <w:r w:rsidRPr="006D0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6A056B" w:rsidRPr="006D0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</w:t>
            </w:r>
            <w:r w:rsidRPr="006D0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поручительства третьих лиц в обеспечение своевременного и полного исполнения обязательств по Договору займа</w:t>
            </w:r>
          </w:p>
        </w:tc>
      </w:tr>
      <w:tr w:rsidR="00223B2C" w:rsidRPr="00223B2C" w14:paraId="276BECA9" w14:textId="77777777" w:rsidTr="00EA00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3B5BBF6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Процентная ставка</w:t>
            </w:r>
          </w:p>
        </w:tc>
        <w:tc>
          <w:tcPr>
            <w:tcW w:w="11906" w:type="dxa"/>
            <w:hideMark/>
          </w:tcPr>
          <w:p w14:paraId="5DF8A8AD" w14:textId="584206B2" w:rsidR="00223B2C" w:rsidRPr="006D03E1" w:rsidRDefault="003C6B6F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0105E1" w:rsidRPr="006D0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F82D85" w:rsidRPr="006D0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% годовых</w:t>
            </w:r>
          </w:p>
        </w:tc>
      </w:tr>
      <w:tr w:rsidR="00EA00F2" w14:paraId="1A1ECC43" w14:textId="77777777" w:rsidTr="00EA00F2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26AD5D7" w14:textId="77777777" w:rsidR="00EA00F2" w:rsidRPr="00EA00F2" w:rsidRDefault="00EA00F2" w:rsidP="00EA00F2">
            <w:pPr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146641043"/>
            <w:r w:rsidRPr="00EA00F2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Процентная ставка </w:t>
            </w:r>
          </w:p>
        </w:tc>
        <w:tc>
          <w:tcPr>
            <w:tcW w:w="11906" w:type="dxa"/>
            <w:hideMark/>
          </w:tcPr>
          <w:p w14:paraId="179A6B9B" w14:textId="655296F9" w:rsidR="00EA00F2" w:rsidRPr="006D03E1" w:rsidRDefault="000105E1" w:rsidP="00EA0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03E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="00EA00F2" w:rsidRPr="006D03E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% годовых, если: </w:t>
            </w:r>
          </w:p>
        </w:tc>
      </w:tr>
      <w:tr w:rsidR="00EA00F2" w14:paraId="24D0484B" w14:textId="77777777" w:rsidTr="00EA00F2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2A8EED99" w14:textId="77777777" w:rsidR="00EA00F2" w:rsidRDefault="00EA00F2">
            <w:pPr>
              <w:pStyle w:val="TableParagraph"/>
              <w:spacing w:line="258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06" w:type="dxa"/>
            <w:hideMark/>
          </w:tcPr>
          <w:p w14:paraId="483DD675" w14:textId="77777777" w:rsidR="00EA00F2" w:rsidRPr="006D03E1" w:rsidRDefault="00EA00F2">
            <w:pPr>
              <w:pStyle w:val="TableParagraph"/>
              <w:spacing w:line="258" w:lineRule="exact"/>
              <w:ind w:left="6" w:hanging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3E1">
              <w:rPr>
                <w:rFonts w:ascii="Times New Roman" w:hAnsi="Times New Roman" w:cs="Times New Roman"/>
                <w:sz w:val="24"/>
                <w:szCs w:val="24"/>
              </w:rPr>
              <w:t xml:space="preserve">- субъект МСП осуществляет производственную деятельность, и эта доля составляет не менее 50% от общей выручки согласно подтвержденных оборотов. </w:t>
            </w:r>
          </w:p>
          <w:p w14:paraId="0759121C" w14:textId="77777777" w:rsidR="00EA00F2" w:rsidRPr="006D03E1" w:rsidRDefault="00EA00F2">
            <w:pPr>
              <w:pStyle w:val="TableParagraph"/>
              <w:spacing w:line="258" w:lineRule="exact"/>
              <w:ind w:left="6" w:hanging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3E1">
              <w:rPr>
                <w:rFonts w:ascii="Times New Roman" w:hAnsi="Times New Roman" w:cs="Times New Roman"/>
                <w:sz w:val="24"/>
                <w:szCs w:val="24"/>
              </w:rPr>
              <w:t>- субъект МСП является сельхозтоваропроизводителем и состоит в Едином реестре субъектов деятельности в сельском хозяйстве Министерства сельского хозяйства Республики Саха (Якутия) на дату подачи заявки</w:t>
            </w:r>
          </w:p>
          <w:p w14:paraId="7F187A35" w14:textId="77777777" w:rsidR="00EA00F2" w:rsidRPr="006D03E1" w:rsidRDefault="00EA00F2">
            <w:pPr>
              <w:pStyle w:val="TableParagraph"/>
              <w:spacing w:line="258" w:lineRule="exact"/>
              <w:ind w:left="6" w:hanging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3E1">
              <w:rPr>
                <w:rFonts w:ascii="Times New Roman" w:hAnsi="Times New Roman" w:cs="Times New Roman"/>
                <w:sz w:val="24"/>
                <w:szCs w:val="24"/>
              </w:rPr>
              <w:t>- субъект МСП имеет статус «социальное предприятие»;</w:t>
            </w:r>
          </w:p>
          <w:p w14:paraId="691552BD" w14:textId="77777777" w:rsidR="00EA00F2" w:rsidRPr="006D03E1" w:rsidRDefault="00EA00F2">
            <w:pPr>
              <w:pStyle w:val="TableParagraph"/>
              <w:spacing w:line="258" w:lineRule="exact"/>
              <w:ind w:left="6" w:hanging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3E1">
              <w:rPr>
                <w:rFonts w:ascii="Times New Roman" w:hAnsi="Times New Roman" w:cs="Times New Roman"/>
                <w:sz w:val="24"/>
                <w:szCs w:val="24"/>
              </w:rPr>
              <w:t>- субъект МСП является резидентом ТОСЭР / ОЭЗ</w:t>
            </w:r>
          </w:p>
          <w:p w14:paraId="721416DE" w14:textId="77777777" w:rsidR="00EA00F2" w:rsidRPr="006D03E1" w:rsidRDefault="00EA00F2">
            <w:pPr>
              <w:pStyle w:val="TableParagraph"/>
              <w:spacing w:line="258" w:lineRule="exact"/>
              <w:ind w:left="6" w:hanging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3E1">
              <w:rPr>
                <w:rFonts w:ascii="Times New Roman" w:hAnsi="Times New Roman" w:cs="Times New Roman"/>
                <w:sz w:val="24"/>
                <w:szCs w:val="24"/>
              </w:rPr>
              <w:t>- субъект реализует проект в сфере развития местного туризма</w:t>
            </w:r>
          </w:p>
          <w:p w14:paraId="07BE264F" w14:textId="77777777" w:rsidR="00EA00F2" w:rsidRPr="006D03E1" w:rsidRDefault="00EA00F2">
            <w:pPr>
              <w:pStyle w:val="TableParagraph"/>
              <w:spacing w:line="252" w:lineRule="auto"/>
              <w:ind w:left="6" w:right="2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3E1">
              <w:rPr>
                <w:rFonts w:ascii="Times New Roman" w:hAnsi="Times New Roman" w:cs="Times New Roman"/>
                <w:sz w:val="24"/>
                <w:szCs w:val="24"/>
              </w:rPr>
              <w:t>- субъект МСП является резидентом объекта имущественной инфраструктуры (промышленный парк, технопарк, бизнес-инкубатор и пр.)</w:t>
            </w:r>
          </w:p>
        </w:tc>
      </w:tr>
      <w:bookmarkEnd w:id="0"/>
    </w:tbl>
    <w:p w14:paraId="7262D3E0" w14:textId="77777777" w:rsidR="00192AED" w:rsidRDefault="00192AED"/>
    <w:sectPr w:rsidR="00192AED" w:rsidSect="00223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7D9F" w14:textId="77777777" w:rsidR="00D02966" w:rsidRDefault="00D02966" w:rsidP="00D02966">
      <w:pPr>
        <w:spacing w:after="0" w:line="240" w:lineRule="auto"/>
      </w:pPr>
      <w:r>
        <w:separator/>
      </w:r>
    </w:p>
  </w:endnote>
  <w:endnote w:type="continuationSeparator" w:id="0">
    <w:p w14:paraId="7224CE6E" w14:textId="77777777" w:rsidR="00D02966" w:rsidRDefault="00D02966" w:rsidP="00D0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DE05" w14:textId="77777777" w:rsidR="00D02966" w:rsidRDefault="00D029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51AA" w14:textId="77777777" w:rsidR="00D02966" w:rsidRDefault="00D029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15D4" w14:textId="77777777" w:rsidR="00D02966" w:rsidRDefault="00D029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FEA7" w14:textId="77777777" w:rsidR="00D02966" w:rsidRDefault="00D02966" w:rsidP="00D02966">
      <w:pPr>
        <w:spacing w:after="0" w:line="240" w:lineRule="auto"/>
      </w:pPr>
      <w:r>
        <w:separator/>
      </w:r>
    </w:p>
  </w:footnote>
  <w:footnote w:type="continuationSeparator" w:id="0">
    <w:p w14:paraId="1005E8F0" w14:textId="77777777" w:rsidR="00D02966" w:rsidRDefault="00D02966" w:rsidP="00D0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53BB" w14:textId="77777777" w:rsidR="00D02966" w:rsidRDefault="00D029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EFFA" w14:textId="2E97882D" w:rsidR="00D02966" w:rsidRDefault="00D02966" w:rsidP="00D02966">
    <w:pPr>
      <w:spacing w:after="0" w:line="240" w:lineRule="auto"/>
      <w:ind w:left="5580" w:right="-12"/>
      <w:jc w:val="right"/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</w:pP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>Приложение № 1</w:t>
    </w:r>
    <w:r w:rsidR="00710A35"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>3</w:t>
    </w: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 к Правилам предоставления микрозаймов субъектам малого и среднего предпринимательства Микрокредитной компанией Фонд развития городского округа «город Якутск»</w:t>
    </w:r>
  </w:p>
  <w:p w14:paraId="2DCAA259" w14:textId="77777777" w:rsidR="00D02966" w:rsidRDefault="00D029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931A" w14:textId="77777777" w:rsidR="00D02966" w:rsidRDefault="00D029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2C"/>
    <w:rsid w:val="000105E1"/>
    <w:rsid w:val="000B66FC"/>
    <w:rsid w:val="000D2469"/>
    <w:rsid w:val="00192AED"/>
    <w:rsid w:val="001B7536"/>
    <w:rsid w:val="00206040"/>
    <w:rsid w:val="00223B2C"/>
    <w:rsid w:val="002532D0"/>
    <w:rsid w:val="003C6B6F"/>
    <w:rsid w:val="004F1365"/>
    <w:rsid w:val="00576C35"/>
    <w:rsid w:val="006A056B"/>
    <w:rsid w:val="006D03E1"/>
    <w:rsid w:val="00710A35"/>
    <w:rsid w:val="00737ECF"/>
    <w:rsid w:val="007841A0"/>
    <w:rsid w:val="0084780B"/>
    <w:rsid w:val="008B56AC"/>
    <w:rsid w:val="009858F6"/>
    <w:rsid w:val="009B4558"/>
    <w:rsid w:val="009C3BB8"/>
    <w:rsid w:val="00AA2A18"/>
    <w:rsid w:val="00AD224B"/>
    <w:rsid w:val="00B0019B"/>
    <w:rsid w:val="00BD39BF"/>
    <w:rsid w:val="00C135B7"/>
    <w:rsid w:val="00CE62BC"/>
    <w:rsid w:val="00D02966"/>
    <w:rsid w:val="00D839A3"/>
    <w:rsid w:val="00DC4B62"/>
    <w:rsid w:val="00EA00F2"/>
    <w:rsid w:val="00F82D85"/>
    <w:rsid w:val="00F8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1639"/>
  <w15:chartTrackingRefBased/>
  <w15:docId w15:val="{D393765E-72A0-4101-9EFA-F42A02E4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223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D02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966"/>
  </w:style>
  <w:style w:type="paragraph" w:styleId="a5">
    <w:name w:val="footer"/>
    <w:basedOn w:val="a"/>
    <w:link w:val="a6"/>
    <w:uiPriority w:val="99"/>
    <w:unhideWhenUsed/>
    <w:rsid w:val="00D02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966"/>
  </w:style>
  <w:style w:type="paragraph" w:customStyle="1" w:styleId="TableParagraph">
    <w:name w:val="Table Paragraph"/>
    <w:basedOn w:val="a"/>
    <w:uiPriority w:val="1"/>
    <w:qFormat/>
    <w:rsid w:val="00EA00F2"/>
    <w:pPr>
      <w:widowControl w:val="0"/>
      <w:autoSpaceDE w:val="0"/>
      <w:autoSpaceDN w:val="0"/>
      <w:spacing w:before="2" w:after="0" w:line="240" w:lineRule="auto"/>
      <w:ind w:left="148"/>
    </w:pPr>
    <w:rPr>
      <w:rFonts w:ascii="Georgia" w:eastAsia="Georgia" w:hAnsi="Georgia" w:cs="Georgia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EA00F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3AF6-79C3-478C-AFDB-5B33896C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Колодезникова</dc:creator>
  <cp:keywords/>
  <dc:description/>
  <cp:lastModifiedBy>Анна Колодезникова</cp:lastModifiedBy>
  <cp:revision>20</cp:revision>
  <dcterms:created xsi:type="dcterms:W3CDTF">2023-09-26T02:58:00Z</dcterms:created>
  <dcterms:modified xsi:type="dcterms:W3CDTF">2026-03-02T00:46:00Z</dcterms:modified>
</cp:coreProperties>
</file>