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58"/>
      </w:tblGrid>
      <w:tr w:rsidR="003C2378" w14:paraId="3C753557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537E5BC" w14:textId="77777777"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14:paraId="5314C0FA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778C0E7D" w14:textId="77777777" w:rsidR="003C2378" w:rsidRPr="00D771BE" w:rsidRDefault="0095672F" w:rsidP="007D7661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7D7661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С</w:t>
                </w:r>
                <w:r w:rsidR="002B0FEF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оздани</w:t>
                </w:r>
                <w:r w:rsidR="007D7661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е</w:t>
                </w:r>
                <w:r w:rsidR="002B0FEF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полиграфического предприятия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п. </w:t>
                </w:r>
                <w:r w:rsidR="00CD5A7B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CD5A7B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CD5A7B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5E3C227E" w14:textId="77777777" w:rsidR="009E550B" w:rsidRDefault="00CA51D5" w:rsidP="00CA51D5">
          <w:pPr>
            <w:jc w:val="center"/>
          </w:pPr>
          <w:r w:rsidRPr="00CA51D5">
            <w:t xml:space="preserve"> </w:t>
          </w:r>
        </w:p>
        <w:p w14:paraId="44041649" w14:textId="77777777" w:rsidR="00FE50E2" w:rsidRDefault="00FE50E2" w:rsidP="00FE50E2">
          <w:pPr>
            <w:pStyle w:val="21"/>
            <w:tabs>
              <w:tab w:val="clear" w:pos="9061"/>
              <w:tab w:val="right" w:leader="dot" w:pos="9923"/>
            </w:tabs>
            <w:spacing w:line="288" w:lineRule="auto"/>
            <w:rPr>
              <w:rFonts w:ascii="Verdana" w:hAnsi="Verdana" w:cs="Verdana"/>
              <w:b/>
              <w:bCs/>
              <w:sz w:val="32"/>
              <w:szCs w:val="32"/>
            </w:rPr>
          </w:pPr>
        </w:p>
        <w:p w14:paraId="6BD7D88A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29B2729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53A21A5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22970F0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ADE714B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2AD165F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5402954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197E6E29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254CAED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9F9AA22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A00B17E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7A61221" w14:textId="77777777" w:rsidR="00FE50E2" w:rsidRDefault="00FE50E2" w:rsidP="00FE50E2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79125048" w14:textId="77777777" w:rsidR="009E550B" w:rsidRDefault="00FE50E2" w:rsidP="00FE50E2">
          <w:pPr>
            <w:jc w:val="right"/>
          </w:pP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>Р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 w:rsidR="009E550B">
            <w:rPr>
              <w:b/>
              <w:bCs/>
              <w:i/>
              <w:iCs/>
            </w:rPr>
            <w:br w:type="page"/>
          </w:r>
        </w:p>
      </w:sdtContent>
    </w:sdt>
    <w:p w14:paraId="4E9EC142" w14:textId="77777777" w:rsidR="00712F97" w:rsidRPr="00EB37B0" w:rsidRDefault="00AE58F5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С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НИЕ</w:t>
      </w:r>
    </w:p>
    <w:p w14:paraId="3B68D86B" w14:textId="77777777" w:rsidR="00965AEF" w:rsidRDefault="00DF60FA" w:rsidP="00965AEF">
      <w:pPr>
        <w:pStyle w:val="21"/>
        <w:tabs>
          <w:tab w:val="clear" w:pos="9061"/>
          <w:tab w:val="left" w:pos="440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872F9">
        <w:fldChar w:fldCharType="begin"/>
      </w:r>
      <w:r w:rsidR="00712F97" w:rsidRPr="00F872F9">
        <w:instrText xml:space="preserve"> TOC \o "1-3" \h \z \u </w:instrText>
      </w:r>
      <w:r w:rsidRPr="00F872F9">
        <w:fldChar w:fldCharType="separate"/>
      </w:r>
      <w:hyperlink w:anchor="_Toc19847367" w:history="1">
        <w:r w:rsidR="00965AEF" w:rsidRPr="000A6F77">
          <w:rPr>
            <w:rStyle w:val="a8"/>
            <w:caps/>
          </w:rPr>
          <w:t>1.</w:t>
        </w:r>
        <w:r w:rsidR="00965AEF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965AEF" w:rsidRPr="000A6F77">
          <w:rPr>
            <w:rStyle w:val="a8"/>
            <w:caps/>
          </w:rPr>
          <w:t>Резюме проекта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_Toc19847367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3</w:t>
        </w:r>
        <w:r w:rsidR="00965AEF">
          <w:rPr>
            <w:webHidden/>
          </w:rPr>
          <w:fldChar w:fldCharType="end"/>
        </w:r>
      </w:hyperlink>
    </w:p>
    <w:p w14:paraId="404359BD" w14:textId="77777777" w:rsidR="00965AEF" w:rsidRDefault="00000000" w:rsidP="00965AEF">
      <w:pPr>
        <w:pStyle w:val="21"/>
        <w:tabs>
          <w:tab w:val="clear" w:pos="9061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68" w:history="1">
        <w:r w:rsidR="00965AEF" w:rsidRPr="000A6F77">
          <w:rPr>
            <w:rStyle w:val="a8"/>
            <w:caps/>
          </w:rPr>
          <w:t>2. Описание продукции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_Toc19847368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5</w:t>
        </w:r>
        <w:r w:rsidR="00965AEF">
          <w:rPr>
            <w:webHidden/>
          </w:rPr>
          <w:fldChar w:fldCharType="end"/>
        </w:r>
      </w:hyperlink>
    </w:p>
    <w:p w14:paraId="72D66B78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69" w:history="1">
        <w:r w:rsidR="00965AEF" w:rsidRPr="000A6F77">
          <w:rPr>
            <w:rStyle w:val="a8"/>
          </w:rPr>
          <w:t>2.1. Характеристика и назначения, основные преимущества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_Toc19847369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5</w:t>
        </w:r>
        <w:r w:rsidR="00965AEF">
          <w:rPr>
            <w:webHidden/>
          </w:rPr>
          <w:fldChar w:fldCharType="end"/>
        </w:r>
      </w:hyperlink>
    </w:p>
    <w:p w14:paraId="26E5C332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0" w:history="1">
        <w:r w:rsidR="00965AEF" w:rsidRPr="000A6F77">
          <w:rPr>
            <w:rStyle w:val="a8"/>
          </w:rPr>
          <w:t>2.2. Характеристика потенциальных потребителей, каналы сбыта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_Toc19847370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6</w:t>
        </w:r>
        <w:r w:rsidR="00965AEF">
          <w:rPr>
            <w:webHidden/>
          </w:rPr>
          <w:fldChar w:fldCharType="end"/>
        </w:r>
      </w:hyperlink>
    </w:p>
    <w:p w14:paraId="577E1E85" w14:textId="77777777" w:rsidR="00965AEF" w:rsidRDefault="00000000" w:rsidP="00965AEF">
      <w:pPr>
        <w:pStyle w:val="21"/>
        <w:tabs>
          <w:tab w:val="clear" w:pos="9061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1" w:history="1">
        <w:r w:rsidR="00965AEF" w:rsidRPr="000A6F77">
          <w:rPr>
            <w:rStyle w:val="a8"/>
            <w:caps/>
          </w:rPr>
          <w:t>3. Организационный план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_Toc19847371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8</w:t>
        </w:r>
        <w:r w:rsidR="00965AEF">
          <w:rPr>
            <w:webHidden/>
          </w:rPr>
          <w:fldChar w:fldCharType="end"/>
        </w:r>
      </w:hyperlink>
    </w:p>
    <w:p w14:paraId="1C65A77D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2" w:history="1">
        <w:r w:rsidR="00965AEF" w:rsidRPr="000A6F77">
          <w:rPr>
            <w:rStyle w:val="a8"/>
          </w:rPr>
          <w:t>3.1. График реализации проекта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_Toc19847372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8</w:t>
        </w:r>
        <w:r w:rsidR="00965AEF">
          <w:rPr>
            <w:webHidden/>
          </w:rPr>
          <w:fldChar w:fldCharType="end"/>
        </w:r>
      </w:hyperlink>
    </w:p>
    <w:p w14:paraId="02D731B8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3" w:history="1">
        <w:r w:rsidR="00965AEF" w:rsidRPr="000A6F77">
          <w:rPr>
            <w:rStyle w:val="a8"/>
          </w:rPr>
          <w:t>3.2. Перечень разрешительной документации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_Toc19847373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8</w:t>
        </w:r>
        <w:r w:rsidR="00965AEF">
          <w:rPr>
            <w:webHidden/>
          </w:rPr>
          <w:fldChar w:fldCharType="end"/>
        </w:r>
      </w:hyperlink>
    </w:p>
    <w:p w14:paraId="149B0204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4" w:history="1">
        <w:r w:rsidR="00965AEF" w:rsidRPr="000A6F77">
          <w:rPr>
            <w:rStyle w:val="a8"/>
          </w:rPr>
          <w:t>3.3. Кадровое обеспечение проекта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_Toc19847374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8</w:t>
        </w:r>
        <w:r w:rsidR="00965AEF">
          <w:rPr>
            <w:webHidden/>
          </w:rPr>
          <w:fldChar w:fldCharType="end"/>
        </w:r>
      </w:hyperlink>
    </w:p>
    <w:p w14:paraId="19A90057" w14:textId="77777777" w:rsidR="00965AEF" w:rsidRDefault="00000000" w:rsidP="00965AEF">
      <w:pPr>
        <w:pStyle w:val="21"/>
        <w:tabs>
          <w:tab w:val="clear" w:pos="9061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5" w:history="1">
        <w:r w:rsidR="00965AEF" w:rsidRPr="000A6F77">
          <w:rPr>
            <w:rStyle w:val="a8"/>
            <w:caps/>
          </w:rPr>
          <w:t>4. Производственный план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_Toc19847375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10</w:t>
        </w:r>
        <w:r w:rsidR="00965AEF">
          <w:rPr>
            <w:webHidden/>
          </w:rPr>
          <w:fldChar w:fldCharType="end"/>
        </w:r>
      </w:hyperlink>
    </w:p>
    <w:p w14:paraId="037ECC85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6" w:history="1">
        <w:r w:rsidR="00965AEF" w:rsidRPr="000A6F77">
          <w:rPr>
            <w:rStyle w:val="a8"/>
          </w:rPr>
          <w:t>4.1. Характеристика основного производственного процесса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_Toc19847376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10</w:t>
        </w:r>
        <w:r w:rsidR="00965AEF">
          <w:rPr>
            <w:webHidden/>
          </w:rPr>
          <w:fldChar w:fldCharType="end"/>
        </w:r>
      </w:hyperlink>
    </w:p>
    <w:p w14:paraId="3278C5A9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7" w:history="1">
        <w:r w:rsidR="00965AEF" w:rsidRPr="000A6F77">
          <w:rPr>
            <w:rStyle w:val="a8"/>
          </w:rPr>
          <w:t>4.2. Описание производственной площадки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_Toc19847377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11</w:t>
        </w:r>
        <w:r w:rsidR="00965AEF">
          <w:rPr>
            <w:webHidden/>
          </w:rPr>
          <w:fldChar w:fldCharType="end"/>
        </w:r>
      </w:hyperlink>
    </w:p>
    <w:p w14:paraId="5E43B8D6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8" w:history="1">
        <w:r w:rsidR="00965AEF" w:rsidRPr="000A6F77">
          <w:rPr>
            <w:rStyle w:val="a8"/>
            <w:i/>
          </w:rPr>
          <w:t>4.2.1. Месторасположения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_Toc19847378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11</w:t>
        </w:r>
        <w:r w:rsidR="00965AEF">
          <w:rPr>
            <w:webHidden/>
          </w:rPr>
          <w:fldChar w:fldCharType="end"/>
        </w:r>
      </w:hyperlink>
    </w:p>
    <w:p w14:paraId="6716DEC7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79" w:history="1">
        <w:r w:rsidR="00965AEF" w:rsidRPr="000A6F77">
          <w:rPr>
            <w:rStyle w:val="a8"/>
            <w:i/>
          </w:rPr>
          <w:t>4.2.2. Помещение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_Toc19847379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11</w:t>
        </w:r>
        <w:r w:rsidR="00965AEF">
          <w:rPr>
            <w:webHidden/>
          </w:rPr>
          <w:fldChar w:fldCharType="end"/>
        </w:r>
      </w:hyperlink>
    </w:p>
    <w:p w14:paraId="736D6DDA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0" w:history="1">
        <w:r w:rsidR="00965AEF" w:rsidRPr="000A6F77">
          <w:rPr>
            <w:rStyle w:val="a8"/>
          </w:rPr>
          <w:t>4.3. Потребность и условия поставки сырья и материалов, поставщики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_Toc19847380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12</w:t>
        </w:r>
        <w:r w:rsidR="00965AEF">
          <w:rPr>
            <w:webHidden/>
          </w:rPr>
          <w:fldChar w:fldCharType="end"/>
        </w:r>
      </w:hyperlink>
    </w:p>
    <w:p w14:paraId="481C442C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1" w:history="1">
        <w:r w:rsidR="00965AEF" w:rsidRPr="000A6F77">
          <w:rPr>
            <w:rStyle w:val="a8"/>
          </w:rPr>
          <w:t>4.4. Потребность и условия поставки основного вспомогательного оборудования, поставщики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_Toc19847381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13</w:t>
        </w:r>
        <w:r w:rsidR="00965AEF">
          <w:rPr>
            <w:webHidden/>
          </w:rPr>
          <w:fldChar w:fldCharType="end"/>
        </w:r>
      </w:hyperlink>
    </w:p>
    <w:p w14:paraId="7F702F1C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2" w:history="1">
        <w:r w:rsidR="00965AEF" w:rsidRPr="000A6F77">
          <w:rPr>
            <w:rStyle w:val="a8"/>
          </w:rPr>
          <w:t>4.5. Планируемая программа производства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_Toc19847382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15</w:t>
        </w:r>
        <w:r w:rsidR="00965AEF">
          <w:rPr>
            <w:webHidden/>
          </w:rPr>
          <w:fldChar w:fldCharType="end"/>
        </w:r>
      </w:hyperlink>
    </w:p>
    <w:p w14:paraId="0DCC514B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3" w:history="1">
        <w:r w:rsidR="00965AEF" w:rsidRPr="000A6F77">
          <w:rPr>
            <w:rStyle w:val="a8"/>
          </w:rPr>
          <w:t>4.6. Требования к контролю качества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_Toc19847383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16</w:t>
        </w:r>
        <w:r w:rsidR="00965AEF">
          <w:rPr>
            <w:webHidden/>
          </w:rPr>
          <w:fldChar w:fldCharType="end"/>
        </w:r>
      </w:hyperlink>
    </w:p>
    <w:p w14:paraId="72575122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4" w:history="1">
        <w:r w:rsidR="00965AEF" w:rsidRPr="000A6F77">
          <w:rPr>
            <w:rStyle w:val="a8"/>
          </w:rPr>
          <w:t>4.7. Текущие расходы, расчет себестоимости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_Toc19847384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17</w:t>
        </w:r>
        <w:r w:rsidR="00965AEF">
          <w:rPr>
            <w:webHidden/>
          </w:rPr>
          <w:fldChar w:fldCharType="end"/>
        </w:r>
      </w:hyperlink>
    </w:p>
    <w:p w14:paraId="1AD0699C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5" w:history="1">
        <w:r w:rsidR="00965AEF" w:rsidRPr="000A6F77">
          <w:rPr>
            <w:rStyle w:val="a8"/>
          </w:rPr>
          <w:t>4.8. Экологические вопросы производства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_Toc19847385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22</w:t>
        </w:r>
        <w:r w:rsidR="00965AEF">
          <w:rPr>
            <w:webHidden/>
          </w:rPr>
          <w:fldChar w:fldCharType="end"/>
        </w:r>
      </w:hyperlink>
    </w:p>
    <w:p w14:paraId="48703AA5" w14:textId="77777777" w:rsidR="00965AEF" w:rsidRDefault="00000000" w:rsidP="00965AEF">
      <w:pPr>
        <w:pStyle w:val="21"/>
        <w:tabs>
          <w:tab w:val="clear" w:pos="9061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6" w:history="1">
        <w:r w:rsidR="00965AEF" w:rsidRPr="000A6F77">
          <w:rPr>
            <w:rStyle w:val="a8"/>
            <w:caps/>
          </w:rPr>
          <w:t>5. Финансовый план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_Toc19847386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23</w:t>
        </w:r>
        <w:r w:rsidR="00965AEF">
          <w:rPr>
            <w:webHidden/>
          </w:rPr>
          <w:fldChar w:fldCharType="end"/>
        </w:r>
      </w:hyperlink>
    </w:p>
    <w:p w14:paraId="1486B5E5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7" w:history="1">
        <w:r w:rsidR="00965AEF" w:rsidRPr="000A6F77">
          <w:rPr>
            <w:rStyle w:val="a8"/>
          </w:rPr>
          <w:t>5.1. Налоговое окружение проекта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_Toc19847387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23</w:t>
        </w:r>
        <w:r w:rsidR="00965AEF">
          <w:rPr>
            <w:webHidden/>
          </w:rPr>
          <w:fldChar w:fldCharType="end"/>
        </w:r>
      </w:hyperlink>
    </w:p>
    <w:p w14:paraId="0EFCBF87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8" w:history="1">
        <w:r w:rsidR="00965AEF" w:rsidRPr="000A6F77">
          <w:rPr>
            <w:rStyle w:val="a8"/>
          </w:rPr>
          <w:t>5.2. Варианты источников финансирования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_Toc19847388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24</w:t>
        </w:r>
        <w:r w:rsidR="00965AEF">
          <w:rPr>
            <w:webHidden/>
          </w:rPr>
          <w:fldChar w:fldCharType="end"/>
        </w:r>
      </w:hyperlink>
    </w:p>
    <w:p w14:paraId="114C4D67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89" w:history="1">
        <w:r w:rsidR="00965AEF" w:rsidRPr="000A6F77">
          <w:rPr>
            <w:rStyle w:val="a8"/>
          </w:rPr>
          <w:t>5.3. Объемы инвестиций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_Toc19847389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25</w:t>
        </w:r>
        <w:r w:rsidR="00965AEF">
          <w:rPr>
            <w:webHidden/>
          </w:rPr>
          <w:fldChar w:fldCharType="end"/>
        </w:r>
      </w:hyperlink>
    </w:p>
    <w:p w14:paraId="3742141A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90" w:history="1">
        <w:r w:rsidR="00965AEF" w:rsidRPr="000A6F77">
          <w:rPr>
            <w:rStyle w:val="a8"/>
          </w:rPr>
          <w:t>5.4. График погашения заемных средств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_Toc19847390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25</w:t>
        </w:r>
        <w:r w:rsidR="00965AEF">
          <w:rPr>
            <w:webHidden/>
          </w:rPr>
          <w:fldChar w:fldCharType="end"/>
        </w:r>
      </w:hyperlink>
    </w:p>
    <w:p w14:paraId="7D09FF4F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91" w:history="1">
        <w:r w:rsidR="00965AEF" w:rsidRPr="000A6F77">
          <w:rPr>
            <w:rStyle w:val="a8"/>
          </w:rPr>
          <w:t>5.5. Отчет о прибылях и убытках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_Toc19847391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27</w:t>
        </w:r>
        <w:r w:rsidR="00965AEF">
          <w:rPr>
            <w:webHidden/>
          </w:rPr>
          <w:fldChar w:fldCharType="end"/>
        </w:r>
      </w:hyperlink>
    </w:p>
    <w:p w14:paraId="0394800D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92" w:history="1">
        <w:r w:rsidR="00965AEF" w:rsidRPr="000A6F77">
          <w:rPr>
            <w:rStyle w:val="a8"/>
          </w:rPr>
          <w:t>5.6. Отчет о движении денежных средств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_Toc19847392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27</w:t>
        </w:r>
        <w:r w:rsidR="00965AEF">
          <w:rPr>
            <w:webHidden/>
          </w:rPr>
          <w:fldChar w:fldCharType="end"/>
        </w:r>
      </w:hyperlink>
    </w:p>
    <w:p w14:paraId="73011A0F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93" w:history="1">
        <w:r w:rsidR="00965AEF" w:rsidRPr="000A6F77">
          <w:rPr>
            <w:rStyle w:val="a8"/>
          </w:rPr>
          <w:t>5.7. Расчет точки безубыточности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_Toc19847393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27</w:t>
        </w:r>
        <w:r w:rsidR="00965AEF">
          <w:rPr>
            <w:webHidden/>
          </w:rPr>
          <w:fldChar w:fldCharType="end"/>
        </w:r>
      </w:hyperlink>
    </w:p>
    <w:p w14:paraId="0C519927" w14:textId="77777777" w:rsidR="00965AEF" w:rsidRDefault="00000000" w:rsidP="00965AEF">
      <w:pPr>
        <w:pStyle w:val="12"/>
        <w:tabs>
          <w:tab w:val="clear" w:pos="9072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94" w:history="1">
        <w:r w:rsidR="00965AEF" w:rsidRPr="000A6F77">
          <w:rPr>
            <w:rStyle w:val="a8"/>
          </w:rPr>
          <w:t>5.8. Основные экономические показатели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_Toc19847394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28</w:t>
        </w:r>
        <w:r w:rsidR="00965AEF">
          <w:rPr>
            <w:webHidden/>
          </w:rPr>
          <w:fldChar w:fldCharType="end"/>
        </w:r>
      </w:hyperlink>
    </w:p>
    <w:p w14:paraId="316D2FA1" w14:textId="77777777" w:rsidR="00965AEF" w:rsidRDefault="00000000" w:rsidP="00965AEF">
      <w:pPr>
        <w:pStyle w:val="21"/>
        <w:tabs>
          <w:tab w:val="clear" w:pos="9061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95" w:history="1">
        <w:r w:rsidR="00965AEF" w:rsidRPr="000A6F77">
          <w:rPr>
            <w:rStyle w:val="a8"/>
            <w:caps/>
          </w:rPr>
          <w:t>6. Оценка проектных рисков, меры по их снижению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_Toc19847395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28</w:t>
        </w:r>
        <w:r w:rsidR="00965AEF">
          <w:rPr>
            <w:webHidden/>
          </w:rPr>
          <w:fldChar w:fldCharType="end"/>
        </w:r>
      </w:hyperlink>
    </w:p>
    <w:p w14:paraId="44C911C0" w14:textId="77777777" w:rsidR="00965AEF" w:rsidRDefault="00000000" w:rsidP="00965AEF">
      <w:pPr>
        <w:pStyle w:val="21"/>
        <w:tabs>
          <w:tab w:val="clear" w:pos="9061"/>
          <w:tab w:val="right" w:leader="dot" w:pos="9923"/>
        </w:tabs>
        <w:spacing w:line="312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47396" w:history="1">
        <w:r w:rsidR="00965AEF" w:rsidRPr="000A6F77">
          <w:rPr>
            <w:rStyle w:val="a8"/>
          </w:rPr>
          <w:t>ПРИЛОЖЕНИЯ К ПРОЕКТУ</w:t>
        </w:r>
        <w:r w:rsidR="00965AEF">
          <w:rPr>
            <w:webHidden/>
          </w:rPr>
          <w:tab/>
        </w:r>
        <w:r w:rsidR="00965AEF">
          <w:rPr>
            <w:webHidden/>
          </w:rPr>
          <w:fldChar w:fldCharType="begin"/>
        </w:r>
        <w:r w:rsidR="00965AEF">
          <w:rPr>
            <w:webHidden/>
          </w:rPr>
          <w:instrText xml:space="preserve"> PAGEREF _Toc19847396 \h </w:instrText>
        </w:r>
        <w:r w:rsidR="00965AEF">
          <w:rPr>
            <w:webHidden/>
          </w:rPr>
        </w:r>
        <w:r w:rsidR="00965AEF">
          <w:rPr>
            <w:webHidden/>
          </w:rPr>
          <w:fldChar w:fldCharType="separate"/>
        </w:r>
        <w:r w:rsidR="00535468">
          <w:rPr>
            <w:webHidden/>
          </w:rPr>
          <w:t>30</w:t>
        </w:r>
        <w:r w:rsidR="00965AEF">
          <w:rPr>
            <w:webHidden/>
          </w:rPr>
          <w:fldChar w:fldCharType="end"/>
        </w:r>
      </w:hyperlink>
    </w:p>
    <w:p w14:paraId="70BAB98E" w14:textId="77777777" w:rsidR="00E52BC8" w:rsidRDefault="00DF60FA" w:rsidP="00965AEF">
      <w:pPr>
        <w:pStyle w:val="21"/>
        <w:tabs>
          <w:tab w:val="clear" w:pos="9061"/>
          <w:tab w:val="right" w:leader="dot" w:pos="9923"/>
        </w:tabs>
        <w:spacing w:line="312" w:lineRule="auto"/>
        <w:rPr>
          <w:b/>
          <w:bCs/>
        </w:rPr>
      </w:pPr>
      <w:r w:rsidRPr="00F872F9">
        <w:rPr>
          <w:b/>
          <w:bCs/>
        </w:rPr>
        <w:fldChar w:fldCharType="end"/>
      </w:r>
      <w:bookmarkStart w:id="0" w:name="_Toc390444111"/>
    </w:p>
    <w:bookmarkEnd w:id="0"/>
    <w:p w14:paraId="466D6F60" w14:textId="77777777" w:rsidR="00BF12D5" w:rsidRDefault="00BF12D5" w:rsidP="00712F97">
      <w:pPr>
        <w:pStyle w:val="Default"/>
      </w:pPr>
    </w:p>
    <w:p w14:paraId="6F569A34" w14:textId="77777777" w:rsidR="00CA7947" w:rsidRDefault="00CA7947" w:rsidP="003A37CA">
      <w:pPr>
        <w:pStyle w:val="Default"/>
        <w:rPr>
          <w:rFonts w:cstheme="minorBidi"/>
          <w:color w:val="auto"/>
        </w:rPr>
      </w:pPr>
    </w:p>
    <w:p w14:paraId="68669F0B" w14:textId="77777777" w:rsidR="00CA7947" w:rsidRDefault="00CA7947" w:rsidP="00CA7947">
      <w:pPr>
        <w:pStyle w:val="Default"/>
        <w:rPr>
          <w:color w:val="auto"/>
          <w:sz w:val="20"/>
          <w:szCs w:val="20"/>
        </w:rPr>
      </w:pPr>
    </w:p>
    <w:p w14:paraId="43F06766" w14:textId="77777777" w:rsidR="00CA7947" w:rsidRDefault="00CA7947" w:rsidP="00CA7947">
      <w:pPr>
        <w:pStyle w:val="Default"/>
        <w:rPr>
          <w:rFonts w:cstheme="minorBidi"/>
          <w:color w:val="auto"/>
        </w:rPr>
      </w:pPr>
    </w:p>
    <w:p w14:paraId="78BB9E4D" w14:textId="77777777" w:rsidR="00CA7947" w:rsidRDefault="00CA7947" w:rsidP="00CA7947">
      <w:pPr>
        <w:pStyle w:val="Default"/>
        <w:rPr>
          <w:rFonts w:ascii="Verdana" w:hAnsi="Verdana" w:cs="Verdana"/>
          <w:b/>
          <w:bCs/>
          <w:color w:val="auto"/>
          <w:sz w:val="32"/>
          <w:szCs w:val="32"/>
        </w:rPr>
      </w:pPr>
      <w:r>
        <w:rPr>
          <w:rFonts w:ascii="Verdana" w:hAnsi="Verdana" w:cs="Verdana"/>
          <w:b/>
          <w:bCs/>
          <w:color w:val="auto"/>
          <w:sz w:val="32"/>
          <w:szCs w:val="32"/>
        </w:rPr>
        <w:br w:type="page"/>
      </w:r>
    </w:p>
    <w:p w14:paraId="50B4DF8A" w14:textId="77777777" w:rsidR="00CA7947" w:rsidRPr="00BC1BCB" w:rsidRDefault="00CA7947" w:rsidP="00BC1BCB">
      <w:pPr>
        <w:pStyle w:val="2"/>
        <w:numPr>
          <w:ilvl w:val="0"/>
          <w:numId w:val="32"/>
        </w:numPr>
        <w:spacing w:before="0" w:after="160" w:line="360" w:lineRule="auto"/>
        <w:ind w:left="1077" w:hanging="357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9847367"/>
      <w:r w:rsidRPr="00BC1BC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BC1BCB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BC1BCB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1"/>
    </w:p>
    <w:p w14:paraId="45F09CCE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CD5A7B">
        <w:rPr>
          <w:rFonts w:ascii="Times New Roman" w:hAnsi="Times New Roman" w:cs="Times New Roman"/>
          <w:sz w:val="28"/>
          <w:szCs w:val="28"/>
        </w:rPr>
        <w:t>.</w:t>
      </w:r>
    </w:p>
    <w:p w14:paraId="3ABC655A" w14:textId="77777777" w:rsidR="00CD5A7B" w:rsidRDefault="002B0FEF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полиграфического предприятия</w:t>
      </w:r>
      <w:r w:rsidR="00CD5A7B">
        <w:rPr>
          <w:rFonts w:ascii="Times New Roman" w:hAnsi="Times New Roman" w:cs="Times New Roman"/>
          <w:sz w:val="28"/>
          <w:szCs w:val="28"/>
        </w:rPr>
        <w:t xml:space="preserve"> в п. ХХХ </w:t>
      </w:r>
      <w:proofErr w:type="spellStart"/>
      <w:r w:rsidR="00CD5A7B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CD5A7B"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(Якутия).</w:t>
      </w:r>
    </w:p>
    <w:p w14:paraId="6888F15A" w14:textId="77777777" w:rsidR="00E3277E" w:rsidRDefault="002239B1" w:rsidP="00CD5A7B">
      <w:pPr>
        <w:tabs>
          <w:tab w:val="left" w:pos="45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  <w:r w:rsidR="00CD5A7B">
        <w:rPr>
          <w:rFonts w:ascii="Times New Roman" w:hAnsi="Times New Roman" w:cs="Times New Roman"/>
          <w:sz w:val="28"/>
          <w:szCs w:val="28"/>
        </w:rPr>
        <w:tab/>
      </w:r>
    </w:p>
    <w:p w14:paraId="68A00AB8" w14:textId="77777777" w:rsidR="00CD5A7B" w:rsidRDefault="00CD5A7B" w:rsidP="00CD5A7B">
      <w:pPr>
        <w:tabs>
          <w:tab w:val="left" w:pos="28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предприятий полиграфической промышленности характеризуются высоким </w:t>
      </w:r>
      <w:r w:rsidR="00B317F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устойчивым спросом. Несмотря на развитие интернет-технологий, печать буклетов, журналов и рекламной продукции является важной потребностью практически каждой коммерческой организации. Барьер входа на рынок довольно низок ввиду низких стартовых инвестиций и сравнительно быстрого срока окупаемости, отсутствия потребности в специальных навыках и знаниях.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EC82CCD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  <w:r w:rsidR="00B317F3">
        <w:rPr>
          <w:rFonts w:ascii="Times New Roman" w:hAnsi="Times New Roman" w:cs="Times New Roman"/>
          <w:i/>
          <w:sz w:val="28"/>
          <w:szCs w:val="28"/>
        </w:rPr>
        <w:t xml:space="preserve"> и вид деятельности.</w:t>
      </w:r>
    </w:p>
    <w:p w14:paraId="406BAD42" w14:textId="77777777" w:rsidR="00CD5A7B" w:rsidRDefault="00CD5A7B" w:rsidP="00CD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B0FEF">
        <w:rPr>
          <w:rFonts w:ascii="Times New Roman" w:hAnsi="Times New Roman" w:cs="Times New Roman"/>
          <w:sz w:val="28"/>
          <w:szCs w:val="28"/>
        </w:rPr>
        <w:t>организации полиграфической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равной степени подходит как регистрация в качестве индивидуального предпринимателя (ИП), так и создание общества с ограниченной ответственностью (ООО). Регистрация в качестве ИП целесообразна, если предполагается единоличное ведение деятельности, </w:t>
      </w:r>
      <w:r w:rsidR="009E7DB9">
        <w:rPr>
          <w:rFonts w:ascii="Times New Roman" w:hAnsi="Times New Roman" w:cs="Times New Roman"/>
          <w:sz w:val="28"/>
          <w:szCs w:val="28"/>
        </w:rPr>
        <w:t xml:space="preserve">открытие мини-типографии в небольшом помещении с </w:t>
      </w:r>
      <w:r>
        <w:rPr>
          <w:rFonts w:ascii="Times New Roman" w:hAnsi="Times New Roman" w:cs="Times New Roman"/>
          <w:sz w:val="28"/>
          <w:szCs w:val="28"/>
        </w:rPr>
        <w:t>небольш</w:t>
      </w:r>
      <w:r w:rsidR="009E7DB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штат</w:t>
      </w:r>
      <w:r w:rsidR="009E7DB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персонала. Организация в форме общества с ограниченной ответственностью целесообразна, если предполагается участие в деятельности нескольких владельцев, значительные объемы производства и реализации продукции, </w:t>
      </w:r>
      <w:r w:rsidR="009E7DB9">
        <w:rPr>
          <w:rFonts w:ascii="Times New Roman" w:hAnsi="Times New Roman" w:cs="Times New Roman"/>
          <w:sz w:val="28"/>
          <w:szCs w:val="28"/>
        </w:rPr>
        <w:t xml:space="preserve">участие в государственных тендерах, работа </w:t>
      </w:r>
      <w:r w:rsidR="00B317F3">
        <w:rPr>
          <w:rFonts w:ascii="Times New Roman" w:hAnsi="Times New Roman" w:cs="Times New Roman"/>
          <w:sz w:val="28"/>
          <w:szCs w:val="28"/>
        </w:rPr>
        <w:t>преимущественно</w:t>
      </w:r>
      <w:r w:rsidR="009E7DB9">
        <w:rPr>
          <w:rFonts w:ascii="Times New Roman" w:hAnsi="Times New Roman" w:cs="Times New Roman"/>
          <w:sz w:val="28"/>
          <w:szCs w:val="28"/>
        </w:rPr>
        <w:t xml:space="preserve"> с юридическими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28F52" w14:textId="77777777" w:rsidR="00CD5A7B" w:rsidRDefault="00CD5A7B" w:rsidP="00CD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используется форма индивидуального предпринимательства.</w:t>
      </w:r>
    </w:p>
    <w:p w14:paraId="77A12E87" w14:textId="77777777" w:rsidR="00CD5A7B" w:rsidRDefault="00CD5A7B" w:rsidP="00CD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ОКВЭД2 – 18.1 «Деятельность полиграфическая и предоставление услуг в этой области»</w:t>
      </w:r>
      <w:r w:rsidR="00B317F3">
        <w:rPr>
          <w:rFonts w:ascii="Times New Roman" w:hAnsi="Times New Roman" w:cs="Times New Roman"/>
          <w:sz w:val="28"/>
          <w:szCs w:val="28"/>
        </w:rPr>
        <w:t>.</w:t>
      </w:r>
    </w:p>
    <w:p w14:paraId="7D82E70D" w14:textId="77777777" w:rsidR="00057167" w:rsidRDefault="002239B1" w:rsidP="00057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141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EAB">
        <w:rPr>
          <w:rFonts w:ascii="Times New Roman" w:hAnsi="Times New Roman" w:cs="Times New Roman"/>
          <w:sz w:val="28"/>
          <w:szCs w:val="28"/>
        </w:rPr>
        <w:t xml:space="preserve">заключается в создании и развитии </w:t>
      </w:r>
      <w:r w:rsidR="002B0FEF">
        <w:rPr>
          <w:rFonts w:ascii="Times New Roman" w:hAnsi="Times New Roman" w:cs="Times New Roman"/>
          <w:sz w:val="28"/>
          <w:szCs w:val="28"/>
        </w:rPr>
        <w:t>полиграфиче</w:t>
      </w:r>
      <w:r w:rsidR="00B317F3">
        <w:rPr>
          <w:rFonts w:ascii="Times New Roman" w:hAnsi="Times New Roman" w:cs="Times New Roman"/>
          <w:sz w:val="28"/>
          <w:szCs w:val="28"/>
        </w:rPr>
        <w:t>ского предприятия малого типа (</w:t>
      </w:r>
      <w:r w:rsidR="002B0FEF">
        <w:rPr>
          <w:rFonts w:ascii="Times New Roman" w:hAnsi="Times New Roman" w:cs="Times New Roman"/>
          <w:sz w:val="28"/>
          <w:szCs w:val="28"/>
        </w:rPr>
        <w:t xml:space="preserve">мини-типографии) </w:t>
      </w:r>
      <w:r w:rsidR="00141EAB">
        <w:rPr>
          <w:rFonts w:ascii="Times New Roman" w:hAnsi="Times New Roman" w:cs="Times New Roman"/>
          <w:sz w:val="28"/>
          <w:szCs w:val="28"/>
        </w:rPr>
        <w:t xml:space="preserve"> на базе современного оборудования </w:t>
      </w:r>
      <w:r w:rsidR="00141EAB">
        <w:rPr>
          <w:rFonts w:ascii="Times New Roman" w:hAnsi="Times New Roman" w:cs="Times New Roman"/>
          <w:sz w:val="28"/>
          <w:szCs w:val="28"/>
        </w:rPr>
        <w:lastRenderedPageBreak/>
        <w:t xml:space="preserve">для удовлетворения потребностей населения п. ХХХ в высококачественных и недорогих услугах в области цветной и черно-белой полиграфии. </w:t>
      </w:r>
    </w:p>
    <w:p w14:paraId="21E6E139" w14:textId="77777777" w:rsidR="002239B1" w:rsidRPr="00305569" w:rsidRDefault="002239B1" w:rsidP="00141E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315B1928" w14:textId="77777777" w:rsidR="00141EAB" w:rsidRPr="00EB3928" w:rsidRDefault="00141EAB" w:rsidP="0014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проекта рассчитан на пять лет и включает в себя три основных этапа: предынвестиционный этап (мероприятия по регистрации предпринимательской деятельности, привлечению инвестиционных ресурсов,  поиску производственного помещения и поставщиков оборудования); инвестиционный этап (мероприятия по подготовке производственных площадей, оформлению разрешительных документов, приобретению и доставке  оборудования и формированию начального оборотного капитала</w:t>
      </w:r>
      <w:r w:rsidR="00B317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э</w:t>
      </w:r>
      <w:r w:rsidRPr="00EB3928">
        <w:rPr>
          <w:rFonts w:ascii="Times New Roman" w:hAnsi="Times New Roman" w:cs="Times New Roman"/>
          <w:sz w:val="28"/>
          <w:szCs w:val="28"/>
        </w:rPr>
        <w:t>ксплуатационный этап</w:t>
      </w:r>
      <w:r w:rsidR="00B317F3">
        <w:rPr>
          <w:rFonts w:ascii="Times New Roman" w:hAnsi="Times New Roman" w:cs="Times New Roman"/>
          <w:sz w:val="28"/>
          <w:szCs w:val="28"/>
        </w:rPr>
        <w:t xml:space="preserve"> (запуск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полиграфической продукции).</w:t>
      </w:r>
      <w:r w:rsidRPr="00EB3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0D805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CBEC0A" w14:textId="77777777" w:rsidR="00DA3DD8" w:rsidRDefault="002B0FEF" w:rsidP="00DA3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полиграфического предприяти</w:t>
      </w:r>
      <w:r w:rsidR="005436D3">
        <w:rPr>
          <w:rFonts w:ascii="Times New Roman" w:hAnsi="Times New Roman" w:cs="Times New Roman"/>
          <w:sz w:val="28"/>
          <w:szCs w:val="28"/>
        </w:rPr>
        <w:t>я</w:t>
      </w:r>
      <w:r w:rsidR="00DA3DD8">
        <w:rPr>
          <w:rFonts w:ascii="Times New Roman" w:hAnsi="Times New Roman" w:cs="Times New Roman"/>
          <w:sz w:val="28"/>
          <w:szCs w:val="28"/>
        </w:rPr>
        <w:t xml:space="preserve"> на арендуемых площадях потребует инвестиций в размере </w:t>
      </w:r>
      <w:r w:rsidR="005436D3">
        <w:rPr>
          <w:rFonts w:ascii="Times New Roman" w:hAnsi="Times New Roman" w:cs="Times New Roman"/>
          <w:sz w:val="28"/>
          <w:szCs w:val="28"/>
        </w:rPr>
        <w:t>10 671</w:t>
      </w:r>
      <w:r w:rsidR="00DA3DD8"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  <w:r w:rsidR="005436D3">
        <w:rPr>
          <w:rFonts w:ascii="Times New Roman" w:hAnsi="Times New Roman" w:cs="Times New Roman"/>
          <w:sz w:val="28"/>
          <w:szCs w:val="28"/>
        </w:rPr>
        <w:t>10 473</w:t>
      </w:r>
      <w:r w:rsidR="00DA3DD8">
        <w:rPr>
          <w:rFonts w:ascii="Times New Roman" w:hAnsi="Times New Roman" w:cs="Times New Roman"/>
          <w:sz w:val="28"/>
          <w:szCs w:val="28"/>
        </w:rPr>
        <w:t xml:space="preserve"> тыс. руб. – на приобретение и доставку оборудования, </w:t>
      </w:r>
      <w:r w:rsidR="005436D3">
        <w:rPr>
          <w:rFonts w:ascii="Times New Roman" w:hAnsi="Times New Roman" w:cs="Times New Roman"/>
          <w:sz w:val="28"/>
          <w:szCs w:val="28"/>
        </w:rPr>
        <w:t xml:space="preserve">197 </w:t>
      </w:r>
      <w:r w:rsidR="00DA3DD8">
        <w:rPr>
          <w:rFonts w:ascii="Times New Roman" w:hAnsi="Times New Roman" w:cs="Times New Roman"/>
          <w:sz w:val="28"/>
          <w:szCs w:val="28"/>
        </w:rPr>
        <w:t xml:space="preserve">тыс. руб. – на формирование начальных оборотных активов. </w:t>
      </w:r>
    </w:p>
    <w:p w14:paraId="442B2CA0" w14:textId="77777777" w:rsidR="00F6517F" w:rsidRPr="00305569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>.</w:t>
      </w:r>
    </w:p>
    <w:p w14:paraId="475BCCAB" w14:textId="77777777" w:rsidR="005436D3" w:rsidRDefault="005436D3" w:rsidP="0054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проектной схемы финансирования может быть выбрано: бюджетное кредитование в Фонде развития предпринимательства Республики Саха (Якутия), лизинг оборудования в региональной лизинговой компании Республики Саха (Якутия), банковское кредитование по программе поддержки субъектов МСП (если действующий бизнес) или смешанная форма, включающая в себя сочетание ука</w:t>
      </w:r>
      <w:r w:rsidR="00515896">
        <w:rPr>
          <w:rFonts w:ascii="Times New Roman" w:hAnsi="Times New Roman" w:cs="Times New Roman"/>
          <w:sz w:val="28"/>
          <w:szCs w:val="28"/>
        </w:rPr>
        <w:t>занных источников и собственных ресурсов, а также средств, привлеченных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78E18" w14:textId="77777777" w:rsidR="005436D3" w:rsidRDefault="005436D3" w:rsidP="0054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заемного </w:t>
      </w:r>
      <w:r w:rsidRPr="00B36B96">
        <w:rPr>
          <w:rFonts w:ascii="Times New Roman" w:hAnsi="Times New Roman" w:cs="Times New Roman"/>
          <w:sz w:val="28"/>
          <w:szCs w:val="28"/>
        </w:rPr>
        <w:t>финансирования.</w:t>
      </w:r>
    </w:p>
    <w:p w14:paraId="2DA2FD9F" w14:textId="77777777" w:rsidR="00E3277E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Оценка социально-экономической эффективности проекта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0E87A80" w14:textId="77777777" w:rsidR="00DA3DD8" w:rsidRDefault="00DA3DD8" w:rsidP="00DA3DD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Качественные показатели эффективности проекта: </w:t>
      </w:r>
      <w:r w:rsidR="00E6271D">
        <w:rPr>
          <w:rFonts w:ascii="Times New Roman" w:hAnsi="Times New Roman" w:cs="Times New Roman"/>
          <w:bCs/>
          <w:sz w:val="28"/>
          <w:szCs w:val="28"/>
        </w:rPr>
        <w:t xml:space="preserve">создание современного производства, </w:t>
      </w:r>
      <w:r>
        <w:rPr>
          <w:rFonts w:ascii="Times New Roman" w:hAnsi="Times New Roman" w:cs="Times New Roman"/>
          <w:bCs/>
          <w:sz w:val="28"/>
          <w:szCs w:val="28"/>
        </w:rPr>
        <w:t>реализация потребности физических и юридических лиц в получении полиграфических услуг по доступной цене высокого качества.</w:t>
      </w:r>
    </w:p>
    <w:p w14:paraId="51B0741D" w14:textId="77777777" w:rsidR="00DA3DD8" w:rsidRDefault="00DA3DD8" w:rsidP="00DA3DD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Количественные показатели эффективности проекта: налоговые отчисления в бюджет </w:t>
      </w:r>
      <w:r w:rsidR="000B014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14D">
        <w:rPr>
          <w:rFonts w:ascii="Times New Roman" w:hAnsi="Times New Roman" w:cs="Times New Roman"/>
          <w:bCs/>
          <w:sz w:val="28"/>
          <w:szCs w:val="28"/>
        </w:rPr>
        <w:t xml:space="preserve">26,4 </w:t>
      </w:r>
      <w:r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6E6E8A">
        <w:rPr>
          <w:rFonts w:ascii="Times New Roman" w:hAnsi="Times New Roman" w:cs="Times New Roman"/>
          <w:bCs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создание новых рабочих мест </w:t>
      </w:r>
      <w:r w:rsidR="000B014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14D">
        <w:rPr>
          <w:rFonts w:ascii="Times New Roman" w:hAnsi="Times New Roman" w:cs="Times New Roman"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Cs/>
          <w:sz w:val="28"/>
          <w:szCs w:val="28"/>
        </w:rPr>
        <w:t>чел</w:t>
      </w:r>
      <w:r w:rsidR="00AD232D">
        <w:rPr>
          <w:rFonts w:ascii="Times New Roman" w:hAnsi="Times New Roman" w:cs="Times New Roman"/>
          <w:bCs/>
          <w:sz w:val="28"/>
          <w:szCs w:val="28"/>
        </w:rPr>
        <w:t>овек</w:t>
      </w:r>
      <w:r>
        <w:rPr>
          <w:rFonts w:ascii="Times New Roman" w:hAnsi="Times New Roman" w:cs="Times New Roman"/>
          <w:bCs/>
          <w:sz w:val="28"/>
          <w:szCs w:val="28"/>
        </w:rPr>
        <w:t>, ч</w:t>
      </w:r>
      <w:r w:rsidRPr="007A474E">
        <w:rPr>
          <w:rFonts w:ascii="Times New Roman" w:hAnsi="Times New Roman" w:cs="Times New Roman"/>
          <w:bCs/>
          <w:sz w:val="28"/>
          <w:szCs w:val="28"/>
        </w:rPr>
        <w:t xml:space="preserve">истый дисконтированный доход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7A474E">
        <w:rPr>
          <w:rFonts w:ascii="Times New Roman" w:hAnsi="Times New Roman" w:cs="Times New Roman"/>
          <w:bCs/>
          <w:sz w:val="28"/>
          <w:szCs w:val="28"/>
        </w:rPr>
        <w:t>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14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141">
        <w:rPr>
          <w:rFonts w:ascii="Times New Roman" w:hAnsi="Times New Roman" w:cs="Times New Roman"/>
          <w:bCs/>
          <w:sz w:val="28"/>
          <w:szCs w:val="28"/>
        </w:rPr>
        <w:t>7522</w:t>
      </w:r>
      <w:r w:rsidR="000B0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руб., и</w:t>
      </w:r>
      <w:r w:rsidRPr="007A474E">
        <w:rPr>
          <w:rFonts w:ascii="Times New Roman" w:hAnsi="Times New Roman" w:cs="Times New Roman"/>
          <w:bCs/>
          <w:sz w:val="28"/>
          <w:szCs w:val="28"/>
        </w:rPr>
        <w:t>ндекс доходности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B014D">
        <w:rPr>
          <w:rFonts w:ascii="Times New Roman" w:hAnsi="Times New Roman" w:cs="Times New Roman"/>
          <w:bCs/>
          <w:sz w:val="28"/>
          <w:szCs w:val="28"/>
        </w:rPr>
        <w:t xml:space="preserve"> 1,</w:t>
      </w:r>
      <w:r w:rsidR="0000614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7A474E">
        <w:rPr>
          <w:rFonts w:ascii="Times New Roman" w:hAnsi="Times New Roman" w:cs="Times New Roman"/>
          <w:bCs/>
          <w:sz w:val="28"/>
          <w:szCs w:val="28"/>
        </w:rPr>
        <w:t>нутренняя норма дисконта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B014D">
        <w:rPr>
          <w:rFonts w:ascii="Times New Roman" w:hAnsi="Times New Roman" w:cs="Times New Roman"/>
          <w:bCs/>
          <w:sz w:val="28"/>
          <w:szCs w:val="28"/>
        </w:rPr>
        <w:t>1</w:t>
      </w:r>
      <w:r w:rsidR="0000614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%, д</w:t>
      </w:r>
      <w:r w:rsidRPr="007A474E">
        <w:rPr>
          <w:rFonts w:ascii="Times New Roman" w:hAnsi="Times New Roman" w:cs="Times New Roman"/>
          <w:bCs/>
          <w:sz w:val="28"/>
          <w:szCs w:val="28"/>
        </w:rPr>
        <w:t>исконтированный период окупаемости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DPP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B014D">
        <w:rPr>
          <w:rFonts w:ascii="Times New Roman" w:hAnsi="Times New Roman" w:cs="Times New Roman"/>
          <w:bCs/>
          <w:sz w:val="28"/>
          <w:szCs w:val="28"/>
        </w:rPr>
        <w:t>3</w:t>
      </w:r>
      <w:r w:rsidR="00006141">
        <w:rPr>
          <w:rFonts w:ascii="Times New Roman" w:hAnsi="Times New Roman" w:cs="Times New Roman"/>
          <w:bCs/>
          <w:sz w:val="28"/>
          <w:szCs w:val="28"/>
        </w:rPr>
        <w:t>3</w:t>
      </w:r>
      <w:r w:rsidR="000B0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мес.</w:t>
      </w:r>
    </w:p>
    <w:p w14:paraId="796360C9" w14:textId="77777777" w:rsidR="00DA3DD8" w:rsidRPr="00305569" w:rsidRDefault="00DA3DD8" w:rsidP="00BC1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850091" w14:textId="77777777" w:rsidR="00F6517F" w:rsidRDefault="00376A84" w:rsidP="00BC1BCB">
      <w:pPr>
        <w:pStyle w:val="2"/>
        <w:tabs>
          <w:tab w:val="left" w:pos="3030"/>
        </w:tabs>
        <w:spacing w:before="0" w:line="24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14:paraId="2D73BD21" w14:textId="77777777" w:rsidR="004B51C3" w:rsidRPr="00BC1BCB" w:rsidRDefault="00376A84" w:rsidP="00C94C9A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19847368"/>
      <w:r w:rsidRPr="00BC1BCB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BC1BC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BC1BCB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2"/>
    </w:p>
    <w:p w14:paraId="4C2B579B" w14:textId="77777777" w:rsidR="00376A84" w:rsidRPr="00BC1BCB" w:rsidRDefault="00376A84" w:rsidP="00BC1BCB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9847369"/>
      <w:r w:rsidRPr="00BC1BCB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3"/>
      <w:r w:rsidRPr="00BC1BC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5CCAD20" w14:textId="77777777" w:rsidR="00EF54AE" w:rsidRDefault="00DA3DD8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создаваемой мини-</w:t>
      </w:r>
      <w:r w:rsidR="00977618">
        <w:rPr>
          <w:rFonts w:ascii="Times New Roman" w:hAnsi="Times New Roman" w:cs="Times New Roman"/>
          <w:sz w:val="28"/>
          <w:szCs w:val="28"/>
        </w:rPr>
        <w:t>типографии</w:t>
      </w:r>
      <w:r>
        <w:rPr>
          <w:rFonts w:ascii="Times New Roman" w:hAnsi="Times New Roman" w:cs="Times New Roman"/>
          <w:sz w:val="28"/>
          <w:szCs w:val="28"/>
        </w:rPr>
        <w:t xml:space="preserve"> будут являться</w:t>
      </w:r>
      <w:r w:rsidR="00EF54AE">
        <w:rPr>
          <w:rFonts w:ascii="Times New Roman" w:hAnsi="Times New Roman" w:cs="Times New Roman"/>
          <w:sz w:val="28"/>
          <w:szCs w:val="28"/>
        </w:rPr>
        <w:t>:</w:t>
      </w:r>
    </w:p>
    <w:p w14:paraId="081A79F9" w14:textId="77777777" w:rsidR="00EF54AE" w:rsidRPr="00EF54AE" w:rsidRDefault="00DA3DD8" w:rsidP="00EF54AE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AE">
        <w:rPr>
          <w:rFonts w:ascii="Times New Roman" w:hAnsi="Times New Roman" w:cs="Times New Roman"/>
          <w:sz w:val="28"/>
          <w:szCs w:val="28"/>
        </w:rPr>
        <w:t xml:space="preserve">изделия рекламной сферы; </w:t>
      </w:r>
    </w:p>
    <w:p w14:paraId="7AC5F4A9" w14:textId="77777777" w:rsidR="00EF54AE" w:rsidRDefault="00DA3DD8" w:rsidP="00EF54AE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AE">
        <w:rPr>
          <w:rFonts w:ascii="Times New Roman" w:hAnsi="Times New Roman" w:cs="Times New Roman"/>
          <w:sz w:val="28"/>
          <w:szCs w:val="28"/>
        </w:rPr>
        <w:t xml:space="preserve">изготовление журналов, книг, газет; </w:t>
      </w:r>
    </w:p>
    <w:p w14:paraId="1747E1DF" w14:textId="77777777" w:rsidR="009B2357" w:rsidRDefault="00DA3DD8" w:rsidP="00EF54AE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AE">
        <w:rPr>
          <w:rFonts w:ascii="Times New Roman" w:hAnsi="Times New Roman" w:cs="Times New Roman"/>
          <w:sz w:val="28"/>
          <w:szCs w:val="28"/>
        </w:rPr>
        <w:t xml:space="preserve">выпуск упаковочной продукции. </w:t>
      </w:r>
      <w:r w:rsidR="009B2357" w:rsidRPr="00EF5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0DFD5" w14:textId="77777777" w:rsidR="00EF54AE" w:rsidRDefault="00EF54AE" w:rsidP="00EF5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 локального рынка, выпуск рекламной продукции является наименее трудоемкой и наиболее прибыльной сферой деятельности полиграфических предприятий, поэтому изготовление изделий рекламной сферы будут рассматриваться в проекте в качестве основных. Ассортимент и цены на продукцию создаваемой мини-типографии представлен в таблице 2-1.</w:t>
      </w:r>
    </w:p>
    <w:p w14:paraId="0B87D496" w14:textId="77777777" w:rsidR="00EF54AE" w:rsidRDefault="00EF54AE" w:rsidP="00EF54A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2-1. </w:t>
      </w:r>
      <w:r w:rsidR="007B0FFE">
        <w:rPr>
          <w:rFonts w:ascii="Times New Roman" w:hAnsi="Times New Roman" w:cs="Times New Roman"/>
          <w:sz w:val="28"/>
          <w:szCs w:val="28"/>
        </w:rPr>
        <w:t>Ассортимент и п</w:t>
      </w:r>
      <w:r>
        <w:rPr>
          <w:rFonts w:ascii="Times New Roman" w:hAnsi="Times New Roman" w:cs="Times New Roman"/>
          <w:sz w:val="28"/>
          <w:szCs w:val="28"/>
        </w:rPr>
        <w:t>рейскурант цен по видам услуг проекта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896"/>
        <w:gridCol w:w="1323"/>
        <w:gridCol w:w="1985"/>
        <w:gridCol w:w="1988"/>
        <w:gridCol w:w="1981"/>
      </w:tblGrid>
      <w:tr w:rsidR="00252EFB" w14:paraId="546DDC0B" w14:textId="77777777" w:rsidTr="00252EFB">
        <w:trPr>
          <w:trHeight w:val="300"/>
          <w:tblHeader/>
        </w:trPr>
        <w:tc>
          <w:tcPr>
            <w:tcW w:w="2896" w:type="dxa"/>
          </w:tcPr>
          <w:p w14:paraId="74F328AD" w14:textId="77777777" w:rsidR="00252EFB" w:rsidRDefault="00252EFB" w:rsidP="0088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23" w:type="dxa"/>
          </w:tcPr>
          <w:p w14:paraId="2F6C58CE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5954" w:type="dxa"/>
            <w:gridSpan w:val="3"/>
          </w:tcPr>
          <w:p w14:paraId="6A97964C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руб. за шт. </w:t>
            </w:r>
          </w:p>
        </w:tc>
      </w:tr>
      <w:tr w:rsidR="00252EFB" w14:paraId="3DD949AA" w14:textId="77777777" w:rsidTr="007B0FFE">
        <w:trPr>
          <w:trHeight w:val="554"/>
        </w:trPr>
        <w:tc>
          <w:tcPr>
            <w:tcW w:w="2896" w:type="dxa"/>
          </w:tcPr>
          <w:p w14:paraId="159F6432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визиток</w:t>
            </w:r>
          </w:p>
        </w:tc>
        <w:tc>
          <w:tcPr>
            <w:tcW w:w="1323" w:type="dxa"/>
          </w:tcPr>
          <w:p w14:paraId="1ED38F9C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3539050D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 (1000-3000 шт.)</w:t>
            </w:r>
          </w:p>
        </w:tc>
        <w:tc>
          <w:tcPr>
            <w:tcW w:w="1988" w:type="dxa"/>
          </w:tcPr>
          <w:p w14:paraId="67839218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 (3001-5000 шт.)</w:t>
            </w:r>
          </w:p>
        </w:tc>
        <w:tc>
          <w:tcPr>
            <w:tcW w:w="1981" w:type="dxa"/>
          </w:tcPr>
          <w:p w14:paraId="3D88A2C6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>,0 руб. (5001 и более шт.)</w:t>
            </w:r>
          </w:p>
        </w:tc>
      </w:tr>
      <w:tr w:rsidR="00252EFB" w14:paraId="441B93AD" w14:textId="77777777" w:rsidTr="00252EFB">
        <w:trPr>
          <w:trHeight w:val="949"/>
        </w:trPr>
        <w:tc>
          <w:tcPr>
            <w:tcW w:w="2896" w:type="dxa"/>
          </w:tcPr>
          <w:p w14:paraId="53EBE063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фотокниг и фотокалендарей</w:t>
            </w:r>
          </w:p>
        </w:tc>
        <w:tc>
          <w:tcPr>
            <w:tcW w:w="1323" w:type="dxa"/>
          </w:tcPr>
          <w:p w14:paraId="1B0C29CE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gridSpan w:val="3"/>
          </w:tcPr>
          <w:p w14:paraId="3CAC96A2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>00 руб. за шт.</w:t>
            </w:r>
          </w:p>
        </w:tc>
      </w:tr>
      <w:tr w:rsidR="00252EFB" w14:paraId="1B1E60FA" w14:textId="77777777" w:rsidTr="00252EFB">
        <w:trPr>
          <w:trHeight w:val="949"/>
        </w:trPr>
        <w:tc>
          <w:tcPr>
            <w:tcW w:w="2896" w:type="dxa"/>
          </w:tcPr>
          <w:p w14:paraId="70FD30FB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Тиснение на бумаге</w:t>
            </w:r>
          </w:p>
        </w:tc>
        <w:tc>
          <w:tcPr>
            <w:tcW w:w="1323" w:type="dxa"/>
          </w:tcPr>
          <w:p w14:paraId="3C4D04EB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71C28F66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 (500-2000 шт.)</w:t>
            </w:r>
          </w:p>
        </w:tc>
        <w:tc>
          <w:tcPr>
            <w:tcW w:w="1988" w:type="dxa"/>
          </w:tcPr>
          <w:p w14:paraId="500428B3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 (2001-4000 шт.)</w:t>
            </w:r>
          </w:p>
        </w:tc>
        <w:tc>
          <w:tcPr>
            <w:tcW w:w="1981" w:type="dxa"/>
          </w:tcPr>
          <w:p w14:paraId="4A9A438D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 (4001 и более шт.)</w:t>
            </w:r>
          </w:p>
        </w:tc>
      </w:tr>
      <w:tr w:rsidR="00252EFB" w14:paraId="03E77603" w14:textId="77777777" w:rsidTr="00252EFB">
        <w:trPr>
          <w:trHeight w:val="1300"/>
        </w:trPr>
        <w:tc>
          <w:tcPr>
            <w:tcW w:w="2896" w:type="dxa"/>
            <w:vMerge w:val="restart"/>
          </w:tcPr>
          <w:p w14:paraId="777B07BF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бланочной продукции (журналов, газет)</w:t>
            </w:r>
          </w:p>
        </w:tc>
        <w:tc>
          <w:tcPr>
            <w:tcW w:w="1323" w:type="dxa"/>
          </w:tcPr>
          <w:p w14:paraId="45E51BAE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0163AE44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1000 шт.</w:t>
            </w:r>
          </w:p>
        </w:tc>
        <w:tc>
          <w:tcPr>
            <w:tcW w:w="1988" w:type="dxa"/>
          </w:tcPr>
          <w:p w14:paraId="68212830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1001-5000 шт.</w:t>
            </w:r>
          </w:p>
        </w:tc>
        <w:tc>
          <w:tcPr>
            <w:tcW w:w="1981" w:type="dxa"/>
          </w:tcPr>
          <w:p w14:paraId="5B0FB033" w14:textId="77777777" w:rsidR="00252EFB" w:rsidRDefault="00252EFB" w:rsidP="0025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 и более шт.</w:t>
            </w:r>
          </w:p>
        </w:tc>
      </w:tr>
      <w:tr w:rsidR="00252EFB" w14:paraId="6033BF2E" w14:textId="77777777" w:rsidTr="00252EFB">
        <w:trPr>
          <w:trHeight w:val="300"/>
        </w:trPr>
        <w:tc>
          <w:tcPr>
            <w:tcW w:w="2896" w:type="dxa"/>
            <w:vMerge/>
          </w:tcPr>
          <w:p w14:paraId="61A710A1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6135CB86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985" w:type="dxa"/>
          </w:tcPr>
          <w:p w14:paraId="67CDC81E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>1 руб.</w:t>
            </w:r>
          </w:p>
        </w:tc>
        <w:tc>
          <w:tcPr>
            <w:tcW w:w="1988" w:type="dxa"/>
          </w:tcPr>
          <w:p w14:paraId="5C830B13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>9,5 руб.</w:t>
            </w:r>
          </w:p>
        </w:tc>
        <w:tc>
          <w:tcPr>
            <w:tcW w:w="1981" w:type="dxa"/>
          </w:tcPr>
          <w:p w14:paraId="2A4CD27D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>8 руб.</w:t>
            </w:r>
          </w:p>
        </w:tc>
      </w:tr>
      <w:tr w:rsidR="00252EFB" w14:paraId="6BD69389" w14:textId="77777777" w:rsidTr="00252EFB">
        <w:trPr>
          <w:trHeight w:val="300"/>
        </w:trPr>
        <w:tc>
          <w:tcPr>
            <w:tcW w:w="2896" w:type="dxa"/>
            <w:vMerge/>
          </w:tcPr>
          <w:p w14:paraId="3C3A2346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1D680CEC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1985" w:type="dxa"/>
          </w:tcPr>
          <w:p w14:paraId="3BC48111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>7 руб.</w:t>
            </w:r>
          </w:p>
        </w:tc>
        <w:tc>
          <w:tcPr>
            <w:tcW w:w="1988" w:type="dxa"/>
          </w:tcPr>
          <w:p w14:paraId="7C984004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1" w:type="dxa"/>
          </w:tcPr>
          <w:p w14:paraId="77DCC74C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2EFB" w14:paraId="0168FC9E" w14:textId="77777777" w:rsidTr="00252EFB">
        <w:trPr>
          <w:trHeight w:val="325"/>
        </w:trPr>
        <w:tc>
          <w:tcPr>
            <w:tcW w:w="2896" w:type="dxa"/>
            <w:vMerge/>
          </w:tcPr>
          <w:p w14:paraId="21E6E263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3187ADEF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985" w:type="dxa"/>
          </w:tcPr>
          <w:p w14:paraId="3D28659E" w14:textId="77777777" w:rsidR="00252EFB" w:rsidRDefault="00E81F48" w:rsidP="00E8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8" w:type="dxa"/>
          </w:tcPr>
          <w:p w14:paraId="51CF364A" w14:textId="77777777" w:rsidR="00252EFB" w:rsidRDefault="00E81F48" w:rsidP="00E8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1" w:type="dxa"/>
          </w:tcPr>
          <w:p w14:paraId="15629133" w14:textId="77777777" w:rsidR="00252EFB" w:rsidRDefault="00E81F48" w:rsidP="00E8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2EFB" w14:paraId="20FB901E" w14:textId="77777777" w:rsidTr="00252EFB">
        <w:trPr>
          <w:trHeight w:val="300"/>
        </w:trPr>
        <w:tc>
          <w:tcPr>
            <w:tcW w:w="2896" w:type="dxa"/>
            <w:vMerge/>
          </w:tcPr>
          <w:p w14:paraId="33AFD785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7BEBE3E7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1985" w:type="dxa"/>
          </w:tcPr>
          <w:p w14:paraId="2393116A" w14:textId="77777777" w:rsidR="00252EFB" w:rsidRDefault="00E81F48" w:rsidP="00E81F48">
            <w:pPr>
              <w:tabs>
                <w:tab w:val="left" w:pos="372"/>
                <w:tab w:val="center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8" w:type="dxa"/>
          </w:tcPr>
          <w:p w14:paraId="5C0FCE5F" w14:textId="77777777" w:rsidR="00252EFB" w:rsidRDefault="00E81F4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1" w:type="dxa"/>
          </w:tcPr>
          <w:p w14:paraId="656CFB8F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руб.</w:t>
            </w:r>
          </w:p>
        </w:tc>
      </w:tr>
      <w:tr w:rsidR="00252EFB" w14:paraId="6889C661" w14:textId="77777777" w:rsidTr="00252EFB">
        <w:trPr>
          <w:trHeight w:val="650"/>
        </w:trPr>
        <w:tc>
          <w:tcPr>
            <w:tcW w:w="2896" w:type="dxa"/>
            <w:vMerge w:val="restart"/>
          </w:tcPr>
          <w:p w14:paraId="6DD48957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флаеров</w:t>
            </w:r>
          </w:p>
        </w:tc>
        <w:tc>
          <w:tcPr>
            <w:tcW w:w="1323" w:type="dxa"/>
          </w:tcPr>
          <w:p w14:paraId="0DA5C286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2B244228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– 2000 шт. </w:t>
            </w:r>
          </w:p>
        </w:tc>
        <w:tc>
          <w:tcPr>
            <w:tcW w:w="1988" w:type="dxa"/>
          </w:tcPr>
          <w:p w14:paraId="290ACA34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– 4000 шт.</w:t>
            </w:r>
          </w:p>
        </w:tc>
        <w:tc>
          <w:tcPr>
            <w:tcW w:w="1981" w:type="dxa"/>
          </w:tcPr>
          <w:p w14:paraId="1DFC0648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4001 и более шт.</w:t>
            </w:r>
          </w:p>
        </w:tc>
      </w:tr>
      <w:tr w:rsidR="00252EFB" w14:paraId="23D26236" w14:textId="77777777" w:rsidTr="00252EFB">
        <w:trPr>
          <w:trHeight w:val="625"/>
        </w:trPr>
        <w:tc>
          <w:tcPr>
            <w:tcW w:w="2896" w:type="dxa"/>
            <w:vMerge/>
          </w:tcPr>
          <w:p w14:paraId="088C695C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0DB2940A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985" w:type="dxa"/>
          </w:tcPr>
          <w:p w14:paraId="16E5FE28" w14:textId="77777777" w:rsidR="00252EFB" w:rsidRDefault="00D45EBF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8" w:type="dxa"/>
          </w:tcPr>
          <w:p w14:paraId="1053F2B1" w14:textId="77777777" w:rsidR="00252EFB" w:rsidRDefault="00D45EBF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1" w:type="dxa"/>
          </w:tcPr>
          <w:p w14:paraId="7F921F94" w14:textId="77777777" w:rsidR="00252EFB" w:rsidRDefault="00D45EBF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2EFB" w14:paraId="51D64350" w14:textId="77777777" w:rsidTr="00252EFB">
        <w:trPr>
          <w:trHeight w:val="625"/>
        </w:trPr>
        <w:tc>
          <w:tcPr>
            <w:tcW w:w="2896" w:type="dxa"/>
            <w:vMerge/>
          </w:tcPr>
          <w:p w14:paraId="590E6564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18549AE0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1985" w:type="dxa"/>
          </w:tcPr>
          <w:p w14:paraId="00C64C49" w14:textId="77777777" w:rsidR="00252EFB" w:rsidRDefault="00252EFB" w:rsidP="00D45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8" w:type="dxa"/>
          </w:tcPr>
          <w:p w14:paraId="526935E1" w14:textId="77777777" w:rsidR="00252EFB" w:rsidRDefault="00252EFB" w:rsidP="0025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руб.</w:t>
            </w:r>
          </w:p>
        </w:tc>
        <w:tc>
          <w:tcPr>
            <w:tcW w:w="1981" w:type="dxa"/>
          </w:tcPr>
          <w:p w14:paraId="2944DCC5" w14:textId="77777777" w:rsidR="00252EFB" w:rsidRDefault="00D45EBF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2EFB" w14:paraId="674EB497" w14:textId="77777777" w:rsidTr="00252EFB">
        <w:trPr>
          <w:trHeight w:val="625"/>
        </w:trPr>
        <w:tc>
          <w:tcPr>
            <w:tcW w:w="2896" w:type="dxa"/>
          </w:tcPr>
          <w:p w14:paraId="23E1346C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блокнотов</w:t>
            </w:r>
          </w:p>
        </w:tc>
        <w:tc>
          <w:tcPr>
            <w:tcW w:w="1323" w:type="dxa"/>
          </w:tcPr>
          <w:p w14:paraId="11A4DD57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7CCC1EBB" w14:textId="77777777" w:rsidR="00252EFB" w:rsidRDefault="00D45EBF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881454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81454">
              <w:rPr>
                <w:rFonts w:ascii="Times New Roman" w:hAnsi="Times New Roman" w:cs="Times New Roman"/>
                <w:sz w:val="28"/>
                <w:szCs w:val="28"/>
              </w:rPr>
              <w:t xml:space="preserve"> – 400 шт.)</w:t>
            </w:r>
            <w:r w:rsidR="00252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14:paraId="3DC3DAC1" w14:textId="77777777" w:rsidR="00252EFB" w:rsidRDefault="00D45EBF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881454">
              <w:rPr>
                <w:rFonts w:ascii="Times New Roman" w:hAnsi="Times New Roman" w:cs="Times New Roman"/>
                <w:sz w:val="28"/>
                <w:szCs w:val="28"/>
              </w:rPr>
              <w:t xml:space="preserve"> руб. (401 -1500 шт.)</w:t>
            </w:r>
          </w:p>
        </w:tc>
        <w:tc>
          <w:tcPr>
            <w:tcW w:w="1981" w:type="dxa"/>
          </w:tcPr>
          <w:p w14:paraId="1DABEA78" w14:textId="77777777" w:rsidR="00252EFB" w:rsidRDefault="00D45EBF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881454">
              <w:rPr>
                <w:rFonts w:ascii="Times New Roman" w:hAnsi="Times New Roman" w:cs="Times New Roman"/>
                <w:sz w:val="28"/>
                <w:szCs w:val="28"/>
              </w:rPr>
              <w:t xml:space="preserve"> руб. (1501 и более шт.)</w:t>
            </w:r>
          </w:p>
        </w:tc>
      </w:tr>
      <w:tr w:rsidR="00252EFB" w14:paraId="218A3A44" w14:textId="77777777" w:rsidTr="00252EFB">
        <w:trPr>
          <w:trHeight w:val="325"/>
        </w:trPr>
        <w:tc>
          <w:tcPr>
            <w:tcW w:w="2896" w:type="dxa"/>
          </w:tcPr>
          <w:p w14:paraId="5172EB22" w14:textId="77777777" w:rsidR="00252EFB" w:rsidRDefault="00252EFB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Брошюровка</w:t>
            </w:r>
          </w:p>
        </w:tc>
        <w:tc>
          <w:tcPr>
            <w:tcW w:w="1323" w:type="dxa"/>
          </w:tcPr>
          <w:p w14:paraId="40B34EDE" w14:textId="77777777" w:rsidR="00252EFB" w:rsidRDefault="00252EFB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39E57A7B" w14:textId="77777777" w:rsidR="00252EFB" w:rsidRDefault="00D45EBF" w:rsidP="0088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81454">
              <w:rPr>
                <w:rFonts w:ascii="Times New Roman" w:hAnsi="Times New Roman" w:cs="Times New Roman"/>
                <w:sz w:val="28"/>
                <w:szCs w:val="28"/>
              </w:rPr>
              <w:t>0 руб. (10 - 50 шт.)</w:t>
            </w:r>
          </w:p>
        </w:tc>
        <w:tc>
          <w:tcPr>
            <w:tcW w:w="1988" w:type="dxa"/>
          </w:tcPr>
          <w:p w14:paraId="3398A6BD" w14:textId="77777777" w:rsidR="00252EFB" w:rsidRDefault="00D45EBF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81454">
              <w:rPr>
                <w:rFonts w:ascii="Times New Roman" w:hAnsi="Times New Roman" w:cs="Times New Roman"/>
                <w:sz w:val="28"/>
                <w:szCs w:val="28"/>
              </w:rPr>
              <w:t xml:space="preserve"> руб. (51 – 100 шт.)</w:t>
            </w:r>
          </w:p>
        </w:tc>
        <w:tc>
          <w:tcPr>
            <w:tcW w:w="1981" w:type="dxa"/>
          </w:tcPr>
          <w:p w14:paraId="02416347" w14:textId="77777777" w:rsidR="00252EFB" w:rsidRDefault="00D45EBF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881454">
              <w:rPr>
                <w:rFonts w:ascii="Times New Roman" w:hAnsi="Times New Roman" w:cs="Times New Roman"/>
                <w:sz w:val="28"/>
                <w:szCs w:val="28"/>
              </w:rPr>
              <w:t xml:space="preserve"> руб. (101 и более шт.)</w:t>
            </w:r>
          </w:p>
        </w:tc>
      </w:tr>
      <w:tr w:rsidR="00977618" w14:paraId="5CC07D1B" w14:textId="77777777" w:rsidTr="00B128D4">
        <w:trPr>
          <w:trHeight w:val="325"/>
        </w:trPr>
        <w:tc>
          <w:tcPr>
            <w:tcW w:w="2896" w:type="dxa"/>
          </w:tcPr>
          <w:p w14:paraId="4EEA0145" w14:textId="77777777" w:rsidR="00977618" w:rsidRDefault="00977618" w:rsidP="0088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 услуг</w:t>
            </w:r>
          </w:p>
        </w:tc>
        <w:tc>
          <w:tcPr>
            <w:tcW w:w="7277" w:type="dxa"/>
            <w:gridSpan w:val="4"/>
          </w:tcPr>
          <w:p w14:paraId="023F9840" w14:textId="77777777" w:rsidR="00977618" w:rsidRDefault="00977618" w:rsidP="002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</w:tr>
    </w:tbl>
    <w:p w14:paraId="5F8C54F1" w14:textId="77777777" w:rsidR="00EF54AE" w:rsidRDefault="00EF54AE" w:rsidP="0097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3941E" w14:textId="77777777" w:rsidR="00977618" w:rsidRPr="00EF54AE" w:rsidRDefault="00A3615E" w:rsidP="00977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Важными конкурентными факторами для производства полиграфической продукции </w:t>
      </w:r>
      <w:r w:rsidR="00BD3CA0">
        <w:rPr>
          <w:rFonts w:ascii="Times New Roman" w:hAnsi="Times New Roman" w:cs="Times New Roman"/>
          <w:sz w:val="28"/>
          <w:szCs w:val="28"/>
        </w:rPr>
        <w:t>будут являть</w:t>
      </w:r>
      <w:r>
        <w:rPr>
          <w:rFonts w:ascii="Times New Roman" w:hAnsi="Times New Roman" w:cs="Times New Roman"/>
          <w:sz w:val="28"/>
          <w:szCs w:val="28"/>
        </w:rPr>
        <w:t xml:space="preserve">ся качество и скорость изготовления заказа. Кроме того, </w:t>
      </w:r>
      <w:r w:rsidR="00E9337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важна гибкость производителя печатной продукции</w:t>
      </w:r>
      <w:r w:rsidR="00737159">
        <w:rPr>
          <w:rFonts w:ascii="Times New Roman" w:hAnsi="Times New Roman" w:cs="Times New Roman"/>
          <w:sz w:val="28"/>
          <w:szCs w:val="28"/>
        </w:rPr>
        <w:t>, возможность заказа печати небольшим тиражом,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изготовления у одного производителя разных видов продукции одновременно. Указанные факторы станут основой конкурентоспособности продукции проекта</w:t>
      </w:r>
      <w:r w:rsidR="00977618">
        <w:rPr>
          <w:rFonts w:ascii="Times New Roman" w:hAnsi="Times New Roman" w:cs="Times New Roman"/>
          <w:sz w:val="28"/>
          <w:szCs w:val="28"/>
        </w:rPr>
        <w:t>.</w:t>
      </w:r>
    </w:p>
    <w:p w14:paraId="0F761253" w14:textId="77777777" w:rsidR="00376A84" w:rsidRPr="00BC1BCB" w:rsidRDefault="00376A84" w:rsidP="00BC1BCB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" w:name="_Toc19847370"/>
      <w:r w:rsidRPr="00BC1BCB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4"/>
      <w:r w:rsidRPr="00BC1BC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FA9C24F" w14:textId="77777777" w:rsidR="00523B02" w:rsidRDefault="00977618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Целевую аудиторию проекта образуют</w:t>
      </w:r>
      <w:r w:rsidR="00523B02">
        <w:rPr>
          <w:rFonts w:ascii="Times New Roman" w:hAnsi="Times New Roman" w:cs="Times New Roman"/>
          <w:sz w:val="28"/>
          <w:szCs w:val="28"/>
        </w:rPr>
        <w:t>:</w:t>
      </w:r>
    </w:p>
    <w:p w14:paraId="6E902777" w14:textId="77777777" w:rsidR="00523B02" w:rsidRDefault="00E6271D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977618">
        <w:rPr>
          <w:rFonts w:ascii="Times New Roman" w:hAnsi="Times New Roman" w:cs="Times New Roman"/>
          <w:sz w:val="28"/>
          <w:szCs w:val="28"/>
        </w:rPr>
        <w:t>изические лица, имеющие потребность в полиграфических и копировальных услугах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6E71C" w14:textId="77777777" w:rsidR="00E6271D" w:rsidRDefault="00E6271D" w:rsidP="00E6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Юридические лица, имеющие потребность в полиграфических и копировальных услугах. </w:t>
      </w:r>
    </w:p>
    <w:p w14:paraId="5A1CDFC8" w14:textId="77777777" w:rsidR="00E6271D" w:rsidRDefault="00E6271D" w:rsidP="00E6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условно можно разделить  на пять групп: </w:t>
      </w:r>
    </w:p>
    <w:p w14:paraId="20C1E7DB" w14:textId="77777777" w:rsidR="00E6271D" w:rsidRDefault="00E6271D" w:rsidP="00E6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Потребители рекламной продукции (рекламные агентства и фирмы, издательства, компании, самостоятельно проводящ</w:t>
      </w:r>
      <w:r w:rsidR="009147B0">
        <w:rPr>
          <w:rFonts w:ascii="Times New Roman" w:hAnsi="Times New Roman" w:cs="Times New Roman"/>
          <w:sz w:val="28"/>
          <w:szCs w:val="28"/>
        </w:rPr>
        <w:t>ие рекламные ка</w:t>
      </w:r>
      <w:r>
        <w:rPr>
          <w:rFonts w:ascii="Times New Roman" w:hAnsi="Times New Roman" w:cs="Times New Roman"/>
          <w:sz w:val="28"/>
          <w:szCs w:val="28"/>
        </w:rPr>
        <w:t>мпании, компании-организаторы выставок, конференций и других массовых мероприятий).</w:t>
      </w:r>
    </w:p>
    <w:p w14:paraId="49E87B20" w14:textId="77777777" w:rsidR="00E6271D" w:rsidRDefault="00E6271D" w:rsidP="00E6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Школы и иные образовательные учреждения, имеющие потребность в печати методических материалов и учебной продукции;</w:t>
      </w:r>
    </w:p>
    <w:p w14:paraId="76C847CC" w14:textId="77777777" w:rsidR="00E6271D" w:rsidRDefault="00E6271D" w:rsidP="00E6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Производители товара, нуждающиеся в упаковке и изготовлении этикеток.</w:t>
      </w:r>
    </w:p>
    <w:p w14:paraId="7C7760C1" w14:textId="77777777" w:rsidR="00E6271D" w:rsidRDefault="00E6271D" w:rsidP="00E6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Компании, выполняющие подготовку журналов, проспектов, брошюр.</w:t>
      </w:r>
    </w:p>
    <w:p w14:paraId="0AC7D1DD" w14:textId="77777777" w:rsidR="00E6271D" w:rsidRDefault="00E6271D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Политические партии и движения.</w:t>
      </w:r>
    </w:p>
    <w:p w14:paraId="2ECAC79B" w14:textId="77777777" w:rsidR="00523B02" w:rsidRDefault="00523B02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Планируется, что основным сегментом целевой аудитории будут являться юридические лица</w:t>
      </w:r>
      <w:r w:rsidR="005653FF">
        <w:rPr>
          <w:rFonts w:ascii="Times New Roman" w:hAnsi="Times New Roman" w:cs="Times New Roman"/>
          <w:sz w:val="28"/>
          <w:szCs w:val="28"/>
        </w:rPr>
        <w:t>: коммерческие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(около 60%)</w:t>
      </w:r>
      <w:r w:rsidR="005653FF">
        <w:rPr>
          <w:rFonts w:ascii="Times New Roman" w:hAnsi="Times New Roman" w:cs="Times New Roman"/>
          <w:sz w:val="28"/>
          <w:szCs w:val="28"/>
        </w:rPr>
        <w:t xml:space="preserve"> и некоммерческие организации (5%)</w:t>
      </w:r>
      <w:r>
        <w:rPr>
          <w:rFonts w:ascii="Times New Roman" w:hAnsi="Times New Roman" w:cs="Times New Roman"/>
          <w:sz w:val="28"/>
          <w:szCs w:val="28"/>
        </w:rPr>
        <w:t xml:space="preserve">. Доля частных лиц и различных образовательных учреждений в структуре продаж ориентировочно составит </w:t>
      </w:r>
      <w:r w:rsidR="005653F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% и 10%, </w:t>
      </w:r>
      <w:r w:rsidR="005653FF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84141" w14:textId="77777777" w:rsidR="005653FF" w:rsidRDefault="005653FF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5077C">
        <w:rPr>
          <w:rFonts w:ascii="Times New Roman" w:hAnsi="Times New Roman" w:cs="Times New Roman"/>
          <w:sz w:val="28"/>
          <w:szCs w:val="28"/>
        </w:rPr>
        <w:t>роекте планируется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прямых каналов сбыта «Производитель – Потребитель».</w:t>
      </w:r>
    </w:p>
    <w:p w14:paraId="38CC1A14" w14:textId="77777777" w:rsidR="005653FF" w:rsidRPr="005653FF" w:rsidRDefault="005653FF" w:rsidP="005653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продвижения услуг проекта и стимулирования сбыта планируется проведение следующих основных мероприятий:</w:t>
      </w:r>
    </w:p>
    <w:p w14:paraId="09114557" w14:textId="77777777" w:rsidR="00BC1BCB" w:rsidRDefault="005653FF" w:rsidP="00BC1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адаптивного сайта, </w:t>
      </w:r>
      <w:r w:rsidR="00BC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потенциальный клиент сможет рассчитать стоимость </w:t>
      </w:r>
      <w:r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типографии в зависимости от тиража, размеров, цветности </w:t>
      </w:r>
      <w:r w:rsidR="00BC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заказываемых товаров.</w:t>
      </w:r>
      <w:r w:rsidR="001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9DC66F" w14:textId="77777777" w:rsidR="00726C91" w:rsidRDefault="00BC1BCB" w:rsidP="00BC1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Контекстная реклама в социальных сетях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с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истематичное 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 в социальных сетях позволяет привлекать 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заказов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спустя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месяцев после запуска проекта.</w:t>
      </w:r>
      <w:r w:rsidR="001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D29A7F" w14:textId="77777777" w:rsidR="00BC1BCB" w:rsidRDefault="00BC1BCB" w:rsidP="00726C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стимулирования потребительского спроса планируется использование различных рекламных акций: предоставление с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второй и последующие заказы, предоставление с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оформленные в определенные дни месяца и др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7DAB84" w14:textId="77777777" w:rsidR="005653FF" w:rsidRDefault="00BC1BCB" w:rsidP="00BC1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Обмен</w:t>
      </w:r>
      <w:r w:rsidR="005653FF" w:rsidRPr="005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промо-материалами с другими компаниями (курьерские службы, доставка еды и 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29B553" w14:textId="77777777" w:rsidR="00BC1BCB" w:rsidRDefault="00BC1BCB" w:rsidP="00BC1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Налаживание прямых контактов с крупными корпоративными клиентами.</w:t>
      </w:r>
      <w:r w:rsidR="001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1E3135" w14:textId="77777777" w:rsidR="009C34FC" w:rsidRPr="002E614E" w:rsidRDefault="009C34FC" w:rsidP="00BC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28211" w14:textId="77777777" w:rsidR="00376A84" w:rsidRPr="00376A84" w:rsidRDefault="00376A84" w:rsidP="00BC1BCB">
      <w:pPr>
        <w:spacing w:after="0" w:line="240" w:lineRule="auto"/>
      </w:pPr>
    </w:p>
    <w:p w14:paraId="3B54886A" w14:textId="77777777" w:rsidR="005736E3" w:rsidRPr="00BC1BCB" w:rsidRDefault="00376A84" w:rsidP="005013B1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" w:name="_Toc19847371"/>
      <w:r w:rsidRPr="00BC1BCB">
        <w:rPr>
          <w:rFonts w:ascii="Times New Roman" w:hAnsi="Times New Roman" w:cs="Times New Roman"/>
          <w:caps/>
          <w:color w:val="auto"/>
          <w:sz w:val="28"/>
          <w:szCs w:val="28"/>
        </w:rPr>
        <w:t>3</w:t>
      </w:r>
      <w:r w:rsidR="005736E3" w:rsidRPr="00BC1BC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BC1BCB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5"/>
    </w:p>
    <w:p w14:paraId="350213DD" w14:textId="77777777" w:rsidR="00376A84" w:rsidRPr="00BC1BCB" w:rsidRDefault="00376A84" w:rsidP="00BC1BCB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6" w:name="_Toc19847372"/>
      <w:r w:rsidRPr="00BC1BCB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6"/>
      <w:r w:rsidRPr="00BC1BC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BC0D875" w14:textId="77777777" w:rsidR="00136FA9" w:rsidRPr="0020111A" w:rsidRDefault="00136FA9" w:rsidP="00136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проекта рассчитан на пять лет. </w:t>
      </w:r>
      <w:r w:rsidRPr="0020111A">
        <w:rPr>
          <w:rFonts w:ascii="Times New Roman" w:hAnsi="Times New Roman" w:cs="Times New Roman"/>
          <w:sz w:val="28"/>
          <w:szCs w:val="28"/>
        </w:rPr>
        <w:t xml:space="preserve">Текущий график предусматривает начало реализации проекта с момента его финансирования. График реализации проекта представлен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>1.</w:t>
      </w:r>
    </w:p>
    <w:p w14:paraId="203CCBCF" w14:textId="77777777" w:rsidR="00136FA9" w:rsidRPr="0020111A" w:rsidRDefault="00136FA9" w:rsidP="00136FA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11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 xml:space="preserve">1. График реализации проекта </w:t>
      </w:r>
    </w:p>
    <w:tbl>
      <w:tblPr>
        <w:tblW w:w="1021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1842"/>
        <w:gridCol w:w="2265"/>
      </w:tblGrid>
      <w:tr w:rsidR="00136FA9" w:rsidRPr="0020111A" w14:paraId="1EF8C2F5" w14:textId="77777777" w:rsidTr="00B128D4">
        <w:trPr>
          <w:trHeight w:val="318"/>
          <w:tblHeader/>
        </w:trPr>
        <w:tc>
          <w:tcPr>
            <w:tcW w:w="6109" w:type="dxa"/>
            <w:shd w:val="clear" w:color="auto" w:fill="auto"/>
            <w:vAlign w:val="center"/>
            <w:hideMark/>
          </w:tcPr>
          <w:p w14:paraId="57638CBB" w14:textId="77777777" w:rsidR="00136FA9" w:rsidRPr="0020111A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11AB52E" w14:textId="77777777" w:rsidR="00136FA9" w:rsidRPr="0020111A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начала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8A577FC" w14:textId="77777777" w:rsidR="00136FA9" w:rsidRPr="0020111A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</w:t>
            </w:r>
          </w:p>
        </w:tc>
      </w:tr>
      <w:tr w:rsidR="00136FA9" w:rsidRPr="0020111A" w14:paraId="26BC30FE" w14:textId="77777777" w:rsidTr="00B128D4">
        <w:trPr>
          <w:trHeight w:val="320"/>
        </w:trPr>
        <w:tc>
          <w:tcPr>
            <w:tcW w:w="6109" w:type="dxa"/>
            <w:shd w:val="clear" w:color="auto" w:fill="auto"/>
            <w:vAlign w:val="center"/>
          </w:tcPr>
          <w:p w14:paraId="485C04A0" w14:textId="77777777" w:rsidR="00136FA9" w:rsidRPr="0020111A" w:rsidRDefault="00136FA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предпринимательской деятельности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2A3CE1" w14:textId="77777777" w:rsidR="00136FA9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6E338B" w14:textId="77777777" w:rsidR="00136FA9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136FA9" w:rsidRPr="0020111A" w14:paraId="5EC0A881" w14:textId="77777777" w:rsidTr="00B128D4">
        <w:trPr>
          <w:trHeight w:val="320"/>
        </w:trPr>
        <w:tc>
          <w:tcPr>
            <w:tcW w:w="6109" w:type="dxa"/>
            <w:shd w:val="clear" w:color="auto" w:fill="auto"/>
            <w:vAlign w:val="center"/>
            <w:hideMark/>
          </w:tcPr>
          <w:p w14:paraId="1CB03D6B" w14:textId="77777777" w:rsidR="00136FA9" w:rsidRPr="0020111A" w:rsidRDefault="00136FA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30EDBD" w14:textId="77777777" w:rsidR="00136FA9" w:rsidRPr="0020111A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01D4A85" w14:textId="77777777" w:rsidR="00136FA9" w:rsidRPr="0020111A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136FA9" w:rsidRPr="0020111A" w14:paraId="0742CF3D" w14:textId="77777777" w:rsidTr="00B128D4">
        <w:trPr>
          <w:trHeight w:val="318"/>
        </w:trPr>
        <w:tc>
          <w:tcPr>
            <w:tcW w:w="6109" w:type="dxa"/>
            <w:shd w:val="clear" w:color="auto" w:fill="auto"/>
            <w:vAlign w:val="center"/>
          </w:tcPr>
          <w:p w14:paraId="200D550D" w14:textId="77777777" w:rsidR="00136FA9" w:rsidRDefault="00136FA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рекламной кампании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8494B0" w14:textId="77777777" w:rsidR="00136FA9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B48E9ED" w14:textId="77777777" w:rsidR="00136FA9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</w:tr>
      <w:tr w:rsidR="00136FA9" w:rsidRPr="0020111A" w14:paraId="7CB3C806" w14:textId="77777777" w:rsidTr="00B128D4">
        <w:trPr>
          <w:trHeight w:val="318"/>
        </w:trPr>
        <w:tc>
          <w:tcPr>
            <w:tcW w:w="6109" w:type="dxa"/>
            <w:shd w:val="clear" w:color="auto" w:fill="auto"/>
            <w:vAlign w:val="center"/>
          </w:tcPr>
          <w:p w14:paraId="29151C19" w14:textId="77777777" w:rsidR="00136FA9" w:rsidRPr="0020111A" w:rsidRDefault="00136FA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производственного помещения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E3A2C1" w14:textId="77777777" w:rsidR="00136FA9" w:rsidRPr="0020111A" w:rsidRDefault="006D31A3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6FA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CE79E62" w14:textId="77777777" w:rsidR="00136FA9" w:rsidRPr="0020111A" w:rsidRDefault="006D31A3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6FA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136FA9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6FA9" w:rsidRPr="0020111A" w14:paraId="74B6BCDB" w14:textId="77777777" w:rsidTr="00B128D4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180D97C0" w14:textId="77777777" w:rsidR="00136FA9" w:rsidRPr="0020111A" w:rsidRDefault="00136FA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Закуп оборудования и инструментов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83671B" w14:textId="77777777" w:rsidR="00136FA9" w:rsidRPr="0020111A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8176627" w14:textId="77777777" w:rsidR="00136FA9" w:rsidRPr="0020111A" w:rsidRDefault="006D31A3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6FA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136FA9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6FA9" w:rsidRPr="0020111A" w14:paraId="0BA488D6" w14:textId="77777777" w:rsidTr="00B128D4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217823D5" w14:textId="77777777" w:rsidR="00136FA9" w:rsidRPr="0020111A" w:rsidRDefault="00136FA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оборотных активов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03690A" w14:textId="77777777" w:rsidR="00136FA9" w:rsidRPr="0020111A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2E16320" w14:textId="77777777" w:rsidR="00136FA9" w:rsidRPr="0020111A" w:rsidRDefault="006D31A3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6FA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136FA9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6FA9" w:rsidRPr="0020111A" w14:paraId="066F822D" w14:textId="77777777" w:rsidTr="00B128D4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422234C9" w14:textId="77777777" w:rsidR="00136FA9" w:rsidRPr="0020111A" w:rsidRDefault="00136FA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Наем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4FE1F4" w14:textId="77777777" w:rsidR="00136FA9" w:rsidRPr="0020111A" w:rsidRDefault="006D31A3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6FA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136FA9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549C2CCC" w14:textId="77777777" w:rsidR="00136FA9" w:rsidRPr="0020111A" w:rsidRDefault="006D31A3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6FA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</w:tr>
      <w:tr w:rsidR="00136FA9" w:rsidRPr="0020111A" w14:paraId="03E4441C" w14:textId="77777777" w:rsidTr="00B128D4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7EE1B9AE" w14:textId="77777777" w:rsidR="00136FA9" w:rsidRPr="0020111A" w:rsidRDefault="00136FA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Эксплуатационный этап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49D5766" w14:textId="77777777" w:rsidR="00136FA9" w:rsidRPr="0020111A" w:rsidRDefault="006D31A3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FA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32EC264" w14:textId="77777777" w:rsidR="00136FA9" w:rsidRPr="0020111A" w:rsidRDefault="00136FA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месяц</w:t>
            </w:r>
          </w:p>
        </w:tc>
      </w:tr>
    </w:tbl>
    <w:p w14:paraId="6715881D" w14:textId="77777777" w:rsidR="00376A84" w:rsidRDefault="00953514" w:rsidP="0064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3A53D" w14:textId="77777777" w:rsidR="00376A84" w:rsidRPr="00644109" w:rsidRDefault="00376A84" w:rsidP="0064410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7" w:name="_Toc19847373"/>
      <w:r w:rsidRPr="00644109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7"/>
      <w:r w:rsidRPr="0064410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CB6F3CB" w14:textId="77777777" w:rsidR="00376A84" w:rsidRPr="00BE1D46" w:rsidRDefault="00BE1D46" w:rsidP="00BE1D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D46">
        <w:rPr>
          <w:rFonts w:ascii="Times New Roman" w:hAnsi="Times New Roman" w:cs="Times New Roman"/>
          <w:color w:val="000000"/>
          <w:sz w:val="28"/>
          <w:szCs w:val="28"/>
        </w:rPr>
        <w:t xml:space="preserve">Открытие типографии не требует специальных разрешений и лицензий, достаточно зарегистрировать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предпринимательскую деятельность и </w:t>
      </w:r>
      <w:r w:rsidRPr="00BE1D46">
        <w:rPr>
          <w:rFonts w:ascii="Times New Roman" w:hAnsi="Times New Roman" w:cs="Times New Roman"/>
          <w:color w:val="000000"/>
          <w:sz w:val="28"/>
          <w:szCs w:val="28"/>
        </w:rPr>
        <w:t>открыть расчетный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F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Помещение типографии должно соответствовать нормам СЭС и пожарной безопасности. </w:t>
      </w:r>
    </w:p>
    <w:p w14:paraId="21B39C66" w14:textId="77777777" w:rsidR="00376A84" w:rsidRPr="00644109" w:rsidRDefault="00376A84" w:rsidP="0064410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8" w:name="_Toc19847374"/>
      <w:r w:rsidRPr="00644109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8"/>
      <w:r w:rsidRPr="0064410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283ACE1" w14:textId="77777777" w:rsidR="00644109" w:rsidRDefault="00644109" w:rsidP="006441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персонала проекта </w:t>
      </w:r>
      <w:r w:rsidRPr="007A363B">
        <w:rPr>
          <w:rFonts w:ascii="Times New Roman" w:hAnsi="Times New Roman" w:cs="Times New Roman"/>
          <w:sz w:val="28"/>
          <w:szCs w:val="28"/>
        </w:rPr>
        <w:t xml:space="preserve">представлено в таблице </w:t>
      </w:r>
      <w:r>
        <w:rPr>
          <w:rFonts w:ascii="Times New Roman" w:hAnsi="Times New Roman" w:cs="Times New Roman"/>
          <w:sz w:val="28"/>
          <w:szCs w:val="28"/>
        </w:rPr>
        <w:t>3-3</w:t>
      </w:r>
      <w:r w:rsidRPr="007A36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8BF395" w14:textId="77777777" w:rsidR="00D10C96" w:rsidRPr="007A363B" w:rsidRDefault="00D10C96" w:rsidP="006441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0C4550" w14:textId="77777777" w:rsidR="00644109" w:rsidRPr="007A363B" w:rsidRDefault="00644109" w:rsidP="00644109">
      <w:pPr>
        <w:tabs>
          <w:tab w:val="left" w:pos="108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3-3</w:t>
      </w:r>
      <w:r w:rsidRPr="007A363B">
        <w:rPr>
          <w:rFonts w:ascii="Times New Roman" w:hAnsi="Times New Roman" w:cs="Times New Roman"/>
          <w:sz w:val="28"/>
          <w:szCs w:val="28"/>
        </w:rPr>
        <w:t>. Штатное расписание персонала проекта</w:t>
      </w:r>
    </w:p>
    <w:tbl>
      <w:tblPr>
        <w:tblW w:w="10099" w:type="dxa"/>
        <w:tblLook w:val="04A0" w:firstRow="1" w:lastRow="0" w:firstColumn="1" w:lastColumn="0" w:noHBand="0" w:noVBand="1"/>
      </w:tblPr>
      <w:tblGrid>
        <w:gridCol w:w="4361"/>
        <w:gridCol w:w="3544"/>
        <w:gridCol w:w="2194"/>
      </w:tblGrid>
      <w:tr w:rsidR="00644109" w:rsidRPr="001D1371" w14:paraId="297CB4BC" w14:textId="77777777" w:rsidTr="00B128D4">
        <w:trPr>
          <w:trHeight w:val="622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0905" w14:textId="77777777" w:rsidR="00644109" w:rsidRPr="001D1371" w:rsidRDefault="0064410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E16E" w14:textId="77777777" w:rsidR="00644109" w:rsidRPr="001D1371" w:rsidRDefault="0064410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о</w:t>
            </w:r>
            <w:r w:rsidRPr="001D1371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1371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  <w:r w:rsidRPr="001D1371">
              <w:rPr>
                <w:rFonts w:ascii="Times New Roman" w:hAnsi="Times New Roman" w:cs="Times New Roman"/>
                <w:bCs/>
                <w:sz w:val="28"/>
                <w:szCs w:val="28"/>
              </w:rPr>
              <w:t>в месяц, руб.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FFEC" w14:textId="77777777" w:rsidR="00644109" w:rsidRPr="001D1371" w:rsidRDefault="0064410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71">
              <w:rPr>
                <w:rFonts w:ascii="Times New Roman" w:hAnsi="Times New Roman" w:cs="Times New Roman"/>
                <w:sz w:val="28"/>
                <w:szCs w:val="28"/>
              </w:rPr>
              <w:t>Число работников, ед.</w:t>
            </w:r>
          </w:p>
        </w:tc>
      </w:tr>
      <w:tr w:rsidR="00644109" w:rsidRPr="001D1371" w14:paraId="0BCB0C5F" w14:textId="77777777" w:rsidTr="00B128D4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C63" w14:textId="77777777" w:rsidR="00644109" w:rsidRPr="007A363B" w:rsidRDefault="00CC0DB0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Администратор</w:t>
            </w:r>
            <w:r w:rsidR="00644109">
              <w:rPr>
                <w:rFonts w:ascii="Times New Roman" w:hAnsi="Times New Roman" w:cs="Times New Roman"/>
                <w:sz w:val="28"/>
              </w:rPr>
              <w:t xml:space="preserve"> (менеджер по продажам)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CE83" w14:textId="77777777" w:rsidR="00644109" w:rsidRPr="007A363B" w:rsidRDefault="00644109" w:rsidP="00CC0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Оклад (20 000) + премия </w:t>
            </w:r>
            <w:r w:rsidR="00CC0DB0" w:rsidRPr="002C189B">
              <w:rPr>
                <w:rFonts w:ascii="Times New Roman" w:hAnsi="Times New Roman" w:cs="Times New Roman"/>
                <w:sz w:val="28"/>
              </w:rPr>
              <w:t>10</w:t>
            </w:r>
            <w:r w:rsidRPr="002C189B">
              <w:rPr>
                <w:rFonts w:ascii="Times New Roman" w:hAnsi="Times New Roman" w:cs="Times New Roman"/>
                <w:sz w:val="28"/>
              </w:rPr>
              <w:t>%</w:t>
            </w:r>
            <w:r w:rsidR="000E45D3">
              <w:rPr>
                <w:rFonts w:ascii="Times New Roman" w:hAnsi="Times New Roman" w:cs="Times New Roman"/>
                <w:sz w:val="28"/>
              </w:rPr>
              <w:t xml:space="preserve"> от заказа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2213" w14:textId="77777777" w:rsidR="00644109" w:rsidRPr="007A363B" w:rsidRDefault="00644109" w:rsidP="00D10C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44109" w:rsidRPr="001D1371" w14:paraId="77AF9847" w14:textId="77777777" w:rsidTr="00B128D4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5522" w14:textId="77777777" w:rsidR="00644109" w:rsidRDefault="0064410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AACF" w14:textId="77777777" w:rsidR="00644109" w:rsidRPr="0040561B" w:rsidRDefault="0064410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Аутсорсинг: 3 000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762E" w14:textId="77777777" w:rsidR="00644109" w:rsidRDefault="00644109" w:rsidP="00D10C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44109" w:rsidRPr="001D1371" w14:paraId="03464EAC" w14:textId="77777777" w:rsidTr="00B128D4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C645" w14:textId="77777777" w:rsidR="00644109" w:rsidRPr="001D1371" w:rsidRDefault="00D84B9C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Рабочий основного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FCE3" w14:textId="77777777" w:rsidR="00644109" w:rsidRPr="0040561B" w:rsidRDefault="00621B4E" w:rsidP="0062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Оклад (20 000) +</w:t>
            </w:r>
            <w:r w:rsidR="0064410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премия </w:t>
            </w:r>
            <w:r w:rsidR="000E45D3">
              <w:rPr>
                <w:rFonts w:ascii="Times New Roman" w:hAnsi="Times New Roman" w:cs="Times New Roman"/>
                <w:sz w:val="28"/>
              </w:rPr>
              <w:t>15</w:t>
            </w:r>
            <w:r w:rsidR="00644109">
              <w:rPr>
                <w:rFonts w:ascii="Times New Roman" w:hAnsi="Times New Roman" w:cs="Times New Roman"/>
                <w:sz w:val="28"/>
              </w:rPr>
              <w:t xml:space="preserve">% от </w:t>
            </w:r>
            <w:r>
              <w:rPr>
                <w:rFonts w:ascii="Times New Roman" w:hAnsi="Times New Roman" w:cs="Times New Roman"/>
                <w:sz w:val="28"/>
              </w:rPr>
              <w:t>заказа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76AB" w14:textId="77777777" w:rsidR="00644109" w:rsidRPr="0040561B" w:rsidRDefault="00644109" w:rsidP="00D10C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44109" w:rsidRPr="001D1371" w14:paraId="71703F13" w14:textId="77777777" w:rsidTr="00B128D4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DA13" w14:textId="77777777" w:rsidR="00644109" w:rsidRPr="001D1371" w:rsidRDefault="00644109" w:rsidP="00B128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Дизайнер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F095" w14:textId="77777777" w:rsidR="00644109" w:rsidRPr="001D1371" w:rsidRDefault="00644109" w:rsidP="0062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Фиксированная: </w:t>
            </w:r>
            <w:r w:rsidR="00621B4E">
              <w:rPr>
                <w:rFonts w:ascii="Times New Roman" w:hAnsi="Times New Roman" w:cs="Times New Roman"/>
                <w:sz w:val="28"/>
              </w:rPr>
              <w:t>45</w:t>
            </w:r>
            <w:r w:rsidRPr="001D1371">
              <w:rPr>
                <w:rFonts w:ascii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6144" w14:textId="77777777" w:rsidR="00644109" w:rsidRPr="001D1371" w:rsidRDefault="00CC0DB0" w:rsidP="00D10C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44109" w:rsidRPr="001D1371" w14:paraId="29F1DD3F" w14:textId="77777777" w:rsidTr="00B128D4">
        <w:trPr>
          <w:trHeight w:val="3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9FC7" w14:textId="77777777" w:rsidR="00644109" w:rsidRPr="001D1371" w:rsidRDefault="00644109" w:rsidP="00B128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1D1371">
              <w:rPr>
                <w:rFonts w:ascii="Times New Roman" w:hAnsi="Times New Roman" w:cs="Times New Roman"/>
                <w:bCs/>
                <w:sz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9A71" w14:textId="77777777" w:rsidR="00644109" w:rsidRPr="001D1371" w:rsidRDefault="00644109" w:rsidP="00B1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1D1371">
              <w:rPr>
                <w:rFonts w:ascii="Times New Roman" w:hAnsi="Times New Roman" w:cs="Times New Roman"/>
                <w:bCs/>
                <w:sz w:val="28"/>
              </w:rPr>
              <w:t>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B259" w14:textId="77777777" w:rsidR="00644109" w:rsidRPr="003F0636" w:rsidRDefault="00CC0DB0" w:rsidP="00D10C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</w:tbl>
    <w:p w14:paraId="3EC1765B" w14:textId="77777777" w:rsidR="00644109" w:rsidRDefault="00644109" w:rsidP="0064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64AF1" w14:textId="77777777" w:rsidR="00644109" w:rsidRDefault="00644109" w:rsidP="00644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Планируется, что функции руководителя в настоящем проекте будет выполнять руководитель – индивидуальный предприниматель. </w:t>
      </w:r>
    </w:p>
    <w:p w14:paraId="03D5B6C7" w14:textId="77777777" w:rsidR="00CC0DB0" w:rsidRDefault="00CC0DB0" w:rsidP="00644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(менеджер по продажам) будет выполнять административную и организационную работу, в том числе осуществлять взаимодействие с поставщиками, заниматься вопросами реализации продукции и поиском путей расширения рынков сбыта, контролировать производственный процесс, принимать и консультировать клиентов, рассчитывать стоимость заказов, сдавать ежемесячную отчетность руководителю о количестве отработанных и за</w:t>
      </w:r>
      <w:r w:rsidR="0019312D">
        <w:rPr>
          <w:rFonts w:ascii="Times New Roman" w:hAnsi="Times New Roman" w:cs="Times New Roman"/>
          <w:sz w:val="28"/>
          <w:szCs w:val="28"/>
        </w:rPr>
        <w:t>ключенных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Требования: опыт работы в сфере продаж, активность, дисциплинированность, нацеленность на результат. Условия </w:t>
      </w:r>
      <w:r w:rsidR="000E45D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 может работать в условиях гибкого графика</w:t>
      </w:r>
      <w:r w:rsidR="002C18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D19EC0" w14:textId="77777777" w:rsidR="00644109" w:rsidRDefault="00644109" w:rsidP="00644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бухгалтерского учета и сдачи отчетности планируется пользоваться услугами бухгалтера по договору аутсорсинга. </w:t>
      </w:r>
    </w:p>
    <w:p w14:paraId="5CC3F6E7" w14:textId="77777777" w:rsidR="000E45D3" w:rsidRDefault="00D84B9C" w:rsidP="000E4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основного производства</w:t>
      </w:r>
      <w:r w:rsidR="00CC0DB0" w:rsidRPr="000E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представлены печатником, по</w:t>
      </w:r>
      <w:r w:rsidR="00544495">
        <w:rPr>
          <w:rFonts w:ascii="Times New Roman" w:hAnsi="Times New Roman" w:cs="Times New Roman"/>
          <w:sz w:val="28"/>
          <w:szCs w:val="28"/>
        </w:rPr>
        <w:t>мощником печатника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4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резчиком</w:t>
      </w:r>
      <w:r w:rsidR="005444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специалистом предпечатной подготовки. Рабочие </w:t>
      </w:r>
      <w:r w:rsidR="00CC0DB0" w:rsidRPr="000E45D3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0DB0" w:rsidRPr="000E45D3">
        <w:rPr>
          <w:rFonts w:ascii="Times New Roman" w:hAnsi="Times New Roman" w:cs="Times New Roman"/>
          <w:sz w:val="28"/>
          <w:szCs w:val="28"/>
        </w:rPr>
        <w:t xml:space="preserve">т </w:t>
      </w:r>
      <w:r w:rsidR="00CC0DB0" w:rsidRPr="000E45D3">
        <w:rPr>
          <w:rFonts w:ascii="Times New Roman" w:hAnsi="Times New Roman" w:cs="Times New Roman"/>
          <w:color w:val="000000"/>
          <w:sz w:val="28"/>
          <w:szCs w:val="28"/>
        </w:rPr>
        <w:t>осуществлять подготовку материалов и оборудования к производству, приладку и печать всех видов полиграфической продукции</w:t>
      </w:r>
      <w:r w:rsidR="009F4F7F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профилактическое обслуживание </w:t>
      </w:r>
      <w:r w:rsidR="00CC0DB0" w:rsidRPr="000E45D3">
        <w:rPr>
          <w:rFonts w:ascii="Times New Roman" w:hAnsi="Times New Roman" w:cs="Times New Roman"/>
          <w:color w:val="000000"/>
          <w:sz w:val="28"/>
          <w:szCs w:val="28"/>
        </w:rPr>
        <w:t>и ремонт оборудования, следить за соблюдением скоростных режимов и графика печати. Требования: опыт работы не менее 0,5 года, профильное образование</w:t>
      </w:r>
      <w:r w:rsidR="000E45D3" w:rsidRPr="000E45D3">
        <w:rPr>
          <w:rFonts w:ascii="Times New Roman" w:hAnsi="Times New Roman" w:cs="Times New Roman"/>
          <w:color w:val="000000"/>
          <w:sz w:val="28"/>
          <w:szCs w:val="28"/>
        </w:rPr>
        <w:t xml:space="preserve">, желательно, </w:t>
      </w:r>
      <w:r w:rsidR="00CC0DB0" w:rsidRPr="000E45D3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="000E45D3" w:rsidRPr="000E45D3">
        <w:rPr>
          <w:rFonts w:ascii="Times New Roman" w:hAnsi="Times New Roman" w:cs="Times New Roman"/>
          <w:color w:val="000000"/>
          <w:sz w:val="28"/>
          <w:szCs w:val="28"/>
        </w:rPr>
        <w:t>печатник являлся</w:t>
      </w:r>
      <w:r w:rsidR="00CC0DB0" w:rsidRPr="000E45D3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0E45D3" w:rsidRPr="000E45D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C0DB0" w:rsidRPr="000E45D3">
        <w:rPr>
          <w:rFonts w:ascii="Times New Roman" w:hAnsi="Times New Roman" w:cs="Times New Roman"/>
          <w:color w:val="000000"/>
          <w:sz w:val="28"/>
          <w:szCs w:val="28"/>
        </w:rPr>
        <w:t xml:space="preserve"> широкого профиля</w:t>
      </w:r>
      <w:r w:rsidR="000E45D3" w:rsidRPr="000E45D3">
        <w:rPr>
          <w:rFonts w:ascii="Times New Roman" w:hAnsi="Times New Roman" w:cs="Times New Roman"/>
          <w:color w:val="000000"/>
          <w:sz w:val="28"/>
          <w:szCs w:val="28"/>
        </w:rPr>
        <w:t xml:space="preserve"> и умел работать с различными видами </w:t>
      </w:r>
      <w:r w:rsidR="000E45D3" w:rsidRPr="000E45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оборудования (</w:t>
      </w:r>
      <w:r w:rsidR="00CC0DB0" w:rsidRPr="000E45D3">
        <w:rPr>
          <w:rFonts w:ascii="Times New Roman" w:hAnsi="Times New Roman" w:cs="Times New Roman"/>
          <w:color w:val="000000"/>
          <w:sz w:val="28"/>
          <w:szCs w:val="28"/>
        </w:rPr>
        <w:t>плоттером, брошюровщиком, термопрессом</w:t>
      </w:r>
      <w:r w:rsidR="000E45D3" w:rsidRPr="000E45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C0DB0" w:rsidRPr="000E45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45D3" w:rsidRPr="000E45D3">
        <w:rPr>
          <w:rFonts w:ascii="Times New Roman" w:hAnsi="Times New Roman" w:cs="Times New Roman"/>
          <w:sz w:val="28"/>
          <w:szCs w:val="28"/>
        </w:rPr>
        <w:t>Условия работы: два дня через два по 12 часов.</w:t>
      </w:r>
      <w:r w:rsidR="000E45D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E3DCE0" w14:textId="77777777" w:rsidR="000E45D3" w:rsidRDefault="000E45D3" w:rsidP="000E4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Дизайнер будет осуществлять разработку макетов, листовок, буклетов, визиток, открыток, календарей, а также заниматься подготовкой файлов к печати. </w:t>
      </w:r>
      <w:r>
        <w:rPr>
          <w:rFonts w:ascii="Times New Roman" w:hAnsi="Times New Roman" w:cs="Times New Roman"/>
          <w:sz w:val="28"/>
          <w:szCs w:val="28"/>
        </w:rPr>
        <w:t xml:space="preserve">Условия работы: пять дней в неделю по 8 часов.  </w:t>
      </w:r>
    </w:p>
    <w:p w14:paraId="149D58DE" w14:textId="77777777" w:rsidR="00376A84" w:rsidRDefault="004D5EDD" w:rsidP="004D5EDD">
      <w:pPr>
        <w:tabs>
          <w:tab w:val="left" w:pos="2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7366E7CE" w14:textId="77777777" w:rsidR="004D5EDD" w:rsidRPr="00E945B8" w:rsidRDefault="004D5EDD" w:rsidP="004D5E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D7BBA7" w14:textId="77777777" w:rsidR="00376A84" w:rsidRPr="00DA508D" w:rsidRDefault="00376A84" w:rsidP="00DA508D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9" w:name="_Toc19847375"/>
      <w:r w:rsidRPr="00DA508D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9"/>
    </w:p>
    <w:p w14:paraId="6846CC35" w14:textId="77777777" w:rsidR="00376A84" w:rsidRDefault="00095389" w:rsidP="00095389">
      <w:pPr>
        <w:pStyle w:val="1"/>
        <w:tabs>
          <w:tab w:val="center" w:pos="4960"/>
          <w:tab w:val="right" w:pos="9921"/>
        </w:tabs>
        <w:spacing w:beforeLines="160" w:before="384" w:after="160" w:line="360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ab/>
      </w:r>
      <w:bookmarkStart w:id="10" w:name="_Toc19847376"/>
      <w:r w:rsidR="00376A84" w:rsidRPr="00DA508D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0"/>
      <w:r w:rsidR="00376A84" w:rsidRPr="00DA508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ab/>
      </w:r>
    </w:p>
    <w:p w14:paraId="7F150596" w14:textId="77777777" w:rsidR="00095389" w:rsidRPr="00095389" w:rsidRDefault="00095389" w:rsidP="00095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процессы в полиграфическом производстве подразделяются на несколько этапов: допечатны</w:t>
      </w:r>
      <w:r w:rsidR="002B5D3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процесс, печатный процесс и послепечатная обработка. Производственные этапы связаны друг с другом посредством потока обрабатываемых материалов (см. рис. 4-1). </w:t>
      </w:r>
    </w:p>
    <w:p w14:paraId="648440C1" w14:textId="77777777" w:rsidR="00F87140" w:rsidRDefault="00095389" w:rsidP="0009538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5DF93D2" wp14:editId="4AD85488">
            <wp:extent cx="6160167" cy="3358055"/>
            <wp:effectExtent l="0" t="0" r="0" b="0"/>
            <wp:docPr id="1" name="Рисунок 1" descr="https://works.doklad.ru/images/Kn-bdQiAp5w/m1ed6ad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Kn-bdQiAp5w/m1ed6add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42" cy="335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Рисунок 4-1. Схема производственного потока, а также потока материалов и данных для производства полиграфической продукции</w:t>
      </w:r>
    </w:p>
    <w:p w14:paraId="40B5104B" w14:textId="77777777" w:rsidR="00376A84" w:rsidRPr="00B128D4" w:rsidRDefault="00376A84" w:rsidP="00B128D4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1" w:name="_Toc19847377"/>
      <w:r w:rsidRPr="00B128D4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 xml:space="preserve">4.2. </w:t>
      </w:r>
      <w:r w:rsidR="003004C7" w:rsidRPr="00B128D4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1"/>
      <w:r w:rsidRPr="00B128D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D3EE176" w14:textId="77777777" w:rsidR="00B128D4" w:rsidRDefault="00B128D4" w:rsidP="00B128D4">
      <w:pPr>
        <w:pStyle w:val="1"/>
        <w:spacing w:beforeLines="160" w:before="384" w:after="16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9847378"/>
      <w:r w:rsidRPr="00B128D4">
        <w:rPr>
          <w:rFonts w:ascii="Times New Roman" w:hAnsi="Times New Roman" w:cs="Times New Roman"/>
          <w:i/>
          <w:color w:val="auto"/>
          <w:sz w:val="28"/>
          <w:szCs w:val="28"/>
        </w:rPr>
        <w:t>4.2.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1.</w:t>
      </w:r>
      <w:r w:rsidRPr="00B128D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Месторасположения</w:t>
      </w:r>
      <w:bookmarkEnd w:id="12"/>
    </w:p>
    <w:p w14:paraId="705C725C" w14:textId="77777777" w:rsidR="003A3DA8" w:rsidRDefault="00B128D4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типографии зависит от ее формата. Так, для крупных типографий расположение не имеет особой важности: офис может быть расположен в центре населенного пункта, а печатный цех на окраине или в промышленной зоне. Мини-т</w:t>
      </w:r>
      <w:r w:rsidR="009E7DB9">
        <w:rPr>
          <w:rFonts w:ascii="Times New Roman" w:hAnsi="Times New Roman" w:cs="Times New Roman"/>
          <w:sz w:val="28"/>
          <w:szCs w:val="28"/>
        </w:rPr>
        <w:t>ипографию целесообразно открывать в местах высокой проходимости и большого скопления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DB9">
        <w:rPr>
          <w:rFonts w:ascii="Times New Roman" w:hAnsi="Times New Roman" w:cs="Times New Roman"/>
          <w:sz w:val="28"/>
          <w:szCs w:val="28"/>
        </w:rPr>
        <w:t xml:space="preserve">Постоянный поток клиентов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9E7DB9">
        <w:rPr>
          <w:rFonts w:ascii="Times New Roman" w:hAnsi="Times New Roman" w:cs="Times New Roman"/>
          <w:sz w:val="28"/>
          <w:szCs w:val="28"/>
        </w:rPr>
        <w:t xml:space="preserve">обеспечен в торговых центрах, вблизи крупных учебных заведений. Нецелесообразно открытие </w:t>
      </w:r>
      <w:r>
        <w:rPr>
          <w:rFonts w:ascii="Times New Roman" w:hAnsi="Times New Roman" w:cs="Times New Roman"/>
          <w:sz w:val="28"/>
          <w:szCs w:val="28"/>
        </w:rPr>
        <w:t xml:space="preserve">любых видов типографий в жилых домах. </w:t>
      </w:r>
    </w:p>
    <w:p w14:paraId="259C356D" w14:textId="77777777" w:rsidR="00B128D4" w:rsidRDefault="00B128D4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типографию планируется разместить на первом этаже торгово-офисного центра, расположенного по адрес: п. ХХХ, ул. ХХХ, дом ХХ. </w:t>
      </w:r>
    </w:p>
    <w:p w14:paraId="74BA4FC4" w14:textId="77777777" w:rsidR="00B128D4" w:rsidRDefault="00B128D4" w:rsidP="00B128D4">
      <w:pPr>
        <w:pStyle w:val="1"/>
        <w:spacing w:beforeLines="160" w:before="384" w:after="16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9847379"/>
      <w:r w:rsidRPr="00B128D4">
        <w:rPr>
          <w:rFonts w:ascii="Times New Roman" w:hAnsi="Times New Roman" w:cs="Times New Roman"/>
          <w:i/>
          <w:color w:val="auto"/>
          <w:sz w:val="28"/>
          <w:szCs w:val="28"/>
        </w:rPr>
        <w:t>4.2.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2.</w:t>
      </w:r>
      <w:r w:rsidRPr="00B128D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Помещение</w:t>
      </w:r>
      <w:bookmarkEnd w:id="13"/>
    </w:p>
    <w:p w14:paraId="2A9302BF" w14:textId="77777777" w:rsidR="00BE1D46" w:rsidRPr="0098677F" w:rsidRDefault="00B128D4" w:rsidP="00986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требования к помещению типографии</w:t>
      </w:r>
      <w:r w:rsidR="00BE1D46"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4DD2CA1" w14:textId="77777777" w:rsidR="00EB46E2" w:rsidRPr="0098677F" w:rsidRDefault="00B128D4" w:rsidP="0098677F">
      <w:pPr>
        <w:pStyle w:val="a5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от 40 кв. м. Меньшие площади не подойду</w:t>
      </w:r>
      <w:r w:rsidR="00E57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причине того, что не позволят разместить требуемое для производства оборудование. Кроме того, </w:t>
      </w:r>
      <w:r w:rsidR="00E57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требуют</w:t>
      </w:r>
      <w:r w:rsidR="00E57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дополнительные складские площади для </w:t>
      </w:r>
      <w:r w:rsidR="00EB46E2"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хранения материалов и готовой продукции и место для приема клиентов. </w:t>
      </w:r>
    </w:p>
    <w:p w14:paraId="14061520" w14:textId="77777777" w:rsidR="00EB46E2" w:rsidRPr="0098677F" w:rsidRDefault="00EB46E2" w:rsidP="0098677F">
      <w:pPr>
        <w:pStyle w:val="a5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Систему отопления целесообразно иметь центральную или автономную</w:t>
      </w:r>
      <w:r w:rsidR="00A86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8653109" w14:textId="77777777" w:rsidR="00EB46E2" w:rsidRPr="0098677F" w:rsidRDefault="00EB46E2" w:rsidP="0098677F">
      <w:pPr>
        <w:pStyle w:val="a5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Подключение к электрической сети предпочтительно в 380 Вт.</w:t>
      </w:r>
    </w:p>
    <w:p w14:paraId="6D16F9E3" w14:textId="77777777" w:rsidR="00B128D4" w:rsidRPr="0098677F" w:rsidRDefault="00EB46E2" w:rsidP="0098677F">
      <w:pPr>
        <w:pStyle w:val="a5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предусмотреть вытяжные системы воздуха, исправность воздуховодов.  </w:t>
      </w:r>
      <w:r w:rsidR="00B128D4"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257D6E94" w14:textId="77777777" w:rsidR="0098677F" w:rsidRPr="0098677F" w:rsidRDefault="00EB46E2" w:rsidP="0098677F">
      <w:pPr>
        <w:pStyle w:val="a5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Помещение может </w:t>
      </w:r>
      <w:r w:rsidR="0098677F"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</w:t>
      </w: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арендованным</w:t>
      </w:r>
      <w:r w:rsidR="0098677F"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принадлежать проектоустроителю на праве хозяйственного ведения</w:t>
      </w:r>
      <w:r w:rsidRPr="00986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8677F" w:rsidRPr="00986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Преимущества арендованных площадей: экономия на первоначальных инвестициях, недостатки: работа на условиях арендодателя.  Преимущества собственного помещения: отсутствие постоянных расходов на аренду, независимость от решений арендодателя. Недостатки: высокие стартовые вложения, сложность подбора помещения в подходящем месте. </w:t>
      </w:r>
    </w:p>
    <w:p w14:paraId="5807FA02" w14:textId="77777777" w:rsidR="0098677F" w:rsidRDefault="0098677F" w:rsidP="00986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Создаваемую мини-типографию планируется разм</w:t>
      </w:r>
      <w:r w:rsidR="00756923">
        <w:rPr>
          <w:rFonts w:ascii="Times New Roman" w:hAnsi="Times New Roman" w:cs="Times New Roman"/>
          <w:color w:val="000000" w:themeColor="text1"/>
          <w:sz w:val="28"/>
          <w:szCs w:val="28"/>
        </w:rPr>
        <w:t>естить в арендованном помещении</w:t>
      </w:r>
      <w:r w:rsidR="001537C2">
        <w:rPr>
          <w:rFonts w:ascii="Times New Roman" w:hAnsi="Times New Roman" w:cs="Times New Roman"/>
          <w:color w:val="000000" w:themeColor="text1"/>
          <w:sz w:val="28"/>
          <w:szCs w:val="28"/>
        </w:rPr>
        <w:t>, имеющем</w:t>
      </w:r>
      <w:r w:rsidR="0075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общую площадь</w:t>
      </w:r>
      <w:r w:rsidRPr="00986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3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86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кв. 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86380">
        <w:rPr>
          <w:rFonts w:ascii="Times New Roman" w:hAnsi="Times New Roman" w:cs="Times New Roman"/>
          <w:color w:val="000000" w:themeColor="text1"/>
          <w:sz w:val="28"/>
          <w:szCs w:val="28"/>
        </w:rPr>
        <w:t>одобранное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омещение соответствует основным требованиям. </w:t>
      </w:r>
    </w:p>
    <w:p w14:paraId="450EFB30" w14:textId="77777777" w:rsidR="0098677F" w:rsidRPr="0098677F" w:rsidRDefault="0098677F" w:rsidP="00986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Внутренняя планировка</w:t>
      </w:r>
      <w:r w:rsidR="005A6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мини-типографии планируется следующей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AC73FD2" w14:textId="77777777" w:rsidR="0098677F" w:rsidRPr="0098677F" w:rsidRDefault="00B128D4" w:rsidP="0098677F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приемное место; </w:t>
      </w:r>
    </w:p>
    <w:p w14:paraId="78E83DE4" w14:textId="77777777" w:rsidR="0098677F" w:rsidRPr="0098677F" w:rsidRDefault="00B128D4" w:rsidP="0098677F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рабочее </w:t>
      </w:r>
      <w:r w:rsidR="00986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место </w:t>
      </w:r>
      <w:r w:rsidRPr="00986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дизайнера; </w:t>
      </w:r>
    </w:p>
    <w:p w14:paraId="009B5588" w14:textId="77777777" w:rsidR="0098677F" w:rsidRPr="0098677F" w:rsidRDefault="00B128D4" w:rsidP="0098677F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производственн</w:t>
      </w:r>
      <w:r w:rsidR="00986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986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6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цех</w:t>
      </w:r>
      <w:r w:rsidRPr="00986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14:paraId="622D0611" w14:textId="77777777" w:rsidR="0098677F" w:rsidRPr="0098677F" w:rsidRDefault="0098677F" w:rsidP="0098677F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послепечатной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обработки;</w:t>
      </w:r>
    </w:p>
    <w:p w14:paraId="744E94D6" w14:textId="77777777" w:rsidR="0098677F" w:rsidRPr="0098677F" w:rsidRDefault="0098677F" w:rsidP="0098677F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складские площади для хранения сырья и готовой продукции</w:t>
      </w:r>
      <w:r w:rsidR="00A86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5B0D92C" w14:textId="77777777" w:rsidR="003A3DA8" w:rsidRPr="00BD41B6" w:rsidRDefault="0098677F" w:rsidP="00BD41B6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бытовое помещение и </w:t>
      </w:r>
      <w:r w:rsidR="00B128D4" w:rsidRPr="00BD4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санузел.</w:t>
      </w:r>
    </w:p>
    <w:p w14:paraId="6C88112C" w14:textId="77777777" w:rsidR="00376A84" w:rsidRPr="0098677F" w:rsidRDefault="003004C7" w:rsidP="0098677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14" w:name="_Toc19847380"/>
      <w:r w:rsidRPr="0098677F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4</w:t>
      </w:r>
      <w:r w:rsidR="00376A84" w:rsidRPr="0098677F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.3. </w:t>
      </w:r>
      <w:r w:rsidRPr="0098677F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Потребность и условия поставки сырья и материалов, поставщики</w:t>
      </w:r>
      <w:bookmarkEnd w:id="14"/>
    </w:p>
    <w:p w14:paraId="3B07BAEC" w14:textId="77777777" w:rsidR="00213F4E" w:rsidRDefault="00213F4E" w:rsidP="00213F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Расходны</w:t>
      </w:r>
      <w:r w:rsidR="0044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87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</w:t>
      </w:r>
      <w:r w:rsidR="0044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для изготовления продукции проекта включают в себя</w:t>
      </w:r>
      <w:r w:rsidRPr="00F87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бумаг</w:t>
      </w:r>
      <w:r w:rsidR="0044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87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полиграфической продукции; краски</w:t>
      </w:r>
      <w:r w:rsidR="00735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87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тонеры; картриджи; скрепляющ</w:t>
      </w:r>
      <w:r w:rsidR="0044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F87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фурнитур</w:t>
      </w:r>
      <w:r w:rsidR="0044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87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ламинирующ</w:t>
      </w:r>
      <w:r w:rsidR="0044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F87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пленк</w:t>
      </w:r>
      <w:r w:rsidR="0044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87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ножи для резки.</w:t>
      </w:r>
    </w:p>
    <w:p w14:paraId="329AC5FA" w14:textId="77777777" w:rsidR="00213F4E" w:rsidRDefault="00213F4E" w:rsidP="00213F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Удельны</w:t>
      </w:r>
      <w:r w:rsidR="0044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материальные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расходы по видам продукции представлены в таблице 4-1. </w:t>
      </w:r>
    </w:p>
    <w:p w14:paraId="76A9E447" w14:textId="77777777" w:rsidR="00213F4E" w:rsidRDefault="00213F4E" w:rsidP="00213F4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4-1. Удельные материальные расходы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418"/>
        <w:gridCol w:w="3402"/>
      </w:tblGrid>
      <w:tr w:rsidR="00213F4E" w:rsidRPr="00F87140" w14:paraId="12B7445A" w14:textId="77777777" w:rsidTr="002E6B23">
        <w:trPr>
          <w:trHeight w:val="39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D8A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9D1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2F2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расходы (усреднено), руб. за шт.</w:t>
            </w:r>
          </w:p>
        </w:tc>
      </w:tr>
      <w:tr w:rsidR="00213F4E" w:rsidRPr="00F87140" w14:paraId="6837B5B1" w14:textId="77777777" w:rsidTr="002E6B2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A48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визиток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EBB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5DA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0,375</w:t>
            </w:r>
          </w:p>
        </w:tc>
      </w:tr>
      <w:tr w:rsidR="00213F4E" w:rsidRPr="00F87140" w14:paraId="20804F2B" w14:textId="77777777" w:rsidTr="002E6B23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DEA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фотокниг и фотокалендарей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217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C27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</w:tr>
      <w:tr w:rsidR="00213F4E" w:rsidRPr="00F87140" w14:paraId="212023A6" w14:textId="77777777" w:rsidTr="002E6B2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E6C8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Тиснение на бумаге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F67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039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</w:tr>
      <w:tr w:rsidR="00213F4E" w:rsidRPr="00F87140" w14:paraId="215177BD" w14:textId="77777777" w:rsidTr="002E6B23">
        <w:trPr>
          <w:trHeight w:val="37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215" w14:textId="77777777" w:rsidR="00213F4E" w:rsidRDefault="00213F4E" w:rsidP="002E6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бланочной продукции (журналов, газет)</w:t>
            </w:r>
          </w:p>
          <w:p w14:paraId="6833A41B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FE7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091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2,75</w:t>
            </w:r>
          </w:p>
        </w:tc>
      </w:tr>
      <w:tr w:rsidR="00213F4E" w:rsidRPr="00F87140" w14:paraId="6939B754" w14:textId="77777777" w:rsidTr="002E6B23">
        <w:trPr>
          <w:trHeight w:val="37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B5810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5D1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AE5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  <w:tr w:rsidR="00213F4E" w:rsidRPr="00F87140" w14:paraId="321304C0" w14:textId="77777777" w:rsidTr="002E6B23">
        <w:trPr>
          <w:trHeight w:val="390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B002F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FC8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3EE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1,25</w:t>
            </w:r>
          </w:p>
        </w:tc>
      </w:tr>
      <w:tr w:rsidR="00213F4E" w:rsidRPr="00F87140" w14:paraId="27884885" w14:textId="77777777" w:rsidTr="002E6B23">
        <w:trPr>
          <w:trHeight w:val="390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FD0A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2073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E857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13F4E" w:rsidRPr="00F87140" w14:paraId="13010FF1" w14:textId="77777777" w:rsidTr="002E6B23">
        <w:trPr>
          <w:trHeight w:val="37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D3E9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флаеров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50F6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B381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13F4E" w:rsidRPr="00F87140" w14:paraId="04C490AE" w14:textId="77777777" w:rsidTr="002E6B23">
        <w:trPr>
          <w:trHeight w:val="375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4D3F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224F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01EC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</w:tr>
      <w:tr w:rsidR="00213F4E" w:rsidRPr="00F87140" w14:paraId="67CD0085" w14:textId="77777777" w:rsidTr="002E6B2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3CE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блокнотов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8FB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FEE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</w:t>
            </w:r>
          </w:p>
        </w:tc>
      </w:tr>
      <w:tr w:rsidR="00213F4E" w:rsidRPr="00F87140" w14:paraId="4C448F63" w14:textId="77777777" w:rsidTr="002E6B2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DF6" w14:textId="77777777" w:rsidR="00213F4E" w:rsidRPr="00F87140" w:rsidRDefault="00213F4E" w:rsidP="002E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Брошюровка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292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A76" w14:textId="77777777" w:rsidR="00213F4E" w:rsidRPr="00F87140" w:rsidRDefault="00213F4E" w:rsidP="002E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14:paraId="7D3D9FCE" w14:textId="478A3A31" w:rsidR="00213F4E" w:rsidRPr="00E945B8" w:rsidRDefault="00213F4E" w:rsidP="00376A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Поставщиками расходных материалов выступят оптовые российские производители и магазины. Широкий каталог товаров и поставщиков расходных материалов представлен на портале полиграфической индустрии</w:t>
      </w:r>
      <w:r w:rsidR="00A11D2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0288FAE" w14:textId="77777777" w:rsidR="003004C7" w:rsidRPr="00BD41B6" w:rsidRDefault="003004C7" w:rsidP="00BD41B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9847381"/>
      <w:r w:rsidRPr="00BD41B6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основного вспомогательного оборудования, поставщики</w:t>
      </w:r>
      <w:bookmarkEnd w:id="15"/>
      <w:r w:rsidRPr="00BD41B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F1CEB23" w14:textId="77777777" w:rsidR="004A5148" w:rsidRPr="00D84B9C" w:rsidRDefault="004A5148" w:rsidP="00667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открытия типографии необходимо следующее оборудование:</w:t>
      </w:r>
    </w:p>
    <w:p w14:paraId="43759141" w14:textId="77777777" w:rsidR="00667D7E" w:rsidRDefault="00667D7E" w:rsidP="00667D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печатная машина с растровым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роцессором для офсетной печати –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переносящее изображение с формы на поверхность материала</w:t>
      </w:r>
      <w:r w:rsidR="006D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резинового полотна.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D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рименяется для печати листовок, бланков, деловой документации, брошюр, плакатов, визиток, открыток, буклетов, купонов, фотоснимков, </w:t>
      </w:r>
      <w:r w:rsidR="006D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для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подавляющего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ольшинства продукции типографии</w:t>
      </w:r>
      <w:r w:rsidR="00AB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52480D" w14:textId="77777777" w:rsidR="00AB4AB8" w:rsidRDefault="00667D7E" w:rsidP="00AB4A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Режущий плоттер –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 w:rsidR="00AB4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предназначенный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точного вырезания любых трафаретов или изображений из различных материалов</w:t>
      </w:r>
      <w:r w:rsidR="00AB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A2E19B" w14:textId="77777777" w:rsidR="00AB4AB8" w:rsidRDefault="00AB4AB8" w:rsidP="00AB4A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Брошюровщик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переплета документов (скрепления листов скобой)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5CAB4" w14:textId="77777777" w:rsidR="00AB4AB8" w:rsidRDefault="00AB4AB8" w:rsidP="00AB4A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Лазерный МФУ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аппарат, предназначенный для цветной и черно-белой лазерной печати.</w:t>
      </w:r>
    </w:p>
    <w:p w14:paraId="672E3B99" w14:textId="77777777" w:rsidR="00AB4AB8" w:rsidRDefault="00AB4AB8" w:rsidP="00AB4A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Термопресс многофункциональный –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специализированное современное оборудование,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позволяющее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переносить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на разные</w:t>
      </w:r>
      <w:r w:rsidR="0017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</w:t>
      </w:r>
      <w:r w:rsidR="00370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A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спользуется для нанесения </w:t>
      </w:r>
      <w:r w:rsidR="00370ACB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r w:rsidR="00370AC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70ACB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</w:t>
      </w:r>
      <w:r w:rsidR="00370AC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70ACB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кепки, кружки, футболки</w:t>
      </w:r>
      <w:r w:rsidR="0037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B13F1C" w14:textId="77777777" w:rsidR="00AB4AB8" w:rsidRDefault="00AB4AB8" w:rsidP="00AB4A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оборудование, предназначенное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резания бумаги на ровные части и выравнивания краев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CF0FE7" w14:textId="77777777" w:rsidR="00AB4AB8" w:rsidRDefault="00AB4AB8" w:rsidP="00AB4A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оборудование для закатки-ламинирования бумаги, картона, документов в пленку или для теснения фольгой.</w:t>
      </w:r>
    </w:p>
    <w:p w14:paraId="2FA1FF24" w14:textId="77777777" w:rsidR="00AB4AB8" w:rsidRDefault="00AB4AB8" w:rsidP="00AB4A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A5148"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C5C30B" w14:textId="77777777" w:rsidR="001543CE" w:rsidRDefault="001543CE" w:rsidP="00AB4A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проекта представлено в таблице 4-2.</w:t>
      </w:r>
    </w:p>
    <w:p w14:paraId="61D87B53" w14:textId="77777777" w:rsidR="007F4953" w:rsidRPr="00D84B9C" w:rsidRDefault="00605695" w:rsidP="0060569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4-2. </w:t>
      </w:r>
      <w:r w:rsidR="0015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приобретаемого технологического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</w:t>
      </w:r>
      <w:r w:rsidR="001543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tbl>
      <w:tblPr>
        <w:tblStyle w:val="a4"/>
        <w:tblW w:w="10099" w:type="dxa"/>
        <w:tblLook w:val="04A0" w:firstRow="1" w:lastRow="0" w:firstColumn="1" w:lastColumn="0" w:noHBand="0" w:noVBand="1"/>
      </w:tblPr>
      <w:tblGrid>
        <w:gridCol w:w="5154"/>
        <w:gridCol w:w="1617"/>
        <w:gridCol w:w="1701"/>
        <w:gridCol w:w="1627"/>
      </w:tblGrid>
      <w:tr w:rsidR="00B535BF" w:rsidRPr="00B535BF" w14:paraId="75A8774C" w14:textId="77777777" w:rsidTr="0041730F">
        <w:trPr>
          <w:trHeight w:val="512"/>
          <w:tblHeader/>
        </w:trPr>
        <w:tc>
          <w:tcPr>
            <w:tcW w:w="5154" w:type="dxa"/>
            <w:hideMark/>
          </w:tcPr>
          <w:p w14:paraId="49000295" w14:textId="77777777" w:rsidR="00B535BF" w:rsidRPr="00B535BF" w:rsidRDefault="00B535BF" w:rsidP="00B535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617" w:type="dxa"/>
            <w:hideMark/>
          </w:tcPr>
          <w:p w14:paraId="206FE965" w14:textId="77777777" w:rsidR="00B535BF" w:rsidRPr="00B535BF" w:rsidRDefault="00B535BF" w:rsidP="00B535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hideMark/>
          </w:tcPr>
          <w:p w14:paraId="00598450" w14:textId="77777777" w:rsidR="00B535BF" w:rsidRPr="00B535BF" w:rsidRDefault="00B535BF" w:rsidP="00B535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1627" w:type="dxa"/>
            <w:hideMark/>
          </w:tcPr>
          <w:p w14:paraId="0535A285" w14:textId="77777777" w:rsidR="00B535BF" w:rsidRPr="00B535BF" w:rsidRDefault="00B535BF" w:rsidP="00B535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B535BF" w:rsidRPr="00B535BF" w14:paraId="179E2A20" w14:textId="77777777" w:rsidTr="00B535BF">
        <w:trPr>
          <w:trHeight w:val="256"/>
        </w:trPr>
        <w:tc>
          <w:tcPr>
            <w:tcW w:w="10099" w:type="dxa"/>
            <w:gridSpan w:val="4"/>
            <w:hideMark/>
          </w:tcPr>
          <w:p w14:paraId="5AF5828C" w14:textId="77777777" w:rsidR="00B535BF" w:rsidRPr="00B535BF" w:rsidRDefault="00502244" w:rsidP="005022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Производственное оборудования </w:t>
            </w:r>
          </w:p>
        </w:tc>
      </w:tr>
      <w:tr w:rsidR="00B535BF" w:rsidRPr="00B535BF" w14:paraId="4058AC7B" w14:textId="77777777" w:rsidTr="0041730F">
        <w:trPr>
          <w:trHeight w:val="1023"/>
        </w:trPr>
        <w:tc>
          <w:tcPr>
            <w:tcW w:w="5154" w:type="dxa"/>
            <w:hideMark/>
          </w:tcPr>
          <w:p w14:paraId="29C2CB5E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Печатная машина или печатная линия (4-красочная марки </w:t>
            </w:r>
            <w:proofErr w:type="spellStart"/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Ryobi</w:t>
            </w:r>
            <w:proofErr w:type="spellEnd"/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пульт управления, автомат/полуавтомат)</w:t>
            </w:r>
          </w:p>
        </w:tc>
        <w:tc>
          <w:tcPr>
            <w:tcW w:w="1617" w:type="dxa"/>
            <w:hideMark/>
          </w:tcPr>
          <w:p w14:paraId="3100A267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6 800 000</w:t>
            </w:r>
          </w:p>
        </w:tc>
        <w:tc>
          <w:tcPr>
            <w:tcW w:w="1701" w:type="dxa"/>
            <w:hideMark/>
          </w:tcPr>
          <w:p w14:paraId="00630750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721C3CE2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6 800</w:t>
            </w:r>
          </w:p>
        </w:tc>
      </w:tr>
      <w:tr w:rsidR="00B535BF" w:rsidRPr="00B535BF" w14:paraId="47BE0259" w14:textId="77777777" w:rsidTr="0041730F">
        <w:trPr>
          <w:trHeight w:val="256"/>
        </w:trPr>
        <w:tc>
          <w:tcPr>
            <w:tcW w:w="5154" w:type="dxa"/>
            <w:hideMark/>
          </w:tcPr>
          <w:p w14:paraId="24DDAEA5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Режущий плоттер </w:t>
            </w:r>
          </w:p>
        </w:tc>
        <w:tc>
          <w:tcPr>
            <w:tcW w:w="1617" w:type="dxa"/>
            <w:hideMark/>
          </w:tcPr>
          <w:p w14:paraId="6781C01D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1 072 433</w:t>
            </w:r>
          </w:p>
        </w:tc>
        <w:tc>
          <w:tcPr>
            <w:tcW w:w="1701" w:type="dxa"/>
            <w:hideMark/>
          </w:tcPr>
          <w:p w14:paraId="77B40002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4F714702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</w:t>
            </w:r>
          </w:p>
        </w:tc>
      </w:tr>
      <w:tr w:rsidR="00B535BF" w:rsidRPr="00B535BF" w14:paraId="20A39F5D" w14:textId="77777777" w:rsidTr="0041730F">
        <w:trPr>
          <w:trHeight w:val="219"/>
        </w:trPr>
        <w:tc>
          <w:tcPr>
            <w:tcW w:w="5154" w:type="dxa"/>
            <w:hideMark/>
          </w:tcPr>
          <w:p w14:paraId="5F6CFC61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Брошюровщик (полуавтоматический)</w:t>
            </w:r>
          </w:p>
        </w:tc>
        <w:tc>
          <w:tcPr>
            <w:tcW w:w="1617" w:type="dxa"/>
            <w:hideMark/>
          </w:tcPr>
          <w:p w14:paraId="731AEC3A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1 633 491</w:t>
            </w:r>
          </w:p>
        </w:tc>
        <w:tc>
          <w:tcPr>
            <w:tcW w:w="1701" w:type="dxa"/>
            <w:hideMark/>
          </w:tcPr>
          <w:p w14:paraId="6AE568D9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7DF44FBA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1 633</w:t>
            </w:r>
          </w:p>
        </w:tc>
      </w:tr>
      <w:tr w:rsidR="00B535BF" w:rsidRPr="00B535BF" w14:paraId="46E7DDD5" w14:textId="77777777" w:rsidTr="0041730F">
        <w:trPr>
          <w:trHeight w:val="256"/>
        </w:trPr>
        <w:tc>
          <w:tcPr>
            <w:tcW w:w="5154" w:type="dxa"/>
            <w:hideMark/>
          </w:tcPr>
          <w:p w14:paraId="402571F3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Лазерный МФУ </w:t>
            </w:r>
          </w:p>
        </w:tc>
        <w:tc>
          <w:tcPr>
            <w:tcW w:w="1617" w:type="dxa"/>
            <w:hideMark/>
          </w:tcPr>
          <w:p w14:paraId="779155D5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116 789</w:t>
            </w:r>
          </w:p>
        </w:tc>
        <w:tc>
          <w:tcPr>
            <w:tcW w:w="1701" w:type="dxa"/>
            <w:hideMark/>
          </w:tcPr>
          <w:p w14:paraId="1D96D56D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3E86729E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B535BF" w:rsidRPr="00B535BF" w14:paraId="0C3F65B6" w14:textId="77777777" w:rsidTr="0041730F">
        <w:trPr>
          <w:trHeight w:val="258"/>
        </w:trPr>
        <w:tc>
          <w:tcPr>
            <w:tcW w:w="5154" w:type="dxa"/>
            <w:hideMark/>
          </w:tcPr>
          <w:p w14:paraId="48360454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Термопресс многофункциональный 6 в 1</w:t>
            </w:r>
          </w:p>
        </w:tc>
        <w:tc>
          <w:tcPr>
            <w:tcW w:w="1617" w:type="dxa"/>
            <w:hideMark/>
          </w:tcPr>
          <w:p w14:paraId="5B50DD16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30 000</w:t>
            </w:r>
          </w:p>
        </w:tc>
        <w:tc>
          <w:tcPr>
            <w:tcW w:w="1701" w:type="dxa"/>
            <w:hideMark/>
          </w:tcPr>
          <w:p w14:paraId="483E7546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1F25E7EE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535BF" w:rsidRPr="00B535BF" w14:paraId="384D8128" w14:textId="77777777" w:rsidTr="0041730F">
        <w:trPr>
          <w:trHeight w:val="256"/>
        </w:trPr>
        <w:tc>
          <w:tcPr>
            <w:tcW w:w="5154" w:type="dxa"/>
            <w:hideMark/>
          </w:tcPr>
          <w:p w14:paraId="772DBF32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Резак электрический настольный</w:t>
            </w:r>
          </w:p>
        </w:tc>
        <w:tc>
          <w:tcPr>
            <w:tcW w:w="1617" w:type="dxa"/>
            <w:hideMark/>
          </w:tcPr>
          <w:p w14:paraId="310CD754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90 000</w:t>
            </w:r>
          </w:p>
        </w:tc>
        <w:tc>
          <w:tcPr>
            <w:tcW w:w="1701" w:type="dxa"/>
            <w:hideMark/>
          </w:tcPr>
          <w:p w14:paraId="54AD7639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14:paraId="1D9D5834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B535BF" w:rsidRPr="00B535BF" w14:paraId="6B69348E" w14:textId="77777777" w:rsidTr="0041730F">
        <w:trPr>
          <w:trHeight w:val="256"/>
        </w:trPr>
        <w:tc>
          <w:tcPr>
            <w:tcW w:w="5154" w:type="dxa"/>
            <w:hideMark/>
          </w:tcPr>
          <w:p w14:paraId="1060B333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Ламинатор рулонный</w:t>
            </w:r>
          </w:p>
        </w:tc>
        <w:tc>
          <w:tcPr>
            <w:tcW w:w="1617" w:type="dxa"/>
            <w:hideMark/>
          </w:tcPr>
          <w:p w14:paraId="68C772EF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1701" w:type="dxa"/>
            <w:hideMark/>
          </w:tcPr>
          <w:p w14:paraId="469118A2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476AE893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535BF" w:rsidRPr="00B535BF" w14:paraId="05C2728F" w14:textId="77777777" w:rsidTr="0041730F">
        <w:trPr>
          <w:trHeight w:val="256"/>
        </w:trPr>
        <w:tc>
          <w:tcPr>
            <w:tcW w:w="5154" w:type="dxa"/>
            <w:hideMark/>
          </w:tcPr>
          <w:p w14:paraId="3E120DAB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1617" w:type="dxa"/>
            <w:hideMark/>
          </w:tcPr>
          <w:p w14:paraId="55A32A1E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  <w:tc>
          <w:tcPr>
            <w:tcW w:w="1701" w:type="dxa"/>
            <w:hideMark/>
          </w:tcPr>
          <w:p w14:paraId="6F93A84C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14:paraId="0EAC5EED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B535BF" w:rsidRPr="00B535BF" w14:paraId="0BC7B7FA" w14:textId="77777777" w:rsidTr="0041730F">
        <w:trPr>
          <w:trHeight w:val="256"/>
        </w:trPr>
        <w:tc>
          <w:tcPr>
            <w:tcW w:w="5154" w:type="dxa"/>
            <w:hideMark/>
          </w:tcPr>
          <w:p w14:paraId="0FB17DDE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резки</w:t>
            </w:r>
          </w:p>
        </w:tc>
        <w:tc>
          <w:tcPr>
            <w:tcW w:w="1617" w:type="dxa"/>
            <w:hideMark/>
          </w:tcPr>
          <w:p w14:paraId="27365DAE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701" w:type="dxa"/>
            <w:hideMark/>
          </w:tcPr>
          <w:p w14:paraId="6BB4A03E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0B746808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535BF" w:rsidRPr="00B535BF" w14:paraId="0A3E4D79" w14:textId="77777777" w:rsidTr="0041730F">
        <w:trPr>
          <w:trHeight w:val="256"/>
        </w:trPr>
        <w:tc>
          <w:tcPr>
            <w:tcW w:w="8472" w:type="dxa"/>
            <w:gridSpan w:val="3"/>
            <w:hideMark/>
          </w:tcPr>
          <w:p w14:paraId="07E9A6B9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27" w:type="dxa"/>
            <w:hideMark/>
          </w:tcPr>
          <w:p w14:paraId="29ADC3D3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9 993</w:t>
            </w:r>
          </w:p>
        </w:tc>
      </w:tr>
      <w:tr w:rsidR="00B535BF" w:rsidRPr="00B535BF" w14:paraId="0505D1C2" w14:textId="77777777" w:rsidTr="00B535BF">
        <w:trPr>
          <w:trHeight w:val="256"/>
        </w:trPr>
        <w:tc>
          <w:tcPr>
            <w:tcW w:w="10099" w:type="dxa"/>
            <w:gridSpan w:val="4"/>
            <w:hideMark/>
          </w:tcPr>
          <w:p w14:paraId="132EC9F1" w14:textId="77777777" w:rsidR="00B535BF" w:rsidRPr="00B535BF" w:rsidRDefault="00B535BF" w:rsidP="00B535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Офисное и общехозяйственное оборудование</w:t>
            </w:r>
          </w:p>
        </w:tc>
      </w:tr>
      <w:tr w:rsidR="00B535BF" w:rsidRPr="00B535BF" w14:paraId="6DED57F7" w14:textId="77777777" w:rsidTr="0041730F">
        <w:trPr>
          <w:trHeight w:val="256"/>
        </w:trPr>
        <w:tc>
          <w:tcPr>
            <w:tcW w:w="5154" w:type="dxa"/>
            <w:hideMark/>
          </w:tcPr>
          <w:p w14:paraId="4B4CC396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617" w:type="dxa"/>
            <w:hideMark/>
          </w:tcPr>
          <w:p w14:paraId="5AF82F9A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701" w:type="dxa"/>
            <w:hideMark/>
          </w:tcPr>
          <w:p w14:paraId="7E47062D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05C4E762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535BF" w:rsidRPr="00B535BF" w14:paraId="684F0D93" w14:textId="77777777" w:rsidTr="0041730F">
        <w:trPr>
          <w:trHeight w:val="256"/>
        </w:trPr>
        <w:tc>
          <w:tcPr>
            <w:tcW w:w="5154" w:type="dxa"/>
            <w:hideMark/>
          </w:tcPr>
          <w:p w14:paraId="455495DE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офисный</w:t>
            </w:r>
          </w:p>
        </w:tc>
        <w:tc>
          <w:tcPr>
            <w:tcW w:w="1617" w:type="dxa"/>
            <w:hideMark/>
          </w:tcPr>
          <w:p w14:paraId="5906384B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701" w:type="dxa"/>
            <w:hideMark/>
          </w:tcPr>
          <w:p w14:paraId="5EAA7C7F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14:paraId="4D76F984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535BF" w:rsidRPr="00B535BF" w14:paraId="4328FD72" w14:textId="77777777" w:rsidTr="0041730F">
        <w:trPr>
          <w:trHeight w:val="256"/>
        </w:trPr>
        <w:tc>
          <w:tcPr>
            <w:tcW w:w="5154" w:type="dxa"/>
            <w:hideMark/>
          </w:tcPr>
          <w:p w14:paraId="3BC8AB53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офисный</w:t>
            </w:r>
          </w:p>
        </w:tc>
        <w:tc>
          <w:tcPr>
            <w:tcW w:w="1617" w:type="dxa"/>
            <w:hideMark/>
          </w:tcPr>
          <w:p w14:paraId="1C6170B6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701" w:type="dxa"/>
            <w:hideMark/>
          </w:tcPr>
          <w:p w14:paraId="612DBC9F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14:paraId="32AA1D0B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535BF" w:rsidRPr="00B535BF" w14:paraId="07929159" w14:textId="77777777" w:rsidTr="0041730F">
        <w:trPr>
          <w:trHeight w:val="256"/>
        </w:trPr>
        <w:tc>
          <w:tcPr>
            <w:tcW w:w="5154" w:type="dxa"/>
            <w:hideMark/>
          </w:tcPr>
          <w:p w14:paraId="168FDF13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</w:t>
            </w:r>
          </w:p>
        </w:tc>
        <w:tc>
          <w:tcPr>
            <w:tcW w:w="1617" w:type="dxa"/>
            <w:hideMark/>
          </w:tcPr>
          <w:p w14:paraId="286D9B85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701" w:type="dxa"/>
            <w:hideMark/>
          </w:tcPr>
          <w:p w14:paraId="0FF3F8F6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7" w:type="dxa"/>
            <w:hideMark/>
          </w:tcPr>
          <w:p w14:paraId="1DA2BF53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35BF" w:rsidRPr="00B535BF" w14:paraId="4E6E33AD" w14:textId="77777777" w:rsidTr="0041730F">
        <w:trPr>
          <w:trHeight w:val="256"/>
        </w:trPr>
        <w:tc>
          <w:tcPr>
            <w:tcW w:w="5154" w:type="dxa"/>
            <w:hideMark/>
          </w:tcPr>
          <w:p w14:paraId="1CDEADAB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1617" w:type="dxa"/>
            <w:hideMark/>
          </w:tcPr>
          <w:p w14:paraId="25B944A7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1701" w:type="dxa"/>
            <w:hideMark/>
          </w:tcPr>
          <w:p w14:paraId="4F8B71BD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33974CE8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535BF" w:rsidRPr="00B535BF" w14:paraId="681477A3" w14:textId="77777777" w:rsidTr="0041730F">
        <w:trPr>
          <w:trHeight w:val="256"/>
        </w:trPr>
        <w:tc>
          <w:tcPr>
            <w:tcW w:w="5154" w:type="dxa"/>
            <w:hideMark/>
          </w:tcPr>
          <w:p w14:paraId="74C1540D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 чайник</w:t>
            </w:r>
          </w:p>
        </w:tc>
        <w:tc>
          <w:tcPr>
            <w:tcW w:w="1617" w:type="dxa"/>
            <w:hideMark/>
          </w:tcPr>
          <w:p w14:paraId="37C27F9E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701" w:type="dxa"/>
            <w:hideMark/>
          </w:tcPr>
          <w:p w14:paraId="3BA6A4D8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030EC126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35BF" w:rsidRPr="00B535BF" w14:paraId="454D56FA" w14:textId="77777777" w:rsidTr="0041730F">
        <w:trPr>
          <w:trHeight w:val="256"/>
        </w:trPr>
        <w:tc>
          <w:tcPr>
            <w:tcW w:w="5154" w:type="dxa"/>
            <w:hideMark/>
          </w:tcPr>
          <w:p w14:paraId="743EA831" w14:textId="77777777" w:rsidR="00B535BF" w:rsidRPr="00B535BF" w:rsidRDefault="00B535BF" w:rsidP="00B53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Диван</w:t>
            </w:r>
          </w:p>
        </w:tc>
        <w:tc>
          <w:tcPr>
            <w:tcW w:w="1617" w:type="dxa"/>
            <w:hideMark/>
          </w:tcPr>
          <w:p w14:paraId="22C759F0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  <w:tc>
          <w:tcPr>
            <w:tcW w:w="1701" w:type="dxa"/>
            <w:hideMark/>
          </w:tcPr>
          <w:p w14:paraId="54D202A9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14:paraId="17BCE942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535BF" w:rsidRPr="00B535BF" w14:paraId="5B0CF1A5" w14:textId="77777777" w:rsidTr="0041730F">
        <w:trPr>
          <w:trHeight w:val="256"/>
        </w:trPr>
        <w:tc>
          <w:tcPr>
            <w:tcW w:w="8472" w:type="dxa"/>
            <w:gridSpan w:val="3"/>
            <w:hideMark/>
          </w:tcPr>
          <w:p w14:paraId="430E9208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27" w:type="dxa"/>
            <w:hideMark/>
          </w:tcPr>
          <w:p w14:paraId="21051540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B535BF" w:rsidRPr="00B535BF" w14:paraId="3C71E641" w14:textId="77777777" w:rsidTr="0041730F">
        <w:trPr>
          <w:trHeight w:val="256"/>
        </w:trPr>
        <w:tc>
          <w:tcPr>
            <w:tcW w:w="8472" w:type="dxa"/>
            <w:gridSpan w:val="3"/>
            <w:hideMark/>
          </w:tcPr>
          <w:p w14:paraId="1A9F2607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оборудования:</w:t>
            </w:r>
          </w:p>
        </w:tc>
        <w:tc>
          <w:tcPr>
            <w:tcW w:w="1627" w:type="dxa"/>
            <w:hideMark/>
          </w:tcPr>
          <w:p w14:paraId="6682A146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</w:tr>
      <w:tr w:rsidR="00B535BF" w:rsidRPr="00B535BF" w14:paraId="3AA679B0" w14:textId="77777777" w:rsidTr="0041730F">
        <w:trPr>
          <w:trHeight w:val="256"/>
        </w:trPr>
        <w:tc>
          <w:tcPr>
            <w:tcW w:w="8472" w:type="dxa"/>
            <w:gridSpan w:val="3"/>
            <w:hideMark/>
          </w:tcPr>
          <w:p w14:paraId="789B0DB2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Поправочный коэффициент по доставке (Кд):</w:t>
            </w:r>
          </w:p>
        </w:tc>
        <w:tc>
          <w:tcPr>
            <w:tcW w:w="1627" w:type="dxa"/>
            <w:hideMark/>
          </w:tcPr>
          <w:p w14:paraId="6F696DCE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535BF" w:rsidRPr="00B535BF" w14:paraId="2848B226" w14:textId="77777777" w:rsidTr="0041730F">
        <w:trPr>
          <w:trHeight w:val="256"/>
        </w:trPr>
        <w:tc>
          <w:tcPr>
            <w:tcW w:w="8472" w:type="dxa"/>
            <w:gridSpan w:val="3"/>
            <w:hideMark/>
          </w:tcPr>
          <w:p w14:paraId="1F972689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 с учетом Кд:</w:t>
            </w:r>
          </w:p>
        </w:tc>
        <w:tc>
          <w:tcPr>
            <w:tcW w:w="1627" w:type="dxa"/>
            <w:hideMark/>
          </w:tcPr>
          <w:p w14:paraId="04AE2832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</w:tr>
      <w:tr w:rsidR="00B535BF" w:rsidRPr="00B535BF" w14:paraId="58FDA787" w14:textId="77777777" w:rsidTr="0041730F">
        <w:trPr>
          <w:trHeight w:val="256"/>
        </w:trPr>
        <w:tc>
          <w:tcPr>
            <w:tcW w:w="8472" w:type="dxa"/>
            <w:gridSpan w:val="3"/>
            <w:hideMark/>
          </w:tcPr>
          <w:p w14:paraId="07E72730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27" w:type="dxa"/>
            <w:hideMark/>
          </w:tcPr>
          <w:p w14:paraId="49D70593" w14:textId="77777777" w:rsidR="00B535BF" w:rsidRPr="00B535BF" w:rsidRDefault="00B535BF" w:rsidP="00B535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10 473</w:t>
            </w:r>
          </w:p>
        </w:tc>
      </w:tr>
    </w:tbl>
    <w:p w14:paraId="1610B8B1" w14:textId="77777777" w:rsidR="00B535BF" w:rsidRDefault="00B535BF" w:rsidP="00B53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1F31" w14:textId="004341FD" w:rsidR="003E72CD" w:rsidRPr="0041730F" w:rsidRDefault="00667D7E" w:rsidP="00417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высокой стоимости нового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печатного </w:t>
      </w:r>
      <w:r w:rsidRPr="00D8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проекте принято решение приобрести поддержанное оборудование, бывшее в эксплуатации не более трех лет. Цена нового печатного оборудования в несколько раз выше. Остальное оборудование, представленное в таблице 4-2, планируется приобретать новым. Поставщиком оборудования выступит </w:t>
      </w:r>
      <w:r w:rsidR="0050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r w:rsidR="00A1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Бывшее в употреблении оборудование можно подобрать на бирже оборудования</w:t>
      </w:r>
      <w:r w:rsidR="00A1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ХХХ. </w:t>
      </w:r>
      <w:r w:rsidR="007A4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Офисную мебель и технику планируется приобрести в магазинах г. Якутска</w:t>
      </w:r>
      <w:r w:rsidR="002C1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DB59D1" w14:textId="77777777" w:rsidR="003004C7" w:rsidRPr="007A40B1" w:rsidRDefault="003004C7" w:rsidP="007A40B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6" w:name="_Toc19847382"/>
      <w:r w:rsidRPr="007A40B1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4.5. Планируемая программа производства</w:t>
      </w:r>
      <w:bookmarkEnd w:id="16"/>
      <w:r w:rsidRPr="007A40B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D11778C" w14:textId="77777777" w:rsidR="00EE1AF4" w:rsidRDefault="00EE1AF4" w:rsidP="00EE1AF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организуемого производственного процесса:</w:t>
      </w:r>
    </w:p>
    <w:p w14:paraId="022420C9" w14:textId="77777777" w:rsidR="00EE1AF4" w:rsidRDefault="00EE1AF4" w:rsidP="00EE1AF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эффективный фонд рабочего времени: 308 дней</w:t>
      </w:r>
      <w:r w:rsidR="002D5BD5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067A29">
        <w:rPr>
          <w:rFonts w:ascii="Times New Roman" w:hAnsi="Times New Roman" w:cs="Times New Roman"/>
          <w:sz w:val="28"/>
          <w:szCs w:val="28"/>
        </w:rPr>
        <w:t>3</w:t>
      </w:r>
      <w:r w:rsidR="002D5B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0A7A37" w14:textId="77777777" w:rsidR="002D5BD5" w:rsidRDefault="002D5BD5" w:rsidP="002D5BD5">
      <w:pPr>
        <w:tabs>
          <w:tab w:val="left" w:pos="10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067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Календарный годовой план</w:t>
      </w:r>
    </w:p>
    <w:tbl>
      <w:tblPr>
        <w:tblStyle w:val="a4"/>
        <w:tblW w:w="10070" w:type="dxa"/>
        <w:tblLook w:val="04A0" w:firstRow="1" w:lastRow="0" w:firstColumn="1" w:lastColumn="0" w:noHBand="0" w:noVBand="1"/>
      </w:tblPr>
      <w:tblGrid>
        <w:gridCol w:w="1848"/>
        <w:gridCol w:w="693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  <w:gridCol w:w="583"/>
        <w:gridCol w:w="709"/>
      </w:tblGrid>
      <w:tr w:rsidR="002D5BD5" w:rsidRPr="002D5BD5" w14:paraId="4EF83B18" w14:textId="77777777" w:rsidTr="0053543D">
        <w:trPr>
          <w:trHeight w:val="1185"/>
          <w:tblHeader/>
        </w:trPr>
        <w:tc>
          <w:tcPr>
            <w:tcW w:w="1848" w:type="dxa"/>
            <w:hideMark/>
          </w:tcPr>
          <w:p w14:paraId="0FFF567E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Показатель</w:t>
            </w:r>
          </w:p>
        </w:tc>
        <w:tc>
          <w:tcPr>
            <w:tcW w:w="693" w:type="dxa"/>
            <w:textDirection w:val="btLr"/>
            <w:hideMark/>
          </w:tcPr>
          <w:p w14:paraId="51A5E754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Январь</w:t>
            </w:r>
          </w:p>
        </w:tc>
        <w:tc>
          <w:tcPr>
            <w:tcW w:w="708" w:type="dxa"/>
            <w:textDirection w:val="btLr"/>
            <w:hideMark/>
          </w:tcPr>
          <w:p w14:paraId="64A86D43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  <w:textDirection w:val="btLr"/>
            <w:hideMark/>
          </w:tcPr>
          <w:p w14:paraId="2C7484D3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</w:t>
            </w:r>
          </w:p>
        </w:tc>
        <w:tc>
          <w:tcPr>
            <w:tcW w:w="709" w:type="dxa"/>
            <w:textDirection w:val="btLr"/>
            <w:hideMark/>
          </w:tcPr>
          <w:p w14:paraId="0D185232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</w:t>
            </w:r>
          </w:p>
        </w:tc>
        <w:tc>
          <w:tcPr>
            <w:tcW w:w="567" w:type="dxa"/>
            <w:textDirection w:val="btLr"/>
            <w:hideMark/>
          </w:tcPr>
          <w:p w14:paraId="7915FCD6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extDirection w:val="btLr"/>
            <w:hideMark/>
          </w:tcPr>
          <w:p w14:paraId="5B91922E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Июнь</w:t>
            </w:r>
          </w:p>
        </w:tc>
        <w:tc>
          <w:tcPr>
            <w:tcW w:w="567" w:type="dxa"/>
            <w:textDirection w:val="btLr"/>
            <w:hideMark/>
          </w:tcPr>
          <w:p w14:paraId="7AA1D309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Июль</w:t>
            </w:r>
          </w:p>
        </w:tc>
        <w:tc>
          <w:tcPr>
            <w:tcW w:w="567" w:type="dxa"/>
            <w:textDirection w:val="btLr"/>
            <w:hideMark/>
          </w:tcPr>
          <w:p w14:paraId="2D2A08CA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Август</w:t>
            </w:r>
          </w:p>
        </w:tc>
        <w:tc>
          <w:tcPr>
            <w:tcW w:w="567" w:type="dxa"/>
            <w:textDirection w:val="btLr"/>
            <w:hideMark/>
          </w:tcPr>
          <w:p w14:paraId="40A0056D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567" w:type="dxa"/>
            <w:textDirection w:val="btLr"/>
            <w:hideMark/>
          </w:tcPr>
          <w:p w14:paraId="55FCEA7B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</w:t>
            </w:r>
          </w:p>
        </w:tc>
        <w:tc>
          <w:tcPr>
            <w:tcW w:w="709" w:type="dxa"/>
            <w:textDirection w:val="btLr"/>
            <w:hideMark/>
          </w:tcPr>
          <w:p w14:paraId="62BC6040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Ноябрь</w:t>
            </w:r>
          </w:p>
        </w:tc>
        <w:tc>
          <w:tcPr>
            <w:tcW w:w="583" w:type="dxa"/>
            <w:textDirection w:val="btLr"/>
            <w:hideMark/>
          </w:tcPr>
          <w:p w14:paraId="6FC562D8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Декабрь</w:t>
            </w:r>
          </w:p>
        </w:tc>
        <w:tc>
          <w:tcPr>
            <w:tcW w:w="709" w:type="dxa"/>
            <w:noWrap/>
            <w:textDirection w:val="btLr"/>
            <w:hideMark/>
          </w:tcPr>
          <w:p w14:paraId="026DF262" w14:textId="77777777" w:rsidR="002D5BD5" w:rsidRPr="002D5BD5" w:rsidRDefault="002D5BD5" w:rsidP="002D5B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Всего </w:t>
            </w:r>
          </w:p>
        </w:tc>
      </w:tr>
      <w:tr w:rsidR="002D5BD5" w:rsidRPr="002D5BD5" w14:paraId="5B226AEA" w14:textId="77777777" w:rsidTr="002D5BD5">
        <w:trPr>
          <w:trHeight w:val="255"/>
        </w:trPr>
        <w:tc>
          <w:tcPr>
            <w:tcW w:w="1848" w:type="dxa"/>
            <w:hideMark/>
          </w:tcPr>
          <w:p w14:paraId="23FFE8FB" w14:textId="77777777" w:rsidR="002D5BD5" w:rsidRPr="002D5BD5" w:rsidRDefault="002D5BD5" w:rsidP="002D5BD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Количество календарных дней </w:t>
            </w:r>
          </w:p>
        </w:tc>
        <w:tc>
          <w:tcPr>
            <w:tcW w:w="693" w:type="dxa"/>
            <w:hideMark/>
          </w:tcPr>
          <w:p w14:paraId="2B99A6D3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hideMark/>
          </w:tcPr>
          <w:p w14:paraId="40A1A4A0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hideMark/>
          </w:tcPr>
          <w:p w14:paraId="14355BE7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hideMark/>
          </w:tcPr>
          <w:p w14:paraId="5E137539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hideMark/>
          </w:tcPr>
          <w:p w14:paraId="2B84F06A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hideMark/>
          </w:tcPr>
          <w:p w14:paraId="2607CAC8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hideMark/>
          </w:tcPr>
          <w:p w14:paraId="13FB1DF2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hideMark/>
          </w:tcPr>
          <w:p w14:paraId="23B884BD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hideMark/>
          </w:tcPr>
          <w:p w14:paraId="78C9067F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hideMark/>
          </w:tcPr>
          <w:p w14:paraId="530B2D0C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hideMark/>
          </w:tcPr>
          <w:p w14:paraId="6ECC0963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583" w:type="dxa"/>
            <w:hideMark/>
          </w:tcPr>
          <w:p w14:paraId="2491079D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noWrap/>
            <w:hideMark/>
          </w:tcPr>
          <w:p w14:paraId="6ADDD432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365</w:t>
            </w:r>
          </w:p>
        </w:tc>
      </w:tr>
      <w:tr w:rsidR="002D5BD5" w:rsidRPr="002D5BD5" w14:paraId="5FEF01C5" w14:textId="77777777" w:rsidTr="002D5BD5">
        <w:trPr>
          <w:trHeight w:val="510"/>
        </w:trPr>
        <w:tc>
          <w:tcPr>
            <w:tcW w:w="1848" w:type="dxa"/>
            <w:hideMark/>
          </w:tcPr>
          <w:p w14:paraId="526C6A73" w14:textId="77777777" w:rsidR="002D5BD5" w:rsidRPr="002D5BD5" w:rsidRDefault="002D5BD5" w:rsidP="002D5BD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рабочих дней в периоде</w:t>
            </w:r>
          </w:p>
        </w:tc>
        <w:tc>
          <w:tcPr>
            <w:tcW w:w="693" w:type="dxa"/>
            <w:hideMark/>
          </w:tcPr>
          <w:p w14:paraId="243C96A5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hideMark/>
          </w:tcPr>
          <w:p w14:paraId="436BFBC0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hideMark/>
          </w:tcPr>
          <w:p w14:paraId="20A5DD5A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hideMark/>
          </w:tcPr>
          <w:p w14:paraId="16298F0E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14:paraId="5361B8E4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14:paraId="66FEF47E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14:paraId="5DF674AA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14:paraId="52E6975E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hideMark/>
          </w:tcPr>
          <w:p w14:paraId="7349C36B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14:paraId="6FDACAA4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hideMark/>
          </w:tcPr>
          <w:p w14:paraId="379CEFA3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583" w:type="dxa"/>
            <w:hideMark/>
          </w:tcPr>
          <w:p w14:paraId="1AA21603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noWrap/>
            <w:hideMark/>
          </w:tcPr>
          <w:p w14:paraId="573323BE" w14:textId="77777777" w:rsidR="002D5BD5" w:rsidRPr="002D5BD5" w:rsidRDefault="002D5BD5" w:rsidP="002D5B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5B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308</w:t>
            </w:r>
          </w:p>
        </w:tc>
      </w:tr>
    </w:tbl>
    <w:p w14:paraId="6F23C2EC" w14:textId="77777777" w:rsidR="00087AF4" w:rsidRDefault="00087AF4" w:rsidP="00087AF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9C834" w14:textId="77777777" w:rsidR="00EE1AF4" w:rsidRDefault="00EE1AF4" w:rsidP="00EE1AF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режим работы: 6-тидневный, 12 часов;</w:t>
      </w:r>
    </w:p>
    <w:p w14:paraId="0E823F19" w14:textId="77777777" w:rsidR="00EE1AF4" w:rsidRDefault="00EE1AF4" w:rsidP="00EE1AF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сезонность: колебания незначительны, </w:t>
      </w:r>
      <w:r w:rsidR="0053543D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в расчетах </w:t>
      </w:r>
      <w:r w:rsidR="0053543D">
        <w:rPr>
          <w:rFonts w:ascii="Times New Roman" w:hAnsi="Times New Roman" w:cs="Times New Roman"/>
          <w:sz w:val="28"/>
          <w:szCs w:val="28"/>
        </w:rPr>
        <w:t xml:space="preserve">данным фактом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E112A">
        <w:rPr>
          <w:rFonts w:ascii="Times New Roman" w:hAnsi="Times New Roman" w:cs="Times New Roman"/>
          <w:sz w:val="28"/>
          <w:szCs w:val="28"/>
        </w:rPr>
        <w:t>пренебречь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BB4B25" w14:textId="77777777" w:rsidR="00EE1AF4" w:rsidRDefault="00EE1AF4" w:rsidP="00EE1AF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Производственный план рассчитан с учетом емкости локального рынка сбыта. Выручка проекта из расчета полного первого календарного года  составит </w:t>
      </w:r>
      <w:r w:rsidR="00087AF4">
        <w:rPr>
          <w:rFonts w:ascii="Times New Roman" w:hAnsi="Times New Roman" w:cs="Times New Roman"/>
          <w:sz w:val="28"/>
          <w:szCs w:val="28"/>
        </w:rPr>
        <w:t>11 781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067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6D3E9298" w14:textId="77777777" w:rsidR="00EE1AF4" w:rsidRDefault="00EE1AF4" w:rsidP="00EE1AF4">
      <w:pPr>
        <w:tabs>
          <w:tab w:val="left" w:pos="10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067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Производственно-сбытовой план </w:t>
      </w:r>
      <w:r w:rsidR="002E6B23">
        <w:rPr>
          <w:rFonts w:ascii="Times New Roman" w:hAnsi="Times New Roman" w:cs="Times New Roman"/>
          <w:sz w:val="28"/>
          <w:szCs w:val="28"/>
        </w:rPr>
        <w:t>в первый календарный год</w:t>
      </w:r>
    </w:p>
    <w:tbl>
      <w:tblPr>
        <w:tblStyle w:val="a4"/>
        <w:tblW w:w="10154" w:type="dxa"/>
        <w:tblLook w:val="04A0" w:firstRow="1" w:lastRow="0" w:firstColumn="1" w:lastColumn="0" w:noHBand="0" w:noVBand="1"/>
      </w:tblPr>
      <w:tblGrid>
        <w:gridCol w:w="3173"/>
        <w:gridCol w:w="1339"/>
        <w:gridCol w:w="1373"/>
        <w:gridCol w:w="1969"/>
        <w:gridCol w:w="1203"/>
        <w:gridCol w:w="1097"/>
      </w:tblGrid>
      <w:tr w:rsidR="0053543D" w:rsidRPr="0053543D" w14:paraId="3A41DE26" w14:textId="77777777" w:rsidTr="0041730F">
        <w:trPr>
          <w:trHeight w:val="424"/>
          <w:tblHeader/>
        </w:trPr>
        <w:tc>
          <w:tcPr>
            <w:tcW w:w="3173" w:type="dxa"/>
            <w:vMerge w:val="restart"/>
            <w:hideMark/>
          </w:tcPr>
          <w:p w14:paraId="148ACE5A" w14:textId="77777777" w:rsidR="0053543D" w:rsidRPr="0053543D" w:rsidRDefault="0053543D" w:rsidP="00535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712" w:type="dxa"/>
            <w:gridSpan w:val="2"/>
            <w:hideMark/>
          </w:tcPr>
          <w:p w14:paraId="2C1B135C" w14:textId="77777777" w:rsidR="0053543D" w:rsidRPr="0053543D" w:rsidRDefault="0053543D" w:rsidP="00535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</w:t>
            </w:r>
            <w:r w:rsidR="00DA753B"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усреднено</w:t>
            </w: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шт.</w:t>
            </w:r>
          </w:p>
        </w:tc>
        <w:tc>
          <w:tcPr>
            <w:tcW w:w="1969" w:type="dxa"/>
            <w:vMerge w:val="restart"/>
            <w:hideMark/>
          </w:tcPr>
          <w:p w14:paraId="25C280E6" w14:textId="77777777" w:rsidR="0053543D" w:rsidRPr="0053543D" w:rsidRDefault="0053543D" w:rsidP="00535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r w:rsidR="00DA753B"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усреднено</w:t>
            </w: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руб. за ед.</w:t>
            </w:r>
          </w:p>
        </w:tc>
        <w:tc>
          <w:tcPr>
            <w:tcW w:w="2300" w:type="dxa"/>
            <w:gridSpan w:val="2"/>
            <w:hideMark/>
          </w:tcPr>
          <w:p w14:paraId="31D7AE2E" w14:textId="77777777" w:rsidR="0053543D" w:rsidRPr="0053543D" w:rsidRDefault="0053543D" w:rsidP="00535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Выручка, тыс. руб.</w:t>
            </w:r>
          </w:p>
        </w:tc>
      </w:tr>
      <w:tr w:rsidR="0053543D" w:rsidRPr="0053543D" w14:paraId="2C01C7F7" w14:textId="77777777" w:rsidTr="0041730F">
        <w:trPr>
          <w:trHeight w:val="180"/>
          <w:tblHeader/>
        </w:trPr>
        <w:tc>
          <w:tcPr>
            <w:tcW w:w="3173" w:type="dxa"/>
            <w:vMerge/>
            <w:hideMark/>
          </w:tcPr>
          <w:p w14:paraId="0BF41D91" w14:textId="77777777" w:rsidR="0053543D" w:rsidRPr="0053543D" w:rsidRDefault="0053543D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hideMark/>
          </w:tcPr>
          <w:p w14:paraId="2F1EFB46" w14:textId="77777777" w:rsidR="0053543D" w:rsidRPr="0053543D" w:rsidRDefault="0053543D" w:rsidP="00535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</w:t>
            </w:r>
          </w:p>
        </w:tc>
        <w:tc>
          <w:tcPr>
            <w:tcW w:w="1373" w:type="dxa"/>
            <w:hideMark/>
          </w:tcPr>
          <w:p w14:paraId="529A7DBA" w14:textId="77777777" w:rsidR="0053543D" w:rsidRPr="0053543D" w:rsidRDefault="0053543D" w:rsidP="00535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969" w:type="dxa"/>
            <w:vMerge/>
            <w:hideMark/>
          </w:tcPr>
          <w:p w14:paraId="0BD6257C" w14:textId="77777777" w:rsidR="0053543D" w:rsidRPr="0053543D" w:rsidRDefault="0053543D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hideMark/>
          </w:tcPr>
          <w:p w14:paraId="3168C284" w14:textId="77777777" w:rsidR="0053543D" w:rsidRPr="0053543D" w:rsidRDefault="0053543D" w:rsidP="00535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</w:t>
            </w:r>
          </w:p>
        </w:tc>
        <w:tc>
          <w:tcPr>
            <w:tcW w:w="1097" w:type="dxa"/>
            <w:hideMark/>
          </w:tcPr>
          <w:p w14:paraId="1AFB0BD6" w14:textId="77777777" w:rsidR="0053543D" w:rsidRPr="0053543D" w:rsidRDefault="0053543D" w:rsidP="00535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A86257" w:rsidRPr="0053543D" w14:paraId="3EB25428" w14:textId="77777777" w:rsidTr="00DA753B">
        <w:trPr>
          <w:trHeight w:val="303"/>
        </w:trPr>
        <w:tc>
          <w:tcPr>
            <w:tcW w:w="3173" w:type="dxa"/>
            <w:hideMark/>
          </w:tcPr>
          <w:p w14:paraId="5B61238C" w14:textId="77777777" w:rsidR="00A86257" w:rsidRPr="0053543D" w:rsidRDefault="00A86257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визиток</w:t>
            </w:r>
          </w:p>
        </w:tc>
        <w:tc>
          <w:tcPr>
            <w:tcW w:w="1339" w:type="dxa"/>
            <w:hideMark/>
          </w:tcPr>
          <w:p w14:paraId="389DA360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73" w:type="dxa"/>
            <w:hideMark/>
          </w:tcPr>
          <w:p w14:paraId="12917AD6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  <w:tc>
          <w:tcPr>
            <w:tcW w:w="1969" w:type="dxa"/>
            <w:hideMark/>
          </w:tcPr>
          <w:p w14:paraId="722218DD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03" w:type="dxa"/>
            <w:hideMark/>
          </w:tcPr>
          <w:p w14:paraId="2120CE2C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97" w:type="dxa"/>
            <w:hideMark/>
          </w:tcPr>
          <w:p w14:paraId="0292397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A86257" w:rsidRPr="0053543D" w14:paraId="0AF4F239" w14:textId="77777777" w:rsidTr="00DA753B">
        <w:trPr>
          <w:trHeight w:val="515"/>
        </w:trPr>
        <w:tc>
          <w:tcPr>
            <w:tcW w:w="3173" w:type="dxa"/>
            <w:hideMark/>
          </w:tcPr>
          <w:p w14:paraId="5A534D89" w14:textId="77777777" w:rsidR="00A86257" w:rsidRPr="0053543D" w:rsidRDefault="00A86257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фотокниг и фотокалендарей</w:t>
            </w:r>
          </w:p>
        </w:tc>
        <w:tc>
          <w:tcPr>
            <w:tcW w:w="1339" w:type="dxa"/>
            <w:hideMark/>
          </w:tcPr>
          <w:p w14:paraId="48D26ACB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hideMark/>
          </w:tcPr>
          <w:p w14:paraId="4B57C869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969" w:type="dxa"/>
            <w:hideMark/>
          </w:tcPr>
          <w:p w14:paraId="01B035BF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4 000,0</w:t>
            </w:r>
          </w:p>
        </w:tc>
        <w:tc>
          <w:tcPr>
            <w:tcW w:w="1203" w:type="dxa"/>
            <w:hideMark/>
          </w:tcPr>
          <w:p w14:paraId="600A8C7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97" w:type="dxa"/>
            <w:hideMark/>
          </w:tcPr>
          <w:p w14:paraId="0FBAC3C4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2464</w:t>
            </w:r>
          </w:p>
        </w:tc>
      </w:tr>
      <w:tr w:rsidR="00A86257" w:rsidRPr="0053543D" w14:paraId="7CC2C326" w14:textId="77777777" w:rsidTr="00DA753B">
        <w:trPr>
          <w:trHeight w:val="303"/>
        </w:trPr>
        <w:tc>
          <w:tcPr>
            <w:tcW w:w="3173" w:type="dxa"/>
            <w:hideMark/>
          </w:tcPr>
          <w:p w14:paraId="71FD3B23" w14:textId="77777777" w:rsidR="00A86257" w:rsidRPr="0053543D" w:rsidRDefault="00A86257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Тиснение на бумаге</w:t>
            </w:r>
          </w:p>
        </w:tc>
        <w:tc>
          <w:tcPr>
            <w:tcW w:w="1339" w:type="dxa"/>
            <w:hideMark/>
          </w:tcPr>
          <w:p w14:paraId="1AD2A407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73" w:type="dxa"/>
            <w:hideMark/>
          </w:tcPr>
          <w:p w14:paraId="1DEB733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61 600</w:t>
            </w:r>
          </w:p>
        </w:tc>
        <w:tc>
          <w:tcPr>
            <w:tcW w:w="1969" w:type="dxa"/>
            <w:hideMark/>
          </w:tcPr>
          <w:p w14:paraId="6CAEDFB0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03" w:type="dxa"/>
            <w:hideMark/>
          </w:tcPr>
          <w:p w14:paraId="0BC84852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97" w:type="dxa"/>
            <w:hideMark/>
          </w:tcPr>
          <w:p w14:paraId="1D8B1C20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A86257" w:rsidRPr="0053543D" w14:paraId="4D61B3E8" w14:textId="77777777" w:rsidTr="00DA753B">
        <w:trPr>
          <w:trHeight w:val="515"/>
        </w:trPr>
        <w:tc>
          <w:tcPr>
            <w:tcW w:w="3173" w:type="dxa"/>
            <w:hideMark/>
          </w:tcPr>
          <w:p w14:paraId="56C58C9A" w14:textId="77777777" w:rsidR="00A86257" w:rsidRPr="0053543D" w:rsidRDefault="00A86257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бланочной продукции (журналов, газет)</w:t>
            </w:r>
          </w:p>
        </w:tc>
        <w:tc>
          <w:tcPr>
            <w:tcW w:w="1339" w:type="dxa"/>
            <w:hideMark/>
          </w:tcPr>
          <w:p w14:paraId="73AFDD43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73" w:type="dxa"/>
            <w:hideMark/>
          </w:tcPr>
          <w:p w14:paraId="3CC8541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  <w:tc>
          <w:tcPr>
            <w:tcW w:w="1969" w:type="dxa"/>
            <w:hideMark/>
          </w:tcPr>
          <w:p w14:paraId="6C4DEC69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03" w:type="dxa"/>
            <w:hideMark/>
          </w:tcPr>
          <w:p w14:paraId="047368FE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7" w:type="dxa"/>
            <w:hideMark/>
          </w:tcPr>
          <w:p w14:paraId="5A8F7AAA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</w:tr>
      <w:tr w:rsidR="00A86257" w:rsidRPr="0053543D" w14:paraId="268B4E79" w14:textId="77777777" w:rsidTr="00DA753B">
        <w:trPr>
          <w:trHeight w:val="303"/>
        </w:trPr>
        <w:tc>
          <w:tcPr>
            <w:tcW w:w="3173" w:type="dxa"/>
            <w:hideMark/>
          </w:tcPr>
          <w:p w14:paraId="383FB78E" w14:textId="77777777" w:rsidR="00A86257" w:rsidRPr="0053543D" w:rsidRDefault="00A86257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флаеров</w:t>
            </w:r>
          </w:p>
        </w:tc>
        <w:tc>
          <w:tcPr>
            <w:tcW w:w="1339" w:type="dxa"/>
            <w:hideMark/>
          </w:tcPr>
          <w:p w14:paraId="7F71881E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73" w:type="dxa"/>
            <w:hideMark/>
          </w:tcPr>
          <w:p w14:paraId="417FD65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  <w:tc>
          <w:tcPr>
            <w:tcW w:w="1969" w:type="dxa"/>
            <w:hideMark/>
          </w:tcPr>
          <w:p w14:paraId="604DBF29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3" w:type="dxa"/>
            <w:hideMark/>
          </w:tcPr>
          <w:p w14:paraId="21AB6AA7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97" w:type="dxa"/>
            <w:hideMark/>
          </w:tcPr>
          <w:p w14:paraId="48274B94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A86257" w:rsidRPr="0053543D" w14:paraId="6814D10C" w14:textId="77777777" w:rsidTr="00DA753B">
        <w:trPr>
          <w:trHeight w:val="303"/>
        </w:trPr>
        <w:tc>
          <w:tcPr>
            <w:tcW w:w="3173" w:type="dxa"/>
            <w:hideMark/>
          </w:tcPr>
          <w:p w14:paraId="494E4C67" w14:textId="77777777" w:rsidR="00A86257" w:rsidRPr="0053543D" w:rsidRDefault="00A86257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блокнотов</w:t>
            </w:r>
          </w:p>
        </w:tc>
        <w:tc>
          <w:tcPr>
            <w:tcW w:w="1339" w:type="dxa"/>
            <w:hideMark/>
          </w:tcPr>
          <w:p w14:paraId="5BD5DA17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3" w:type="dxa"/>
            <w:hideMark/>
          </w:tcPr>
          <w:p w14:paraId="361C99EB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9 240</w:t>
            </w:r>
          </w:p>
        </w:tc>
        <w:tc>
          <w:tcPr>
            <w:tcW w:w="1969" w:type="dxa"/>
            <w:hideMark/>
          </w:tcPr>
          <w:p w14:paraId="0249A5FD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203" w:type="dxa"/>
            <w:hideMark/>
          </w:tcPr>
          <w:p w14:paraId="5E7197AD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97" w:type="dxa"/>
            <w:hideMark/>
          </w:tcPr>
          <w:p w14:paraId="46D4AD9A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3234</w:t>
            </w:r>
          </w:p>
        </w:tc>
      </w:tr>
      <w:tr w:rsidR="00A86257" w:rsidRPr="0053543D" w14:paraId="48222472" w14:textId="77777777" w:rsidTr="00DA753B">
        <w:trPr>
          <w:trHeight w:val="303"/>
        </w:trPr>
        <w:tc>
          <w:tcPr>
            <w:tcW w:w="3173" w:type="dxa"/>
            <w:hideMark/>
          </w:tcPr>
          <w:p w14:paraId="01A4ACFA" w14:textId="77777777" w:rsidR="00A86257" w:rsidRPr="0053543D" w:rsidRDefault="00A86257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Брошюровка</w:t>
            </w:r>
          </w:p>
        </w:tc>
        <w:tc>
          <w:tcPr>
            <w:tcW w:w="1339" w:type="dxa"/>
            <w:hideMark/>
          </w:tcPr>
          <w:p w14:paraId="258CB0B7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  <w:hideMark/>
          </w:tcPr>
          <w:p w14:paraId="2164114F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1 540</w:t>
            </w:r>
          </w:p>
        </w:tc>
        <w:tc>
          <w:tcPr>
            <w:tcW w:w="1969" w:type="dxa"/>
            <w:hideMark/>
          </w:tcPr>
          <w:p w14:paraId="16F8C4DA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03" w:type="dxa"/>
            <w:hideMark/>
          </w:tcPr>
          <w:p w14:paraId="60A4A36A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7" w:type="dxa"/>
            <w:hideMark/>
          </w:tcPr>
          <w:p w14:paraId="271E154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A86257" w:rsidRPr="0053543D" w14:paraId="5C435CC6" w14:textId="77777777" w:rsidTr="00E256EF">
        <w:trPr>
          <w:trHeight w:val="303"/>
        </w:trPr>
        <w:tc>
          <w:tcPr>
            <w:tcW w:w="3173" w:type="dxa"/>
            <w:hideMark/>
          </w:tcPr>
          <w:p w14:paraId="60DD0E57" w14:textId="77777777" w:rsidR="00A86257" w:rsidRPr="0053543D" w:rsidRDefault="00A86257" w:rsidP="0053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vAlign w:val="center"/>
            <w:hideMark/>
          </w:tcPr>
          <w:p w14:paraId="1B7C1326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1 737</w:t>
            </w:r>
          </w:p>
        </w:tc>
        <w:tc>
          <w:tcPr>
            <w:tcW w:w="1373" w:type="dxa"/>
            <w:vAlign w:val="center"/>
            <w:hideMark/>
          </w:tcPr>
          <w:p w14:paraId="01F74FBB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534 996</w:t>
            </w:r>
          </w:p>
        </w:tc>
        <w:tc>
          <w:tcPr>
            <w:tcW w:w="1969" w:type="dxa"/>
            <w:vAlign w:val="center"/>
            <w:hideMark/>
          </w:tcPr>
          <w:p w14:paraId="07BA71E2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3" w:type="dxa"/>
            <w:vAlign w:val="center"/>
            <w:hideMark/>
          </w:tcPr>
          <w:p w14:paraId="16AFA06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7" w:type="dxa"/>
            <w:vAlign w:val="center"/>
            <w:hideMark/>
          </w:tcPr>
          <w:p w14:paraId="6AA87953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11 781</w:t>
            </w:r>
          </w:p>
        </w:tc>
      </w:tr>
    </w:tbl>
    <w:p w14:paraId="1F4B0494" w14:textId="77777777" w:rsidR="002E6B23" w:rsidRDefault="002E6B23" w:rsidP="0041730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B63C8" w14:textId="77777777" w:rsidR="002371E0" w:rsidRDefault="00087AF4" w:rsidP="00AE112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год </w:t>
      </w:r>
      <w:r w:rsidR="0041730F">
        <w:rPr>
          <w:rFonts w:ascii="Times New Roman" w:hAnsi="Times New Roman" w:cs="Times New Roman"/>
          <w:sz w:val="28"/>
          <w:szCs w:val="28"/>
        </w:rPr>
        <w:t xml:space="preserve">жизни проекта </w:t>
      </w:r>
      <w:r>
        <w:rPr>
          <w:rFonts w:ascii="Times New Roman" w:hAnsi="Times New Roman" w:cs="Times New Roman"/>
          <w:sz w:val="28"/>
          <w:szCs w:val="28"/>
        </w:rPr>
        <w:t>объемы производства п</w:t>
      </w:r>
      <w:r w:rsidR="00AE112A">
        <w:rPr>
          <w:rFonts w:ascii="Times New Roman" w:hAnsi="Times New Roman" w:cs="Times New Roman"/>
          <w:sz w:val="28"/>
          <w:szCs w:val="28"/>
        </w:rPr>
        <w:t>ланируется</w:t>
      </w:r>
      <w:r w:rsidR="002371E0">
        <w:rPr>
          <w:rFonts w:ascii="Times New Roman" w:hAnsi="Times New Roman" w:cs="Times New Roman"/>
          <w:sz w:val="28"/>
          <w:szCs w:val="28"/>
        </w:rPr>
        <w:t xml:space="preserve"> нарастить на 10%, в дальнейшем – на 5%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2371E0">
        <w:rPr>
          <w:rFonts w:ascii="Times New Roman" w:hAnsi="Times New Roman" w:cs="Times New Roman"/>
          <w:sz w:val="28"/>
          <w:szCs w:val="28"/>
        </w:rPr>
        <w:t xml:space="preserve"> (табл. 4-</w:t>
      </w:r>
      <w:r w:rsidR="00067A29">
        <w:rPr>
          <w:rFonts w:ascii="Times New Roman" w:hAnsi="Times New Roman" w:cs="Times New Roman"/>
          <w:sz w:val="28"/>
          <w:szCs w:val="28"/>
        </w:rPr>
        <w:t>5</w:t>
      </w:r>
      <w:r w:rsidR="002371E0">
        <w:rPr>
          <w:rFonts w:ascii="Times New Roman" w:hAnsi="Times New Roman" w:cs="Times New Roman"/>
          <w:sz w:val="28"/>
          <w:szCs w:val="28"/>
        </w:rPr>
        <w:t>)</w:t>
      </w:r>
      <w:r w:rsidR="00AE112A">
        <w:rPr>
          <w:rFonts w:ascii="Times New Roman" w:hAnsi="Times New Roman" w:cs="Times New Roman"/>
          <w:sz w:val="28"/>
          <w:szCs w:val="28"/>
        </w:rPr>
        <w:t>.</w:t>
      </w:r>
    </w:p>
    <w:p w14:paraId="162FA41C" w14:textId="77777777" w:rsidR="002371E0" w:rsidRDefault="002371E0" w:rsidP="002371E0">
      <w:pPr>
        <w:tabs>
          <w:tab w:val="left" w:pos="10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067A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Плановые темпы роста объемов производства</w:t>
      </w:r>
    </w:p>
    <w:tbl>
      <w:tblPr>
        <w:tblStyle w:val="a4"/>
        <w:tblW w:w="10153" w:type="dxa"/>
        <w:tblLook w:val="04A0" w:firstRow="1" w:lastRow="0" w:firstColumn="1" w:lastColumn="0" w:noHBand="0" w:noVBand="1"/>
      </w:tblPr>
      <w:tblGrid>
        <w:gridCol w:w="3691"/>
        <w:gridCol w:w="2019"/>
        <w:gridCol w:w="2144"/>
        <w:gridCol w:w="2299"/>
      </w:tblGrid>
      <w:tr w:rsidR="002371E0" w:rsidRPr="002371E0" w14:paraId="13905945" w14:textId="77777777" w:rsidTr="002371E0">
        <w:trPr>
          <w:trHeight w:val="274"/>
        </w:trPr>
        <w:tc>
          <w:tcPr>
            <w:tcW w:w="3691" w:type="dxa"/>
            <w:noWrap/>
            <w:hideMark/>
          </w:tcPr>
          <w:p w14:paraId="3CB77F58" w14:textId="77777777" w:rsidR="002371E0" w:rsidRPr="002371E0" w:rsidRDefault="002371E0" w:rsidP="00237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2019" w:type="dxa"/>
            <w:noWrap/>
            <w:hideMark/>
          </w:tcPr>
          <w:p w14:paraId="669D1D25" w14:textId="77777777" w:rsidR="002371E0" w:rsidRPr="002371E0" w:rsidRDefault="002371E0" w:rsidP="00237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2144" w:type="dxa"/>
            <w:noWrap/>
            <w:hideMark/>
          </w:tcPr>
          <w:p w14:paraId="34740DE7" w14:textId="77777777" w:rsidR="002371E0" w:rsidRPr="002371E0" w:rsidRDefault="002371E0" w:rsidP="00237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</w:t>
            </w:r>
          </w:p>
        </w:tc>
        <w:tc>
          <w:tcPr>
            <w:tcW w:w="2299" w:type="dxa"/>
            <w:noWrap/>
            <w:hideMark/>
          </w:tcPr>
          <w:p w14:paraId="63461B40" w14:textId="77777777" w:rsidR="002371E0" w:rsidRPr="002371E0" w:rsidRDefault="002371E0" w:rsidP="00237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</w:t>
            </w:r>
          </w:p>
        </w:tc>
      </w:tr>
      <w:tr w:rsidR="002371E0" w:rsidRPr="002371E0" w14:paraId="55D1FEDC" w14:textId="77777777" w:rsidTr="002371E0">
        <w:trPr>
          <w:trHeight w:val="274"/>
        </w:trPr>
        <w:tc>
          <w:tcPr>
            <w:tcW w:w="3691" w:type="dxa"/>
            <w:noWrap/>
            <w:hideMark/>
          </w:tcPr>
          <w:p w14:paraId="23BD5893" w14:textId="77777777" w:rsidR="002371E0" w:rsidRPr="002371E0" w:rsidRDefault="002371E0" w:rsidP="00237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2019" w:type="dxa"/>
            <w:noWrap/>
            <w:hideMark/>
          </w:tcPr>
          <w:p w14:paraId="31FBD532" w14:textId="77777777" w:rsidR="002371E0" w:rsidRPr="002371E0" w:rsidRDefault="002371E0" w:rsidP="00237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2144" w:type="dxa"/>
            <w:noWrap/>
            <w:hideMark/>
          </w:tcPr>
          <w:p w14:paraId="252EB82E" w14:textId="77777777" w:rsidR="002371E0" w:rsidRPr="002371E0" w:rsidRDefault="002371E0" w:rsidP="00237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2299" w:type="dxa"/>
            <w:noWrap/>
            <w:hideMark/>
          </w:tcPr>
          <w:p w14:paraId="0C5C8E76" w14:textId="77777777" w:rsidR="002371E0" w:rsidRPr="002371E0" w:rsidRDefault="002371E0" w:rsidP="00237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</w:tbl>
    <w:p w14:paraId="742B2E63" w14:textId="77777777" w:rsidR="002E6B23" w:rsidRDefault="00AE112A" w:rsidP="0050008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F7E75" w14:textId="77777777" w:rsidR="00445A66" w:rsidRPr="00650766" w:rsidRDefault="00445A66" w:rsidP="00445A6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7" w:name="_Toc15341683"/>
      <w:bookmarkStart w:id="18" w:name="_Toc19847383"/>
      <w:r w:rsidRPr="00650766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17"/>
      <w:bookmarkEnd w:id="18"/>
      <w:r w:rsidRPr="0065076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CC316F5" w14:textId="77777777" w:rsidR="00023631" w:rsidRPr="008D49DC" w:rsidRDefault="00023631" w:rsidP="008D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C">
        <w:rPr>
          <w:rFonts w:ascii="Times New Roman" w:hAnsi="Times New Roman" w:cs="Times New Roman"/>
          <w:sz w:val="28"/>
          <w:szCs w:val="28"/>
        </w:rPr>
        <w:t>Контроль качества в типографии можно разделить на входной</w:t>
      </w:r>
      <w:r w:rsidR="002D6258">
        <w:rPr>
          <w:rFonts w:ascii="Times New Roman" w:hAnsi="Times New Roman" w:cs="Times New Roman"/>
          <w:sz w:val="28"/>
          <w:szCs w:val="28"/>
        </w:rPr>
        <w:t xml:space="preserve"> (</w:t>
      </w:r>
      <w:r w:rsidRPr="008D49DC">
        <w:rPr>
          <w:rFonts w:ascii="Times New Roman" w:hAnsi="Times New Roman" w:cs="Times New Roman"/>
          <w:sz w:val="28"/>
          <w:szCs w:val="28"/>
        </w:rPr>
        <w:t>операционный</w:t>
      </w:r>
      <w:r w:rsidR="002D6258">
        <w:rPr>
          <w:rFonts w:ascii="Times New Roman" w:hAnsi="Times New Roman" w:cs="Times New Roman"/>
          <w:sz w:val="28"/>
          <w:szCs w:val="28"/>
        </w:rPr>
        <w:t>)</w:t>
      </w:r>
      <w:r w:rsidRPr="008D49DC">
        <w:rPr>
          <w:rFonts w:ascii="Times New Roman" w:hAnsi="Times New Roman" w:cs="Times New Roman"/>
          <w:sz w:val="28"/>
          <w:szCs w:val="28"/>
        </w:rPr>
        <w:t xml:space="preserve"> и выходной</w:t>
      </w:r>
      <w:r w:rsidR="002D6258">
        <w:rPr>
          <w:rFonts w:ascii="Times New Roman" w:hAnsi="Times New Roman" w:cs="Times New Roman"/>
          <w:sz w:val="28"/>
          <w:szCs w:val="28"/>
        </w:rPr>
        <w:t>. Кроме того контроль качества</w:t>
      </w:r>
      <w:r w:rsidRPr="008D49DC">
        <w:rPr>
          <w:rFonts w:ascii="Times New Roman" w:hAnsi="Times New Roman" w:cs="Times New Roman"/>
          <w:sz w:val="28"/>
          <w:szCs w:val="28"/>
        </w:rPr>
        <w:t xml:space="preserve"> </w:t>
      </w:r>
      <w:r w:rsidR="002D6258">
        <w:rPr>
          <w:rFonts w:ascii="Times New Roman" w:hAnsi="Times New Roman" w:cs="Times New Roman"/>
          <w:sz w:val="28"/>
          <w:szCs w:val="28"/>
        </w:rPr>
        <w:t xml:space="preserve">в типографии можно классифицировать </w:t>
      </w:r>
      <w:r w:rsidRPr="008D49DC">
        <w:rPr>
          <w:rFonts w:ascii="Times New Roman" w:hAnsi="Times New Roman" w:cs="Times New Roman"/>
          <w:sz w:val="28"/>
          <w:szCs w:val="28"/>
        </w:rPr>
        <w:t xml:space="preserve">на контроль качества материалов или сырья, </w:t>
      </w:r>
      <w:r w:rsidR="002D6258">
        <w:rPr>
          <w:rFonts w:ascii="Times New Roman" w:hAnsi="Times New Roman" w:cs="Times New Roman"/>
          <w:sz w:val="28"/>
          <w:szCs w:val="28"/>
        </w:rPr>
        <w:t>а также на</w:t>
      </w:r>
      <w:r w:rsidRPr="008D49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D6258">
        <w:rPr>
          <w:rFonts w:ascii="Times New Roman" w:hAnsi="Times New Roman" w:cs="Times New Roman"/>
          <w:sz w:val="28"/>
          <w:szCs w:val="28"/>
        </w:rPr>
        <w:t>ь качества самих процессов. Таки</w:t>
      </w:r>
      <w:r w:rsidRPr="008D49DC">
        <w:rPr>
          <w:rFonts w:ascii="Times New Roman" w:hAnsi="Times New Roman" w:cs="Times New Roman"/>
          <w:sz w:val="28"/>
          <w:szCs w:val="28"/>
        </w:rPr>
        <w:t>е условн</w:t>
      </w:r>
      <w:r w:rsidR="002D6258">
        <w:rPr>
          <w:rFonts w:ascii="Times New Roman" w:hAnsi="Times New Roman" w:cs="Times New Roman"/>
          <w:sz w:val="28"/>
          <w:szCs w:val="28"/>
        </w:rPr>
        <w:t>ы</w:t>
      </w:r>
      <w:r w:rsidRPr="008D49DC">
        <w:rPr>
          <w:rFonts w:ascii="Times New Roman" w:hAnsi="Times New Roman" w:cs="Times New Roman"/>
          <w:sz w:val="28"/>
          <w:szCs w:val="28"/>
        </w:rPr>
        <w:t>е разделени</w:t>
      </w:r>
      <w:r w:rsidR="002D6258">
        <w:rPr>
          <w:rFonts w:ascii="Times New Roman" w:hAnsi="Times New Roman" w:cs="Times New Roman"/>
          <w:sz w:val="28"/>
          <w:szCs w:val="28"/>
        </w:rPr>
        <w:t>я</w:t>
      </w:r>
      <w:r w:rsidRPr="008D49DC">
        <w:rPr>
          <w:rFonts w:ascii="Times New Roman" w:hAnsi="Times New Roman" w:cs="Times New Roman"/>
          <w:sz w:val="28"/>
          <w:szCs w:val="28"/>
        </w:rPr>
        <w:t xml:space="preserve"> логически соотнос</w:t>
      </w:r>
      <w:r w:rsidR="002D6258">
        <w:rPr>
          <w:rFonts w:ascii="Times New Roman" w:hAnsi="Times New Roman" w:cs="Times New Roman"/>
          <w:sz w:val="28"/>
          <w:szCs w:val="28"/>
        </w:rPr>
        <w:t>я</w:t>
      </w:r>
      <w:r w:rsidRPr="008D49DC">
        <w:rPr>
          <w:rFonts w:ascii="Times New Roman" w:hAnsi="Times New Roman" w:cs="Times New Roman"/>
          <w:sz w:val="28"/>
          <w:szCs w:val="28"/>
        </w:rPr>
        <w:t>тся с тремя основными этапами производства любой полиграфической продукции</w:t>
      </w:r>
      <w:r w:rsidR="002D6258">
        <w:rPr>
          <w:rFonts w:ascii="Times New Roman" w:hAnsi="Times New Roman" w:cs="Times New Roman"/>
          <w:sz w:val="28"/>
          <w:szCs w:val="28"/>
        </w:rPr>
        <w:t>:</w:t>
      </w:r>
      <w:r w:rsidRPr="008D49DC">
        <w:rPr>
          <w:rFonts w:ascii="Times New Roman" w:hAnsi="Times New Roman" w:cs="Times New Roman"/>
          <w:sz w:val="28"/>
          <w:szCs w:val="28"/>
        </w:rPr>
        <w:t xml:space="preserve"> допечатного, печатного и </w:t>
      </w:r>
      <w:proofErr w:type="spellStart"/>
      <w:r w:rsidRPr="008D49DC">
        <w:rPr>
          <w:rFonts w:ascii="Times New Roman" w:hAnsi="Times New Roman" w:cs="Times New Roman"/>
          <w:sz w:val="28"/>
          <w:szCs w:val="28"/>
        </w:rPr>
        <w:t>послепечатного</w:t>
      </w:r>
      <w:proofErr w:type="spellEnd"/>
      <w:r w:rsidRPr="008D49DC">
        <w:rPr>
          <w:rFonts w:ascii="Times New Roman" w:hAnsi="Times New Roman" w:cs="Times New Roman"/>
          <w:sz w:val="28"/>
          <w:szCs w:val="28"/>
        </w:rPr>
        <w:t>.</w:t>
      </w:r>
    </w:p>
    <w:p w14:paraId="6354A7A4" w14:textId="77777777" w:rsidR="00023631" w:rsidRPr="008D49DC" w:rsidRDefault="00023631" w:rsidP="008D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C">
        <w:rPr>
          <w:rFonts w:ascii="Times New Roman" w:hAnsi="Times New Roman" w:cs="Times New Roman"/>
          <w:sz w:val="28"/>
          <w:szCs w:val="28"/>
        </w:rPr>
        <w:t xml:space="preserve">На этапе допечатной подготовки входной контроль заключается в определении степени соответствия поступающих от клиента файлов внутренним требованиям типографии. </w:t>
      </w:r>
      <w:r w:rsidR="002D6258">
        <w:rPr>
          <w:rFonts w:ascii="Times New Roman" w:hAnsi="Times New Roman" w:cs="Times New Roman"/>
          <w:sz w:val="28"/>
          <w:szCs w:val="28"/>
        </w:rPr>
        <w:t>Контроль</w:t>
      </w:r>
      <w:r w:rsidRPr="008D49DC">
        <w:rPr>
          <w:rFonts w:ascii="Times New Roman" w:hAnsi="Times New Roman" w:cs="Times New Roman"/>
          <w:sz w:val="28"/>
          <w:szCs w:val="28"/>
        </w:rPr>
        <w:t> осуществляется силами специалистов, занимающи</w:t>
      </w:r>
      <w:r w:rsidR="002D6258">
        <w:rPr>
          <w:rFonts w:ascii="Times New Roman" w:hAnsi="Times New Roman" w:cs="Times New Roman"/>
          <w:sz w:val="28"/>
          <w:szCs w:val="28"/>
        </w:rPr>
        <w:t>х</w:t>
      </w:r>
      <w:r w:rsidRPr="008D49DC">
        <w:rPr>
          <w:rFonts w:ascii="Times New Roman" w:hAnsi="Times New Roman" w:cs="Times New Roman"/>
          <w:sz w:val="28"/>
          <w:szCs w:val="28"/>
        </w:rPr>
        <w:t xml:space="preserve">ся подготовкой файлов к печати. </w:t>
      </w:r>
    </w:p>
    <w:p w14:paraId="41B03B7C" w14:textId="77777777" w:rsidR="002D6258" w:rsidRPr="008D49DC" w:rsidRDefault="002D6258" w:rsidP="002D6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C">
        <w:rPr>
          <w:rFonts w:ascii="Times New Roman" w:hAnsi="Times New Roman" w:cs="Times New Roman"/>
          <w:sz w:val="28"/>
          <w:szCs w:val="28"/>
        </w:rPr>
        <w:t>На всех последующих </w:t>
      </w:r>
      <w:proofErr w:type="spellStart"/>
      <w:r w:rsidRPr="008D49DC">
        <w:rPr>
          <w:rFonts w:ascii="Times New Roman" w:hAnsi="Times New Roman" w:cs="Times New Roman"/>
          <w:sz w:val="28"/>
          <w:szCs w:val="28"/>
        </w:rPr>
        <w:t>послепечатных</w:t>
      </w:r>
      <w:proofErr w:type="spellEnd"/>
      <w:r w:rsidR="0050008D">
        <w:rPr>
          <w:rFonts w:ascii="Times New Roman" w:hAnsi="Times New Roman" w:cs="Times New Roman"/>
          <w:sz w:val="28"/>
          <w:szCs w:val="28"/>
        </w:rPr>
        <w:t xml:space="preserve"> </w:t>
      </w:r>
      <w:r w:rsidRPr="008D49DC">
        <w:rPr>
          <w:rFonts w:ascii="Times New Roman" w:hAnsi="Times New Roman" w:cs="Times New Roman"/>
          <w:sz w:val="28"/>
          <w:szCs w:val="28"/>
        </w:rPr>
        <w:t xml:space="preserve">операциях производится входной контроль полуфабрикатов (изделий промежуточной готовности), поступивших с печати или предыдущих </w:t>
      </w:r>
      <w:proofErr w:type="spellStart"/>
      <w:r w:rsidRPr="008D49DC">
        <w:rPr>
          <w:rFonts w:ascii="Times New Roman" w:hAnsi="Times New Roman" w:cs="Times New Roman"/>
          <w:sz w:val="28"/>
          <w:szCs w:val="28"/>
        </w:rPr>
        <w:t>послепечатных</w:t>
      </w:r>
      <w:proofErr w:type="spellEnd"/>
      <w:r w:rsidRPr="008D49DC">
        <w:rPr>
          <w:rFonts w:ascii="Times New Roman" w:hAnsi="Times New Roman" w:cs="Times New Roman"/>
          <w:sz w:val="28"/>
          <w:szCs w:val="28"/>
        </w:rPr>
        <w:t xml:space="preserve"> операций. Контроль осуществляют мастер смены </w:t>
      </w:r>
      <w:r>
        <w:rPr>
          <w:rFonts w:ascii="Times New Roman" w:hAnsi="Times New Roman" w:cs="Times New Roman"/>
          <w:sz w:val="28"/>
          <w:szCs w:val="28"/>
        </w:rPr>
        <w:t>и непосредственные исполнители –</w:t>
      </w:r>
      <w:r w:rsidRPr="008D49DC">
        <w:rPr>
          <w:rFonts w:ascii="Times New Roman" w:hAnsi="Times New Roman" w:cs="Times New Roman"/>
          <w:sz w:val="28"/>
          <w:szCs w:val="28"/>
        </w:rPr>
        <w:t>  операторы оборудования. </w:t>
      </w:r>
    </w:p>
    <w:p w14:paraId="20E6D605" w14:textId="77777777" w:rsidR="008D49DC" w:rsidRPr="008D49DC" w:rsidRDefault="00023631" w:rsidP="008D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C">
        <w:rPr>
          <w:rFonts w:ascii="Times New Roman" w:hAnsi="Times New Roman" w:cs="Times New Roman"/>
          <w:sz w:val="28"/>
          <w:szCs w:val="28"/>
        </w:rPr>
        <w:t xml:space="preserve">Операционный контроль качества (или контроль текущей работы) производится специалистом, ведущим конкретный заказ, согласно четко прописанному алгоритму проверки. Во время печати тиража операционный контроль качества осуществляют печатники. </w:t>
      </w:r>
    </w:p>
    <w:p w14:paraId="52AD4CB7" w14:textId="77777777" w:rsidR="00445A66" w:rsidRPr="008D49DC" w:rsidRDefault="00E256EF" w:rsidP="008D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DC">
        <w:rPr>
          <w:rFonts w:ascii="Times New Roman" w:hAnsi="Times New Roman" w:cs="Times New Roman"/>
          <w:sz w:val="28"/>
          <w:szCs w:val="28"/>
        </w:rPr>
        <w:t>Основными показателями, оценивающими качество полиграфической продукции, являются</w:t>
      </w:r>
      <w:r w:rsidR="002D6258">
        <w:rPr>
          <w:rFonts w:ascii="Times New Roman" w:hAnsi="Times New Roman" w:cs="Times New Roman"/>
          <w:sz w:val="28"/>
          <w:szCs w:val="28"/>
        </w:rPr>
        <w:t>:</w:t>
      </w:r>
      <w:r w:rsidRPr="008D49DC">
        <w:rPr>
          <w:rFonts w:ascii="Times New Roman" w:hAnsi="Times New Roman" w:cs="Times New Roman"/>
          <w:sz w:val="28"/>
          <w:szCs w:val="28"/>
        </w:rPr>
        <w:t xml:space="preserve"> разрешение печати, точность цветопередачи, совмещение цветов, </w:t>
      </w:r>
      <w:proofErr w:type="spellStart"/>
      <w:r w:rsidRPr="008D49DC">
        <w:rPr>
          <w:rFonts w:ascii="Times New Roman" w:hAnsi="Times New Roman" w:cs="Times New Roman"/>
          <w:sz w:val="28"/>
          <w:szCs w:val="28"/>
        </w:rPr>
        <w:t>отмыривание</w:t>
      </w:r>
      <w:proofErr w:type="spellEnd"/>
      <w:r w:rsidRPr="008D49DC">
        <w:rPr>
          <w:rFonts w:ascii="Times New Roman" w:hAnsi="Times New Roman" w:cs="Times New Roman"/>
          <w:sz w:val="28"/>
          <w:szCs w:val="28"/>
        </w:rPr>
        <w:t xml:space="preserve"> краски, «мухи», совмещение выборочного УФ-лака с </w:t>
      </w:r>
      <w:r w:rsidRPr="008D49DC">
        <w:rPr>
          <w:rFonts w:ascii="Times New Roman" w:hAnsi="Times New Roman" w:cs="Times New Roman"/>
          <w:sz w:val="28"/>
          <w:szCs w:val="28"/>
        </w:rPr>
        <w:lastRenderedPageBreak/>
        <w:t xml:space="preserve">контуром изображения, устойчивость УФ лака, точность резки, точность вырубки, точность фальцовки, </w:t>
      </w:r>
      <w:r w:rsidR="00023631" w:rsidRPr="008D49DC">
        <w:rPr>
          <w:rFonts w:ascii="Times New Roman" w:hAnsi="Times New Roman" w:cs="Times New Roman"/>
          <w:sz w:val="28"/>
          <w:szCs w:val="28"/>
        </w:rPr>
        <w:t>совмещение плашек на соседних полосах в многостраничной продукции, устойчивость переплета, ровность прилегания ламината, гладкость боковых срезов. Некоторые показатели качества</w:t>
      </w:r>
      <w:r w:rsidR="002D6258">
        <w:rPr>
          <w:rFonts w:ascii="Times New Roman" w:hAnsi="Times New Roman" w:cs="Times New Roman"/>
          <w:sz w:val="28"/>
          <w:szCs w:val="28"/>
        </w:rPr>
        <w:t xml:space="preserve"> оцениваются визуально, другие – </w:t>
      </w:r>
      <w:r w:rsidR="00023631" w:rsidRPr="008D49DC">
        <w:rPr>
          <w:rFonts w:ascii="Times New Roman" w:hAnsi="Times New Roman" w:cs="Times New Roman"/>
          <w:sz w:val="28"/>
          <w:szCs w:val="28"/>
        </w:rPr>
        <w:t xml:space="preserve">посредством инструментального контроля. Основными методами контроля качества продукции являются: специальные измерительные линейки, оптические лупы, лупы со шкалой, скотч-тесты, визуальный осмотр специалиста. </w:t>
      </w:r>
    </w:p>
    <w:p w14:paraId="5D64EC95" w14:textId="77777777" w:rsidR="00445A66" w:rsidRPr="00EA2372" w:rsidRDefault="00445A66" w:rsidP="00445A66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9" w:name="_Toc15341684"/>
      <w:bookmarkStart w:id="20" w:name="_Toc19847384"/>
      <w:r w:rsidRPr="00EA2372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19"/>
      <w:bookmarkEnd w:id="20"/>
      <w:r w:rsidRPr="00EA237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3D503BF" w14:textId="77777777" w:rsidR="00445A66" w:rsidRDefault="00445A66" w:rsidP="00445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расходы проекта представлены статьями расходов</w:t>
      </w:r>
      <w:r w:rsidR="00544D0B">
        <w:rPr>
          <w:rFonts w:ascii="Times New Roman" w:hAnsi="Times New Roman" w:cs="Times New Roman"/>
          <w:sz w:val="28"/>
          <w:szCs w:val="28"/>
        </w:rPr>
        <w:t>, описанными ниже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FD7448" w14:textId="77777777" w:rsidR="00445A66" w:rsidRDefault="00445A66" w:rsidP="00445A66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расходы.</w:t>
      </w:r>
    </w:p>
    <w:p w14:paraId="1F62A2FC" w14:textId="77777777" w:rsidR="00445A66" w:rsidRPr="004975EA" w:rsidRDefault="00067A29" w:rsidP="004975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м</w:t>
      </w:r>
      <w:r w:rsidR="00753433" w:rsidRPr="004975EA">
        <w:rPr>
          <w:rFonts w:ascii="Times New Roman" w:hAnsi="Times New Roman" w:cs="Times New Roman"/>
          <w:sz w:val="28"/>
          <w:szCs w:val="28"/>
        </w:rPr>
        <w:t>атериальные р</w:t>
      </w:r>
      <w:r w:rsidR="00445A66" w:rsidRPr="004975EA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2A73E1" w:rsidRPr="004975EA">
        <w:rPr>
          <w:rFonts w:ascii="Times New Roman" w:hAnsi="Times New Roman" w:cs="Times New Roman"/>
          <w:sz w:val="28"/>
          <w:szCs w:val="28"/>
        </w:rPr>
        <w:t>на</w:t>
      </w:r>
      <w:r w:rsidR="00753433" w:rsidRPr="004975EA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2A73E1" w:rsidRPr="004975EA">
        <w:rPr>
          <w:rFonts w:ascii="Times New Roman" w:hAnsi="Times New Roman" w:cs="Times New Roman"/>
          <w:sz w:val="28"/>
          <w:szCs w:val="28"/>
        </w:rPr>
        <w:t>е</w:t>
      </w:r>
      <w:r w:rsidR="00753433" w:rsidRPr="004975EA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445A66" w:rsidRPr="004975EA">
        <w:rPr>
          <w:rFonts w:ascii="Times New Roman" w:hAnsi="Times New Roman" w:cs="Times New Roman"/>
          <w:sz w:val="28"/>
          <w:szCs w:val="28"/>
        </w:rPr>
        <w:t xml:space="preserve"> </w:t>
      </w:r>
      <w:r w:rsidR="0009538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EC36F4" w:rsidRPr="004975EA">
        <w:rPr>
          <w:rFonts w:ascii="Times New Roman" w:hAnsi="Times New Roman" w:cs="Times New Roman"/>
          <w:sz w:val="28"/>
          <w:szCs w:val="28"/>
        </w:rPr>
        <w:t>2 023</w:t>
      </w:r>
      <w:r w:rsidR="00AA6A78" w:rsidRPr="004975EA"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>
        <w:rPr>
          <w:rFonts w:ascii="Times New Roman" w:hAnsi="Times New Roman" w:cs="Times New Roman"/>
          <w:sz w:val="28"/>
          <w:szCs w:val="28"/>
        </w:rPr>
        <w:t>6</w:t>
      </w:r>
      <w:r w:rsidR="00445A66" w:rsidRPr="004975EA">
        <w:rPr>
          <w:rFonts w:ascii="Times New Roman" w:hAnsi="Times New Roman" w:cs="Times New Roman"/>
          <w:sz w:val="28"/>
          <w:szCs w:val="28"/>
        </w:rPr>
        <w:t>).</w:t>
      </w:r>
    </w:p>
    <w:p w14:paraId="26135333" w14:textId="77777777" w:rsidR="00445A66" w:rsidRDefault="00AA6A78" w:rsidP="00445A66">
      <w:pPr>
        <w:pStyle w:val="a5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067A29">
        <w:rPr>
          <w:rFonts w:ascii="Times New Roman" w:hAnsi="Times New Roman" w:cs="Times New Roman"/>
          <w:sz w:val="28"/>
          <w:szCs w:val="28"/>
        </w:rPr>
        <w:t>6</w:t>
      </w:r>
      <w:r w:rsidR="00445A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Расчет м</w:t>
      </w:r>
      <w:r w:rsidR="00753433">
        <w:rPr>
          <w:rFonts w:ascii="Times New Roman" w:hAnsi="Times New Roman" w:cs="Times New Roman"/>
          <w:sz w:val="28"/>
          <w:szCs w:val="28"/>
        </w:rPr>
        <w:t>атериальны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53433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Style w:val="a4"/>
        <w:tblW w:w="1012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984"/>
        <w:gridCol w:w="1414"/>
        <w:gridCol w:w="1093"/>
      </w:tblGrid>
      <w:tr w:rsidR="00AA6A78" w:rsidRPr="00AA6A78" w14:paraId="1867F3D9" w14:textId="77777777" w:rsidTr="009A1045">
        <w:trPr>
          <w:trHeight w:val="689"/>
          <w:tblHeader/>
        </w:trPr>
        <w:tc>
          <w:tcPr>
            <w:tcW w:w="3227" w:type="dxa"/>
            <w:vMerge w:val="restart"/>
            <w:hideMark/>
          </w:tcPr>
          <w:p w14:paraId="4E6B811A" w14:textId="77777777" w:rsidR="00AA6A78" w:rsidRPr="00AA6A78" w:rsidRDefault="00AA6A78" w:rsidP="00AA6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410" w:type="dxa"/>
            <w:gridSpan w:val="2"/>
            <w:hideMark/>
          </w:tcPr>
          <w:p w14:paraId="0D44976B" w14:textId="77777777" w:rsidR="00AA6A78" w:rsidRPr="00AA6A78" w:rsidRDefault="00AA6A78" w:rsidP="00AA6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(усреднено), шт.</w:t>
            </w:r>
          </w:p>
        </w:tc>
        <w:tc>
          <w:tcPr>
            <w:tcW w:w="1984" w:type="dxa"/>
            <w:vMerge w:val="restart"/>
            <w:hideMark/>
          </w:tcPr>
          <w:p w14:paraId="1B71969A" w14:textId="77777777" w:rsidR="00AA6A78" w:rsidRPr="00AA6A78" w:rsidRDefault="00AA6A78" w:rsidP="00AA6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Удельные материальные расходы, руб.</w:t>
            </w:r>
          </w:p>
        </w:tc>
        <w:tc>
          <w:tcPr>
            <w:tcW w:w="2507" w:type="dxa"/>
            <w:gridSpan w:val="2"/>
            <w:hideMark/>
          </w:tcPr>
          <w:p w14:paraId="6FAB444B" w14:textId="77777777" w:rsidR="00AA6A78" w:rsidRPr="00AA6A78" w:rsidRDefault="00AA6A78" w:rsidP="00AA6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расходы, тыс. руб.</w:t>
            </w:r>
          </w:p>
        </w:tc>
      </w:tr>
      <w:tr w:rsidR="00AA6A78" w:rsidRPr="00AA6A78" w14:paraId="6F83D688" w14:textId="77777777" w:rsidTr="009A1045">
        <w:trPr>
          <w:trHeight w:val="377"/>
          <w:tblHeader/>
        </w:trPr>
        <w:tc>
          <w:tcPr>
            <w:tcW w:w="3227" w:type="dxa"/>
            <w:vMerge/>
            <w:hideMark/>
          </w:tcPr>
          <w:p w14:paraId="67029662" w14:textId="77777777" w:rsidR="00AA6A78" w:rsidRPr="00AA6A78" w:rsidRDefault="00AA6A78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69502389" w14:textId="77777777" w:rsidR="00AA6A78" w:rsidRPr="00AA6A78" w:rsidRDefault="00AA6A78" w:rsidP="00AA6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</w:t>
            </w:r>
          </w:p>
        </w:tc>
        <w:tc>
          <w:tcPr>
            <w:tcW w:w="1276" w:type="dxa"/>
            <w:hideMark/>
          </w:tcPr>
          <w:p w14:paraId="42703B3A" w14:textId="77777777" w:rsidR="00AA6A78" w:rsidRPr="00AA6A78" w:rsidRDefault="00AA6A78" w:rsidP="00AA6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984" w:type="dxa"/>
            <w:vMerge/>
            <w:hideMark/>
          </w:tcPr>
          <w:p w14:paraId="669CEE98" w14:textId="77777777" w:rsidR="00AA6A78" w:rsidRPr="00AA6A78" w:rsidRDefault="00AA6A78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hideMark/>
          </w:tcPr>
          <w:p w14:paraId="2D7A24D9" w14:textId="77777777" w:rsidR="00AA6A78" w:rsidRPr="00AA6A78" w:rsidRDefault="00AA6A78" w:rsidP="00AA6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</w:t>
            </w:r>
          </w:p>
        </w:tc>
        <w:tc>
          <w:tcPr>
            <w:tcW w:w="1093" w:type="dxa"/>
            <w:hideMark/>
          </w:tcPr>
          <w:p w14:paraId="41E45453" w14:textId="77777777" w:rsidR="00AA6A78" w:rsidRPr="00AA6A78" w:rsidRDefault="00AA6A78" w:rsidP="00AA6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A86257" w:rsidRPr="00AA6A78" w14:paraId="4CE516E1" w14:textId="77777777" w:rsidTr="00EC36F4">
        <w:trPr>
          <w:trHeight w:val="301"/>
        </w:trPr>
        <w:tc>
          <w:tcPr>
            <w:tcW w:w="3227" w:type="dxa"/>
            <w:hideMark/>
          </w:tcPr>
          <w:p w14:paraId="2FCA0C34" w14:textId="77777777" w:rsidR="00A86257" w:rsidRPr="00AA6A78" w:rsidRDefault="00A86257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визиток</w:t>
            </w:r>
          </w:p>
        </w:tc>
        <w:tc>
          <w:tcPr>
            <w:tcW w:w="1134" w:type="dxa"/>
            <w:hideMark/>
          </w:tcPr>
          <w:p w14:paraId="7542F6D6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hideMark/>
          </w:tcPr>
          <w:p w14:paraId="250468AE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  <w:tc>
          <w:tcPr>
            <w:tcW w:w="1984" w:type="dxa"/>
            <w:hideMark/>
          </w:tcPr>
          <w:p w14:paraId="35309548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414" w:type="dxa"/>
            <w:hideMark/>
          </w:tcPr>
          <w:p w14:paraId="23DBBC3B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93" w:type="dxa"/>
            <w:hideMark/>
          </w:tcPr>
          <w:p w14:paraId="3FD0EB7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86257" w:rsidRPr="00AA6A78" w14:paraId="4A9795E3" w14:textId="77777777" w:rsidTr="00EC36F4">
        <w:trPr>
          <w:trHeight w:val="512"/>
        </w:trPr>
        <w:tc>
          <w:tcPr>
            <w:tcW w:w="3227" w:type="dxa"/>
            <w:hideMark/>
          </w:tcPr>
          <w:p w14:paraId="0BABA4DC" w14:textId="77777777" w:rsidR="00A86257" w:rsidRPr="00AA6A78" w:rsidRDefault="00A86257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фотокниг и фотокалендарей</w:t>
            </w:r>
          </w:p>
        </w:tc>
        <w:tc>
          <w:tcPr>
            <w:tcW w:w="1134" w:type="dxa"/>
            <w:hideMark/>
          </w:tcPr>
          <w:p w14:paraId="52E04DB5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14:paraId="02120508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984" w:type="dxa"/>
            <w:hideMark/>
          </w:tcPr>
          <w:p w14:paraId="0857A315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625,00</w:t>
            </w:r>
          </w:p>
        </w:tc>
        <w:tc>
          <w:tcPr>
            <w:tcW w:w="1414" w:type="dxa"/>
            <w:hideMark/>
          </w:tcPr>
          <w:p w14:paraId="2517FF53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93" w:type="dxa"/>
            <w:hideMark/>
          </w:tcPr>
          <w:p w14:paraId="24AAE172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A86257" w:rsidRPr="00AA6A78" w14:paraId="660F1ABC" w14:textId="77777777" w:rsidTr="00EC36F4">
        <w:trPr>
          <w:trHeight w:val="301"/>
        </w:trPr>
        <w:tc>
          <w:tcPr>
            <w:tcW w:w="3227" w:type="dxa"/>
            <w:hideMark/>
          </w:tcPr>
          <w:p w14:paraId="345E01E4" w14:textId="77777777" w:rsidR="00A86257" w:rsidRPr="00AA6A78" w:rsidRDefault="00A86257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Тиснение на бумаге</w:t>
            </w:r>
          </w:p>
        </w:tc>
        <w:tc>
          <w:tcPr>
            <w:tcW w:w="1134" w:type="dxa"/>
            <w:hideMark/>
          </w:tcPr>
          <w:p w14:paraId="157B5083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hideMark/>
          </w:tcPr>
          <w:p w14:paraId="36CC6C69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61 600</w:t>
            </w:r>
          </w:p>
        </w:tc>
        <w:tc>
          <w:tcPr>
            <w:tcW w:w="1984" w:type="dxa"/>
            <w:hideMark/>
          </w:tcPr>
          <w:p w14:paraId="5B67C22C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14" w:type="dxa"/>
            <w:hideMark/>
          </w:tcPr>
          <w:p w14:paraId="3690FD82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93" w:type="dxa"/>
            <w:hideMark/>
          </w:tcPr>
          <w:p w14:paraId="735A30CD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A86257" w:rsidRPr="00AA6A78" w14:paraId="63ED030D" w14:textId="77777777" w:rsidTr="00EC36F4">
        <w:trPr>
          <w:trHeight w:val="512"/>
        </w:trPr>
        <w:tc>
          <w:tcPr>
            <w:tcW w:w="3227" w:type="dxa"/>
            <w:hideMark/>
          </w:tcPr>
          <w:p w14:paraId="6C819EA6" w14:textId="77777777" w:rsidR="00A86257" w:rsidRPr="00AA6A78" w:rsidRDefault="00A86257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бланочной продукции (журналов, газет)</w:t>
            </w:r>
          </w:p>
        </w:tc>
        <w:tc>
          <w:tcPr>
            <w:tcW w:w="1134" w:type="dxa"/>
            <w:hideMark/>
          </w:tcPr>
          <w:p w14:paraId="43B025EA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hideMark/>
          </w:tcPr>
          <w:p w14:paraId="57AB5327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  <w:tc>
          <w:tcPr>
            <w:tcW w:w="1984" w:type="dxa"/>
            <w:hideMark/>
          </w:tcPr>
          <w:p w14:paraId="62A1F48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1414" w:type="dxa"/>
            <w:hideMark/>
          </w:tcPr>
          <w:p w14:paraId="7A2DE3EF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hideMark/>
          </w:tcPr>
          <w:p w14:paraId="4D8E375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A86257" w:rsidRPr="00AA6A78" w14:paraId="6BCECBE9" w14:textId="77777777" w:rsidTr="00EC36F4">
        <w:trPr>
          <w:trHeight w:val="301"/>
        </w:trPr>
        <w:tc>
          <w:tcPr>
            <w:tcW w:w="3227" w:type="dxa"/>
            <w:hideMark/>
          </w:tcPr>
          <w:p w14:paraId="169B07C1" w14:textId="77777777" w:rsidR="00A86257" w:rsidRPr="00AA6A78" w:rsidRDefault="00A86257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флаеров</w:t>
            </w:r>
          </w:p>
        </w:tc>
        <w:tc>
          <w:tcPr>
            <w:tcW w:w="1134" w:type="dxa"/>
            <w:hideMark/>
          </w:tcPr>
          <w:p w14:paraId="54853E85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hideMark/>
          </w:tcPr>
          <w:p w14:paraId="16BC522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  <w:tc>
          <w:tcPr>
            <w:tcW w:w="1984" w:type="dxa"/>
            <w:hideMark/>
          </w:tcPr>
          <w:p w14:paraId="51A77F59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414" w:type="dxa"/>
            <w:hideMark/>
          </w:tcPr>
          <w:p w14:paraId="21CD5E7D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93" w:type="dxa"/>
            <w:hideMark/>
          </w:tcPr>
          <w:p w14:paraId="5EAE9D20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</w:tr>
      <w:tr w:rsidR="00A86257" w:rsidRPr="00AA6A78" w14:paraId="4E52C739" w14:textId="77777777" w:rsidTr="00EC36F4">
        <w:trPr>
          <w:trHeight w:val="301"/>
        </w:trPr>
        <w:tc>
          <w:tcPr>
            <w:tcW w:w="3227" w:type="dxa"/>
            <w:hideMark/>
          </w:tcPr>
          <w:p w14:paraId="77718A13" w14:textId="77777777" w:rsidR="00A86257" w:rsidRPr="00AA6A78" w:rsidRDefault="00A86257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блокнотов</w:t>
            </w:r>
          </w:p>
        </w:tc>
        <w:tc>
          <w:tcPr>
            <w:tcW w:w="1134" w:type="dxa"/>
            <w:hideMark/>
          </w:tcPr>
          <w:p w14:paraId="59CAF269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hideMark/>
          </w:tcPr>
          <w:p w14:paraId="59C29B8E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9 240</w:t>
            </w:r>
          </w:p>
        </w:tc>
        <w:tc>
          <w:tcPr>
            <w:tcW w:w="1984" w:type="dxa"/>
            <w:hideMark/>
          </w:tcPr>
          <w:p w14:paraId="19D688A1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1414" w:type="dxa"/>
            <w:hideMark/>
          </w:tcPr>
          <w:p w14:paraId="56444D7F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93" w:type="dxa"/>
            <w:hideMark/>
          </w:tcPr>
          <w:p w14:paraId="155DE625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A86257" w:rsidRPr="00AA6A78" w14:paraId="1216956C" w14:textId="77777777" w:rsidTr="00EC36F4">
        <w:trPr>
          <w:trHeight w:val="301"/>
        </w:trPr>
        <w:tc>
          <w:tcPr>
            <w:tcW w:w="3227" w:type="dxa"/>
            <w:hideMark/>
          </w:tcPr>
          <w:p w14:paraId="58B1AEDF" w14:textId="77777777" w:rsidR="00A86257" w:rsidRPr="00AA6A78" w:rsidRDefault="00A86257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Брошюровка</w:t>
            </w:r>
          </w:p>
        </w:tc>
        <w:tc>
          <w:tcPr>
            <w:tcW w:w="1134" w:type="dxa"/>
            <w:hideMark/>
          </w:tcPr>
          <w:p w14:paraId="338E80B2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hideMark/>
          </w:tcPr>
          <w:p w14:paraId="7CEC04C7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1 540</w:t>
            </w:r>
          </w:p>
        </w:tc>
        <w:tc>
          <w:tcPr>
            <w:tcW w:w="1984" w:type="dxa"/>
            <w:hideMark/>
          </w:tcPr>
          <w:p w14:paraId="05803783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4" w:type="dxa"/>
            <w:hideMark/>
          </w:tcPr>
          <w:p w14:paraId="22DE61C0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  <w:hideMark/>
          </w:tcPr>
          <w:p w14:paraId="4858CF54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86257" w:rsidRPr="00AA6A78" w14:paraId="0951052D" w14:textId="77777777" w:rsidTr="00EC36F4">
        <w:trPr>
          <w:trHeight w:val="301"/>
        </w:trPr>
        <w:tc>
          <w:tcPr>
            <w:tcW w:w="3227" w:type="dxa"/>
            <w:hideMark/>
          </w:tcPr>
          <w:p w14:paraId="076F03CA" w14:textId="77777777" w:rsidR="00A86257" w:rsidRPr="00AA6A78" w:rsidRDefault="00A86257" w:rsidP="00AA6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14:paraId="48F10EA9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1 737</w:t>
            </w:r>
          </w:p>
        </w:tc>
        <w:tc>
          <w:tcPr>
            <w:tcW w:w="1276" w:type="dxa"/>
            <w:hideMark/>
          </w:tcPr>
          <w:p w14:paraId="62CC3EA9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534 996</w:t>
            </w:r>
          </w:p>
        </w:tc>
        <w:tc>
          <w:tcPr>
            <w:tcW w:w="1984" w:type="dxa"/>
            <w:hideMark/>
          </w:tcPr>
          <w:p w14:paraId="508CCE5B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hideMark/>
          </w:tcPr>
          <w:p w14:paraId="44D567A7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093" w:type="dxa"/>
            <w:hideMark/>
          </w:tcPr>
          <w:p w14:paraId="49F64F67" w14:textId="77777777" w:rsidR="00A86257" w:rsidRPr="00A86257" w:rsidRDefault="00A86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257">
              <w:rPr>
                <w:rFonts w:ascii="Times New Roman" w:hAnsi="Times New Roman" w:cs="Times New Roman"/>
                <w:sz w:val="28"/>
                <w:szCs w:val="28"/>
              </w:rPr>
              <w:t>2 023</w:t>
            </w:r>
          </w:p>
        </w:tc>
      </w:tr>
    </w:tbl>
    <w:p w14:paraId="04405243" w14:textId="77777777" w:rsidR="00445A66" w:rsidRDefault="00445A66" w:rsidP="002A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08FAF" w14:textId="77777777" w:rsidR="00753433" w:rsidRPr="00753433" w:rsidRDefault="00753433" w:rsidP="00753433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33">
        <w:rPr>
          <w:rFonts w:ascii="Times New Roman" w:hAnsi="Times New Roman" w:cs="Times New Roman"/>
          <w:sz w:val="28"/>
          <w:szCs w:val="28"/>
        </w:rPr>
        <w:t xml:space="preserve">Расходы на фонд оплаты труда персонала проекта. </w:t>
      </w:r>
    </w:p>
    <w:p w14:paraId="54B50104" w14:textId="77777777" w:rsidR="00753433" w:rsidRPr="00753433" w:rsidRDefault="00753433" w:rsidP="008B2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33">
        <w:rPr>
          <w:rFonts w:ascii="Times New Roman" w:hAnsi="Times New Roman" w:cs="Times New Roman"/>
          <w:sz w:val="28"/>
          <w:szCs w:val="28"/>
        </w:rPr>
        <w:t xml:space="preserve">Расходы на фонд оплаты труда </w:t>
      </w:r>
      <w:r w:rsidR="008B21DA">
        <w:rPr>
          <w:rFonts w:ascii="Times New Roman" w:hAnsi="Times New Roman" w:cs="Times New Roman"/>
          <w:sz w:val="28"/>
          <w:szCs w:val="28"/>
        </w:rPr>
        <w:t xml:space="preserve">будут состоять из  постоянной и переменной частей. </w:t>
      </w:r>
      <w:r w:rsidR="00F82D2A">
        <w:rPr>
          <w:rFonts w:ascii="Times New Roman" w:hAnsi="Times New Roman" w:cs="Times New Roman"/>
          <w:sz w:val="28"/>
          <w:szCs w:val="28"/>
        </w:rPr>
        <w:t>Среднегодовые</w:t>
      </w:r>
      <w:r w:rsidR="008B21DA">
        <w:rPr>
          <w:rFonts w:ascii="Times New Roman" w:hAnsi="Times New Roman" w:cs="Times New Roman"/>
          <w:sz w:val="28"/>
          <w:szCs w:val="28"/>
        </w:rPr>
        <w:t xml:space="preserve"> расходы на фонд оплаты труда</w:t>
      </w:r>
      <w:r w:rsidRPr="00753433"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F82D2A">
        <w:rPr>
          <w:rFonts w:ascii="Times New Roman" w:hAnsi="Times New Roman" w:cs="Times New Roman"/>
          <w:sz w:val="28"/>
          <w:szCs w:val="28"/>
        </w:rPr>
        <w:t xml:space="preserve">4 121 </w:t>
      </w:r>
      <w:r w:rsidRPr="00753433">
        <w:rPr>
          <w:rFonts w:ascii="Times New Roman" w:hAnsi="Times New Roman" w:cs="Times New Roman"/>
          <w:sz w:val="28"/>
          <w:szCs w:val="28"/>
        </w:rPr>
        <w:t>тыс. руб. (см. табл. 4-</w:t>
      </w:r>
      <w:r w:rsidR="00067A29">
        <w:rPr>
          <w:rFonts w:ascii="Times New Roman" w:hAnsi="Times New Roman" w:cs="Times New Roman"/>
          <w:sz w:val="28"/>
          <w:szCs w:val="28"/>
        </w:rPr>
        <w:t>7</w:t>
      </w:r>
      <w:r w:rsidRPr="00753433">
        <w:rPr>
          <w:rFonts w:ascii="Times New Roman" w:hAnsi="Times New Roman" w:cs="Times New Roman"/>
          <w:sz w:val="28"/>
          <w:szCs w:val="28"/>
        </w:rPr>
        <w:t>).</w:t>
      </w:r>
    </w:p>
    <w:p w14:paraId="3EF4EB7E" w14:textId="77777777" w:rsidR="008B21DA" w:rsidRDefault="008B21DA" w:rsidP="008B21DA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4-</w:t>
      </w:r>
      <w:r w:rsidR="00067A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Ра</w:t>
      </w:r>
      <w:r w:rsidR="008658B4">
        <w:rPr>
          <w:rFonts w:ascii="Times New Roman" w:hAnsi="Times New Roman" w:cs="Times New Roman"/>
          <w:sz w:val="28"/>
          <w:szCs w:val="28"/>
        </w:rPr>
        <w:t>счет ра</w:t>
      </w:r>
      <w:r>
        <w:rPr>
          <w:rFonts w:ascii="Times New Roman" w:hAnsi="Times New Roman" w:cs="Times New Roman"/>
          <w:sz w:val="28"/>
          <w:szCs w:val="28"/>
        </w:rPr>
        <w:t>сход</w:t>
      </w:r>
      <w:r w:rsidR="008658B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фонд оплаты труда</w:t>
      </w:r>
    </w:p>
    <w:tbl>
      <w:tblPr>
        <w:tblStyle w:val="a4"/>
        <w:tblW w:w="10045" w:type="dxa"/>
        <w:tblLook w:val="04A0" w:firstRow="1" w:lastRow="0" w:firstColumn="1" w:lastColumn="0" w:noHBand="0" w:noVBand="1"/>
      </w:tblPr>
      <w:tblGrid>
        <w:gridCol w:w="3298"/>
        <w:gridCol w:w="1664"/>
        <w:gridCol w:w="1562"/>
        <w:gridCol w:w="1805"/>
        <w:gridCol w:w="1716"/>
      </w:tblGrid>
      <w:tr w:rsidR="00F40605" w:rsidRPr="008C734B" w14:paraId="22F1EBE0" w14:textId="77777777" w:rsidTr="002B156B">
        <w:trPr>
          <w:trHeight w:val="266"/>
          <w:tblHeader/>
        </w:trPr>
        <w:tc>
          <w:tcPr>
            <w:tcW w:w="3298" w:type="dxa"/>
            <w:vMerge w:val="restart"/>
            <w:hideMark/>
          </w:tcPr>
          <w:p w14:paraId="54FB0FF9" w14:textId="77777777" w:rsidR="00F40605" w:rsidRPr="008C734B" w:rsidRDefault="00F40605" w:rsidP="00F40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64" w:type="dxa"/>
            <w:vMerge w:val="restart"/>
            <w:hideMark/>
          </w:tcPr>
          <w:p w14:paraId="3EA09D12" w14:textId="77777777" w:rsidR="00F40605" w:rsidRPr="008C734B" w:rsidRDefault="00F40605" w:rsidP="00F40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5083" w:type="dxa"/>
            <w:gridSpan w:val="3"/>
            <w:noWrap/>
            <w:hideMark/>
          </w:tcPr>
          <w:p w14:paraId="32B69EAC" w14:textId="77777777" w:rsidR="00F40605" w:rsidRPr="008C734B" w:rsidRDefault="00F40605" w:rsidP="00F40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в год, тыс. руб.</w:t>
            </w:r>
          </w:p>
        </w:tc>
      </w:tr>
      <w:tr w:rsidR="00F40605" w:rsidRPr="008C734B" w14:paraId="701B1FD3" w14:textId="77777777" w:rsidTr="002B156B">
        <w:trPr>
          <w:trHeight w:val="531"/>
          <w:tblHeader/>
        </w:trPr>
        <w:tc>
          <w:tcPr>
            <w:tcW w:w="3298" w:type="dxa"/>
            <w:vMerge/>
            <w:hideMark/>
          </w:tcPr>
          <w:p w14:paraId="35F2BD7A" w14:textId="77777777" w:rsidR="00F40605" w:rsidRPr="008C734B" w:rsidRDefault="00F40605" w:rsidP="00F40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hideMark/>
          </w:tcPr>
          <w:p w14:paraId="3C5BC7A3" w14:textId="77777777" w:rsidR="00F40605" w:rsidRPr="008C734B" w:rsidRDefault="00F40605" w:rsidP="00F40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hideMark/>
          </w:tcPr>
          <w:p w14:paraId="28069BA5" w14:textId="77777777" w:rsidR="00F40605" w:rsidRPr="008C734B" w:rsidRDefault="00F40605" w:rsidP="00F40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</w:t>
            </w:r>
          </w:p>
        </w:tc>
        <w:tc>
          <w:tcPr>
            <w:tcW w:w="1805" w:type="dxa"/>
            <w:hideMark/>
          </w:tcPr>
          <w:p w14:paraId="208DE435" w14:textId="77777777" w:rsidR="00F40605" w:rsidRPr="008C734B" w:rsidRDefault="00F40605" w:rsidP="00F40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часть</w:t>
            </w:r>
          </w:p>
        </w:tc>
        <w:tc>
          <w:tcPr>
            <w:tcW w:w="1716" w:type="dxa"/>
            <w:hideMark/>
          </w:tcPr>
          <w:p w14:paraId="7E7881DE" w14:textId="77777777" w:rsidR="00F40605" w:rsidRPr="008C734B" w:rsidRDefault="00F40605" w:rsidP="00F40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всего</w:t>
            </w:r>
          </w:p>
        </w:tc>
      </w:tr>
      <w:tr w:rsidR="008C734B" w:rsidRPr="008C734B" w14:paraId="03AFE99C" w14:textId="77777777" w:rsidTr="008C734B">
        <w:trPr>
          <w:trHeight w:val="531"/>
        </w:trPr>
        <w:tc>
          <w:tcPr>
            <w:tcW w:w="3298" w:type="dxa"/>
            <w:hideMark/>
          </w:tcPr>
          <w:p w14:paraId="5BA0DD5C" w14:textId="77777777" w:rsidR="008C734B" w:rsidRPr="008C734B" w:rsidRDefault="008C734B" w:rsidP="00F40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(менеджер по продажам)</w:t>
            </w:r>
          </w:p>
        </w:tc>
        <w:tc>
          <w:tcPr>
            <w:tcW w:w="1664" w:type="dxa"/>
            <w:hideMark/>
          </w:tcPr>
          <w:p w14:paraId="4558E811" w14:textId="77777777" w:rsidR="008C734B" w:rsidRPr="008C734B" w:rsidRDefault="008C734B" w:rsidP="00F406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2" w:type="dxa"/>
            <w:hideMark/>
          </w:tcPr>
          <w:p w14:paraId="7ECB9F40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05" w:type="dxa"/>
            <w:hideMark/>
          </w:tcPr>
          <w:p w14:paraId="64A95A9A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1178,1</w:t>
            </w:r>
          </w:p>
        </w:tc>
        <w:tc>
          <w:tcPr>
            <w:tcW w:w="1716" w:type="dxa"/>
            <w:hideMark/>
          </w:tcPr>
          <w:p w14:paraId="5005A5A1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1418</w:t>
            </w:r>
          </w:p>
        </w:tc>
      </w:tr>
      <w:tr w:rsidR="008C734B" w:rsidRPr="008C734B" w14:paraId="094549A9" w14:textId="77777777" w:rsidTr="008C734B">
        <w:trPr>
          <w:trHeight w:val="266"/>
        </w:trPr>
        <w:tc>
          <w:tcPr>
            <w:tcW w:w="3298" w:type="dxa"/>
            <w:hideMark/>
          </w:tcPr>
          <w:p w14:paraId="0EA1AA2A" w14:textId="77777777" w:rsidR="008C734B" w:rsidRPr="008C734B" w:rsidRDefault="008C734B" w:rsidP="00F40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(аутсорсинг)</w:t>
            </w:r>
          </w:p>
        </w:tc>
        <w:tc>
          <w:tcPr>
            <w:tcW w:w="1664" w:type="dxa"/>
            <w:hideMark/>
          </w:tcPr>
          <w:p w14:paraId="6B09D257" w14:textId="77777777" w:rsidR="008C734B" w:rsidRPr="008C734B" w:rsidRDefault="008C734B" w:rsidP="00F406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2" w:type="dxa"/>
            <w:hideMark/>
          </w:tcPr>
          <w:p w14:paraId="72D73F93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5" w:type="dxa"/>
            <w:hideMark/>
          </w:tcPr>
          <w:p w14:paraId="46AEE0DD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hideMark/>
          </w:tcPr>
          <w:p w14:paraId="3DF55EDE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C734B" w:rsidRPr="008C734B" w14:paraId="38C5131C" w14:textId="77777777" w:rsidTr="008C734B">
        <w:trPr>
          <w:trHeight w:val="266"/>
        </w:trPr>
        <w:tc>
          <w:tcPr>
            <w:tcW w:w="3298" w:type="dxa"/>
            <w:hideMark/>
          </w:tcPr>
          <w:p w14:paraId="42279829" w14:textId="77777777" w:rsidR="008C734B" w:rsidRPr="008C734B" w:rsidRDefault="008C734B" w:rsidP="00F40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Дизайнер</w:t>
            </w:r>
          </w:p>
        </w:tc>
        <w:tc>
          <w:tcPr>
            <w:tcW w:w="1664" w:type="dxa"/>
            <w:hideMark/>
          </w:tcPr>
          <w:p w14:paraId="0405267A" w14:textId="77777777" w:rsidR="008C734B" w:rsidRPr="008C734B" w:rsidRDefault="008C734B" w:rsidP="00F406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2" w:type="dxa"/>
            <w:hideMark/>
          </w:tcPr>
          <w:p w14:paraId="54A1D808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05" w:type="dxa"/>
            <w:hideMark/>
          </w:tcPr>
          <w:p w14:paraId="5FE99035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hideMark/>
          </w:tcPr>
          <w:p w14:paraId="1E4E3146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8C734B" w:rsidRPr="008C734B" w14:paraId="1ED4BF9E" w14:textId="77777777" w:rsidTr="008C734B">
        <w:trPr>
          <w:trHeight w:val="266"/>
        </w:trPr>
        <w:tc>
          <w:tcPr>
            <w:tcW w:w="3298" w:type="dxa"/>
            <w:hideMark/>
          </w:tcPr>
          <w:p w14:paraId="7B7AFA5A" w14:textId="77777777" w:rsidR="008C734B" w:rsidRPr="008C734B" w:rsidRDefault="008C734B" w:rsidP="00F40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основного производства</w:t>
            </w:r>
          </w:p>
        </w:tc>
        <w:tc>
          <w:tcPr>
            <w:tcW w:w="1664" w:type="dxa"/>
            <w:hideMark/>
          </w:tcPr>
          <w:p w14:paraId="37E33F17" w14:textId="77777777" w:rsidR="008C734B" w:rsidRPr="008C734B" w:rsidRDefault="008C734B" w:rsidP="00F406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2" w:type="dxa"/>
            <w:hideMark/>
          </w:tcPr>
          <w:p w14:paraId="23F81A84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05" w:type="dxa"/>
            <w:hideMark/>
          </w:tcPr>
          <w:p w14:paraId="001E0689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1767,15</w:t>
            </w:r>
          </w:p>
        </w:tc>
        <w:tc>
          <w:tcPr>
            <w:tcW w:w="1716" w:type="dxa"/>
            <w:hideMark/>
          </w:tcPr>
          <w:p w14:paraId="1AED5B50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2127</w:t>
            </w:r>
          </w:p>
        </w:tc>
      </w:tr>
      <w:tr w:rsidR="008C734B" w:rsidRPr="008C734B" w14:paraId="4CB2CAEA" w14:textId="77777777" w:rsidTr="008C734B">
        <w:trPr>
          <w:trHeight w:val="266"/>
        </w:trPr>
        <w:tc>
          <w:tcPr>
            <w:tcW w:w="3298" w:type="dxa"/>
            <w:hideMark/>
          </w:tcPr>
          <w:p w14:paraId="62C7D10F" w14:textId="77777777" w:rsidR="008C734B" w:rsidRPr="008C734B" w:rsidRDefault="008C734B" w:rsidP="00F40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4" w:type="dxa"/>
            <w:hideMark/>
          </w:tcPr>
          <w:p w14:paraId="26AC234A" w14:textId="77777777" w:rsidR="008C734B" w:rsidRPr="008C734B" w:rsidRDefault="008C734B" w:rsidP="00F406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2" w:type="dxa"/>
            <w:hideMark/>
          </w:tcPr>
          <w:p w14:paraId="34D28482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1 176</w:t>
            </w:r>
          </w:p>
        </w:tc>
        <w:tc>
          <w:tcPr>
            <w:tcW w:w="1805" w:type="dxa"/>
            <w:hideMark/>
          </w:tcPr>
          <w:p w14:paraId="0B3232AA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2 945</w:t>
            </w:r>
          </w:p>
        </w:tc>
        <w:tc>
          <w:tcPr>
            <w:tcW w:w="1716" w:type="dxa"/>
            <w:hideMark/>
          </w:tcPr>
          <w:p w14:paraId="1FCE6985" w14:textId="77777777" w:rsidR="008C734B" w:rsidRPr="008C734B" w:rsidRDefault="008C73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4B">
              <w:rPr>
                <w:rFonts w:ascii="Times New Roman" w:hAnsi="Times New Roman" w:cs="Times New Roman"/>
                <w:sz w:val="28"/>
                <w:szCs w:val="28"/>
              </w:rPr>
              <w:t>4 121</w:t>
            </w:r>
          </w:p>
        </w:tc>
      </w:tr>
    </w:tbl>
    <w:p w14:paraId="021F444F" w14:textId="77777777" w:rsidR="008B21DA" w:rsidRDefault="008B21DA" w:rsidP="00747982">
      <w:pPr>
        <w:tabs>
          <w:tab w:val="left" w:pos="19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8C4140" w14:textId="77777777" w:rsidR="005E364C" w:rsidRDefault="005E364C" w:rsidP="004E6A12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электроэнергию.</w:t>
      </w:r>
    </w:p>
    <w:p w14:paraId="13AFF0B9" w14:textId="77777777" w:rsidR="005E364C" w:rsidRDefault="008658B4" w:rsidP="001D3F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Электроэнергия в типографии будет расходоваться на силовые нужды и в осветительных установках. </w:t>
      </w:r>
      <w:r w:rsidR="001D3F12"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 на энергопотреблени</w:t>
      </w:r>
      <w:r w:rsidR="001D3F12">
        <w:rPr>
          <w:rFonts w:ascii="Times New Roman" w:hAnsi="Times New Roman" w:cs="Times New Roman"/>
          <w:color w:val="000000"/>
          <w:sz w:val="28"/>
          <w:szCs w:val="28"/>
        </w:rPr>
        <w:t xml:space="preserve">е составят </w:t>
      </w:r>
      <w:r w:rsidR="00722DF8">
        <w:rPr>
          <w:rFonts w:ascii="Times New Roman" w:hAnsi="Times New Roman" w:cs="Times New Roman"/>
          <w:color w:val="000000"/>
          <w:sz w:val="28"/>
          <w:szCs w:val="28"/>
        </w:rPr>
        <w:t xml:space="preserve">948 </w:t>
      </w:r>
      <w:r w:rsidR="004975EA"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 w:rsidR="005E364C">
        <w:rPr>
          <w:rFonts w:ascii="Times New Roman" w:hAnsi="Times New Roman" w:cs="Times New Roman"/>
          <w:color w:val="000000" w:themeColor="text1"/>
          <w:sz w:val="28"/>
          <w:szCs w:val="28"/>
        </w:rPr>
        <w:t>(табл. 4-</w:t>
      </w:r>
      <w:r w:rsidR="00067A2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E364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FB2A3B7" w14:textId="77777777" w:rsidR="005E364C" w:rsidRDefault="005E364C" w:rsidP="005E364C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ind w:left="142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</w:t>
      </w:r>
      <w:r w:rsidR="00067A2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2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электроэнергию</w:t>
      </w:r>
    </w:p>
    <w:tbl>
      <w:tblPr>
        <w:tblStyle w:val="a4"/>
        <w:tblW w:w="10256" w:type="dxa"/>
        <w:tblLayout w:type="fixed"/>
        <w:tblLook w:val="04A0" w:firstRow="1" w:lastRow="0" w:firstColumn="1" w:lastColumn="0" w:noHBand="0" w:noVBand="1"/>
      </w:tblPr>
      <w:tblGrid>
        <w:gridCol w:w="2748"/>
        <w:gridCol w:w="1117"/>
        <w:gridCol w:w="1385"/>
        <w:gridCol w:w="1668"/>
        <w:gridCol w:w="1112"/>
        <w:gridCol w:w="989"/>
        <w:gridCol w:w="1237"/>
      </w:tblGrid>
      <w:tr w:rsidR="005E364C" w:rsidRPr="005E364C" w14:paraId="01671073" w14:textId="77777777" w:rsidTr="001D3F12">
        <w:trPr>
          <w:trHeight w:val="786"/>
          <w:tblHeader/>
        </w:trPr>
        <w:tc>
          <w:tcPr>
            <w:tcW w:w="2748" w:type="dxa"/>
            <w:hideMark/>
          </w:tcPr>
          <w:p w14:paraId="633F8F1D" w14:textId="77777777" w:rsidR="005E364C" w:rsidRPr="005E364C" w:rsidRDefault="005E364C" w:rsidP="005E3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dxa"/>
            <w:hideMark/>
          </w:tcPr>
          <w:p w14:paraId="186235C9" w14:textId="77777777" w:rsidR="005E364C" w:rsidRPr="005E364C" w:rsidRDefault="005E364C" w:rsidP="005E3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Мощность, кВт в час</w:t>
            </w:r>
          </w:p>
        </w:tc>
        <w:tc>
          <w:tcPr>
            <w:tcW w:w="1385" w:type="dxa"/>
            <w:hideMark/>
          </w:tcPr>
          <w:p w14:paraId="0AB6293A" w14:textId="77777777" w:rsidR="005E364C" w:rsidRPr="005E364C" w:rsidRDefault="005E364C" w:rsidP="005E3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работы, час в сутки</w:t>
            </w:r>
          </w:p>
        </w:tc>
        <w:tc>
          <w:tcPr>
            <w:tcW w:w="1667" w:type="dxa"/>
            <w:hideMark/>
          </w:tcPr>
          <w:p w14:paraId="09585B4F" w14:textId="77777777" w:rsidR="005E364C" w:rsidRPr="005E364C" w:rsidRDefault="005E364C" w:rsidP="005E3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</w:t>
            </w:r>
            <w:r w:rsidR="00AB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12" w:type="dxa"/>
            <w:hideMark/>
          </w:tcPr>
          <w:p w14:paraId="1DB392E2" w14:textId="77777777" w:rsidR="005E364C" w:rsidRPr="005E364C" w:rsidRDefault="005E364C" w:rsidP="005E3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в год, кВт*ч</w:t>
            </w:r>
          </w:p>
        </w:tc>
        <w:tc>
          <w:tcPr>
            <w:tcW w:w="989" w:type="dxa"/>
            <w:hideMark/>
          </w:tcPr>
          <w:p w14:paraId="0D16AFE3" w14:textId="77777777" w:rsidR="005E364C" w:rsidRPr="005E364C" w:rsidRDefault="005E364C" w:rsidP="005E3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 за кВт</w:t>
            </w:r>
          </w:p>
        </w:tc>
        <w:tc>
          <w:tcPr>
            <w:tcW w:w="1237" w:type="dxa"/>
            <w:hideMark/>
          </w:tcPr>
          <w:p w14:paraId="3A664B64" w14:textId="77777777" w:rsidR="005E364C" w:rsidRPr="005E364C" w:rsidRDefault="005E364C" w:rsidP="005E3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39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</w:tr>
      <w:tr w:rsidR="005E364C" w:rsidRPr="005E364C" w14:paraId="20EFCBE5" w14:textId="77777777" w:rsidTr="001D3F12">
        <w:trPr>
          <w:trHeight w:val="262"/>
        </w:trPr>
        <w:tc>
          <w:tcPr>
            <w:tcW w:w="2748" w:type="dxa"/>
            <w:hideMark/>
          </w:tcPr>
          <w:p w14:paraId="69EECC70" w14:textId="77777777" w:rsidR="005E364C" w:rsidRPr="005E364C" w:rsidRDefault="005E364C" w:rsidP="005E3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электроэнергия</w:t>
            </w:r>
          </w:p>
        </w:tc>
        <w:tc>
          <w:tcPr>
            <w:tcW w:w="1117" w:type="dxa"/>
            <w:hideMark/>
          </w:tcPr>
          <w:p w14:paraId="0925DB87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5" w:type="dxa"/>
            <w:hideMark/>
          </w:tcPr>
          <w:p w14:paraId="0C638C22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7" w:type="dxa"/>
            <w:hideMark/>
          </w:tcPr>
          <w:p w14:paraId="6203AFC5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2" w:type="dxa"/>
            <w:hideMark/>
          </w:tcPr>
          <w:p w14:paraId="427AF3FB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215 602</w:t>
            </w:r>
          </w:p>
        </w:tc>
        <w:tc>
          <w:tcPr>
            <w:tcW w:w="989" w:type="dxa"/>
            <w:hideMark/>
          </w:tcPr>
          <w:p w14:paraId="01EEAEBE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237" w:type="dxa"/>
            <w:hideMark/>
          </w:tcPr>
          <w:p w14:paraId="3CB2583C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</w:tr>
      <w:tr w:rsidR="005E364C" w:rsidRPr="005E364C" w14:paraId="2A605F70" w14:textId="77777777" w:rsidTr="001D3F12">
        <w:trPr>
          <w:trHeight w:val="524"/>
        </w:trPr>
        <w:tc>
          <w:tcPr>
            <w:tcW w:w="2748" w:type="dxa"/>
            <w:hideMark/>
          </w:tcPr>
          <w:p w14:paraId="2A6DCF5C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машина или печатная линия </w:t>
            </w:r>
          </w:p>
        </w:tc>
        <w:tc>
          <w:tcPr>
            <w:tcW w:w="1117" w:type="dxa"/>
            <w:hideMark/>
          </w:tcPr>
          <w:p w14:paraId="51B8B49E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5" w:type="dxa"/>
            <w:hideMark/>
          </w:tcPr>
          <w:p w14:paraId="35F5F414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14:paraId="37A18593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hideMark/>
          </w:tcPr>
          <w:p w14:paraId="4A8E17DE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203 280</w:t>
            </w:r>
          </w:p>
        </w:tc>
        <w:tc>
          <w:tcPr>
            <w:tcW w:w="989" w:type="dxa"/>
            <w:hideMark/>
          </w:tcPr>
          <w:p w14:paraId="483673B8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237" w:type="dxa"/>
            <w:hideMark/>
          </w:tcPr>
          <w:p w14:paraId="6C022C0A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</w:tr>
      <w:tr w:rsidR="005E364C" w:rsidRPr="005E364C" w14:paraId="631300A2" w14:textId="77777777" w:rsidTr="001D3F12">
        <w:trPr>
          <w:trHeight w:val="262"/>
        </w:trPr>
        <w:tc>
          <w:tcPr>
            <w:tcW w:w="2748" w:type="dxa"/>
            <w:hideMark/>
          </w:tcPr>
          <w:p w14:paraId="4E3A236E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плоттер</w:t>
            </w:r>
          </w:p>
        </w:tc>
        <w:tc>
          <w:tcPr>
            <w:tcW w:w="1117" w:type="dxa"/>
            <w:hideMark/>
          </w:tcPr>
          <w:p w14:paraId="276E0156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hideMark/>
          </w:tcPr>
          <w:p w14:paraId="423619EE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14:paraId="308DA990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12" w:type="dxa"/>
            <w:hideMark/>
          </w:tcPr>
          <w:p w14:paraId="45AEB495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</w:t>
            </w:r>
          </w:p>
        </w:tc>
        <w:tc>
          <w:tcPr>
            <w:tcW w:w="989" w:type="dxa"/>
            <w:hideMark/>
          </w:tcPr>
          <w:p w14:paraId="5A52859A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237" w:type="dxa"/>
            <w:hideMark/>
          </w:tcPr>
          <w:p w14:paraId="2ADC5E1B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E364C" w:rsidRPr="005E364C" w14:paraId="0903B95C" w14:textId="77777777" w:rsidTr="001D3F12">
        <w:trPr>
          <w:trHeight w:val="524"/>
        </w:trPr>
        <w:tc>
          <w:tcPr>
            <w:tcW w:w="2748" w:type="dxa"/>
            <w:hideMark/>
          </w:tcPr>
          <w:p w14:paraId="6B0C23FC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Брошюровщик (полуавтоматический)</w:t>
            </w:r>
          </w:p>
        </w:tc>
        <w:tc>
          <w:tcPr>
            <w:tcW w:w="1117" w:type="dxa"/>
            <w:hideMark/>
          </w:tcPr>
          <w:p w14:paraId="4BCD7248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85" w:type="dxa"/>
            <w:hideMark/>
          </w:tcPr>
          <w:p w14:paraId="23A61830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14:paraId="35FAAFB9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12" w:type="dxa"/>
            <w:hideMark/>
          </w:tcPr>
          <w:p w14:paraId="6D340E37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</w:t>
            </w:r>
          </w:p>
        </w:tc>
        <w:tc>
          <w:tcPr>
            <w:tcW w:w="989" w:type="dxa"/>
            <w:hideMark/>
          </w:tcPr>
          <w:p w14:paraId="01125529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237" w:type="dxa"/>
            <w:hideMark/>
          </w:tcPr>
          <w:p w14:paraId="3759BF11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64C" w:rsidRPr="005E364C" w14:paraId="6A5E5013" w14:textId="77777777" w:rsidTr="001D3F12">
        <w:trPr>
          <w:trHeight w:val="262"/>
        </w:trPr>
        <w:tc>
          <w:tcPr>
            <w:tcW w:w="2748" w:type="dxa"/>
            <w:hideMark/>
          </w:tcPr>
          <w:p w14:paraId="6EEAB69E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МФУ</w:t>
            </w:r>
          </w:p>
        </w:tc>
        <w:tc>
          <w:tcPr>
            <w:tcW w:w="1117" w:type="dxa"/>
            <w:hideMark/>
          </w:tcPr>
          <w:p w14:paraId="3D6CAE14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85" w:type="dxa"/>
            <w:hideMark/>
          </w:tcPr>
          <w:p w14:paraId="0D5F17A6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14:paraId="141B01BE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2" w:type="dxa"/>
            <w:hideMark/>
          </w:tcPr>
          <w:p w14:paraId="6B1E7F9B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</w:t>
            </w:r>
          </w:p>
        </w:tc>
        <w:tc>
          <w:tcPr>
            <w:tcW w:w="989" w:type="dxa"/>
            <w:hideMark/>
          </w:tcPr>
          <w:p w14:paraId="0C12563F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237" w:type="dxa"/>
            <w:hideMark/>
          </w:tcPr>
          <w:p w14:paraId="368368F5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364C" w:rsidRPr="005E364C" w14:paraId="5D927E53" w14:textId="77777777" w:rsidTr="001D3F12">
        <w:trPr>
          <w:trHeight w:val="524"/>
        </w:trPr>
        <w:tc>
          <w:tcPr>
            <w:tcW w:w="2748" w:type="dxa"/>
            <w:hideMark/>
          </w:tcPr>
          <w:p w14:paraId="3F32D746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Термопресс многофункциональный </w:t>
            </w:r>
          </w:p>
        </w:tc>
        <w:tc>
          <w:tcPr>
            <w:tcW w:w="1117" w:type="dxa"/>
            <w:hideMark/>
          </w:tcPr>
          <w:p w14:paraId="1C796143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85" w:type="dxa"/>
            <w:hideMark/>
          </w:tcPr>
          <w:p w14:paraId="77951018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14:paraId="2C9750DF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12" w:type="dxa"/>
            <w:hideMark/>
          </w:tcPr>
          <w:p w14:paraId="44064112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3 696</w:t>
            </w:r>
          </w:p>
        </w:tc>
        <w:tc>
          <w:tcPr>
            <w:tcW w:w="989" w:type="dxa"/>
            <w:hideMark/>
          </w:tcPr>
          <w:p w14:paraId="3EFB2302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237" w:type="dxa"/>
            <w:hideMark/>
          </w:tcPr>
          <w:p w14:paraId="437AEAE7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E364C" w:rsidRPr="005E364C" w14:paraId="7E79C92C" w14:textId="77777777" w:rsidTr="001D3F12">
        <w:trPr>
          <w:trHeight w:val="262"/>
        </w:trPr>
        <w:tc>
          <w:tcPr>
            <w:tcW w:w="2748" w:type="dxa"/>
            <w:hideMark/>
          </w:tcPr>
          <w:p w14:paraId="58053142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Резак электрический настольный</w:t>
            </w:r>
          </w:p>
        </w:tc>
        <w:tc>
          <w:tcPr>
            <w:tcW w:w="1117" w:type="dxa"/>
            <w:hideMark/>
          </w:tcPr>
          <w:p w14:paraId="5A3F9B86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85" w:type="dxa"/>
            <w:hideMark/>
          </w:tcPr>
          <w:p w14:paraId="553E48C2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14:paraId="517A1597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12" w:type="dxa"/>
            <w:hideMark/>
          </w:tcPr>
          <w:p w14:paraId="539B16E6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89" w:type="dxa"/>
            <w:hideMark/>
          </w:tcPr>
          <w:p w14:paraId="7FCA559C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237" w:type="dxa"/>
            <w:hideMark/>
          </w:tcPr>
          <w:p w14:paraId="10433CA2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64C" w:rsidRPr="005E364C" w14:paraId="74F57B91" w14:textId="77777777" w:rsidTr="001D3F12">
        <w:trPr>
          <w:trHeight w:val="262"/>
        </w:trPr>
        <w:tc>
          <w:tcPr>
            <w:tcW w:w="2748" w:type="dxa"/>
            <w:hideMark/>
          </w:tcPr>
          <w:p w14:paraId="21279146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Ламинатор рулонный</w:t>
            </w:r>
          </w:p>
        </w:tc>
        <w:tc>
          <w:tcPr>
            <w:tcW w:w="1117" w:type="dxa"/>
            <w:hideMark/>
          </w:tcPr>
          <w:p w14:paraId="05FD00AD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385" w:type="dxa"/>
            <w:hideMark/>
          </w:tcPr>
          <w:p w14:paraId="560FA2F2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14:paraId="30EAFD4D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2" w:type="dxa"/>
            <w:hideMark/>
          </w:tcPr>
          <w:p w14:paraId="42042F37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</w:t>
            </w:r>
          </w:p>
        </w:tc>
        <w:tc>
          <w:tcPr>
            <w:tcW w:w="989" w:type="dxa"/>
            <w:hideMark/>
          </w:tcPr>
          <w:p w14:paraId="35942C52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237" w:type="dxa"/>
            <w:hideMark/>
          </w:tcPr>
          <w:p w14:paraId="10750961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364C" w:rsidRPr="005E364C" w14:paraId="7F8FA79C" w14:textId="77777777" w:rsidTr="001D3F12">
        <w:trPr>
          <w:trHeight w:val="524"/>
        </w:trPr>
        <w:tc>
          <w:tcPr>
            <w:tcW w:w="2748" w:type="dxa"/>
            <w:hideMark/>
          </w:tcPr>
          <w:p w14:paraId="089265C3" w14:textId="77777777" w:rsidR="005E364C" w:rsidRPr="005E364C" w:rsidRDefault="005E364C" w:rsidP="005E3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Осветительная электроэнергия</w:t>
            </w:r>
          </w:p>
        </w:tc>
        <w:tc>
          <w:tcPr>
            <w:tcW w:w="1117" w:type="dxa"/>
            <w:hideMark/>
          </w:tcPr>
          <w:p w14:paraId="73569585" w14:textId="77777777" w:rsidR="005E364C" w:rsidRPr="005E364C" w:rsidRDefault="005E364C" w:rsidP="005E3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кВт на кв. м</w:t>
            </w:r>
          </w:p>
        </w:tc>
        <w:tc>
          <w:tcPr>
            <w:tcW w:w="1385" w:type="dxa"/>
            <w:hideMark/>
          </w:tcPr>
          <w:p w14:paraId="5BB30B8C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hideMark/>
          </w:tcPr>
          <w:p w14:paraId="7ECED9FD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hideMark/>
          </w:tcPr>
          <w:p w14:paraId="608DC0D6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1 848</w:t>
            </w:r>
          </w:p>
        </w:tc>
        <w:tc>
          <w:tcPr>
            <w:tcW w:w="989" w:type="dxa"/>
            <w:hideMark/>
          </w:tcPr>
          <w:p w14:paraId="392BAA62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237" w:type="dxa"/>
            <w:hideMark/>
          </w:tcPr>
          <w:p w14:paraId="5B3446DE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64C" w:rsidRPr="005E364C" w14:paraId="7AFD6CDB" w14:textId="77777777" w:rsidTr="001D3F12">
        <w:trPr>
          <w:trHeight w:val="262"/>
        </w:trPr>
        <w:tc>
          <w:tcPr>
            <w:tcW w:w="6918" w:type="dxa"/>
            <w:gridSpan w:val="4"/>
            <w:hideMark/>
          </w:tcPr>
          <w:p w14:paraId="451DFA44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12" w:type="dxa"/>
            <w:hideMark/>
          </w:tcPr>
          <w:p w14:paraId="2A16E071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217 450</w:t>
            </w:r>
          </w:p>
        </w:tc>
        <w:tc>
          <w:tcPr>
            <w:tcW w:w="989" w:type="dxa"/>
            <w:hideMark/>
          </w:tcPr>
          <w:p w14:paraId="4AAD0B71" w14:textId="77777777" w:rsidR="005E364C" w:rsidRPr="005E364C" w:rsidRDefault="005E364C" w:rsidP="005E3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7" w:type="dxa"/>
            <w:hideMark/>
          </w:tcPr>
          <w:p w14:paraId="6B9CD753" w14:textId="77777777" w:rsidR="005E364C" w:rsidRPr="005E364C" w:rsidRDefault="005E364C" w:rsidP="005E36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</w:tr>
    </w:tbl>
    <w:p w14:paraId="6746085D" w14:textId="77777777" w:rsidR="005E364C" w:rsidRPr="005E364C" w:rsidRDefault="005E364C" w:rsidP="001D3F12">
      <w:pPr>
        <w:tabs>
          <w:tab w:val="left" w:pos="41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BCCE7" w14:textId="77777777" w:rsidR="00753433" w:rsidRPr="004E6A12" w:rsidRDefault="004E6A12" w:rsidP="004E6A12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водопотребление и водоотведение</w:t>
      </w:r>
      <w:r w:rsidR="00753433" w:rsidRPr="004E6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B069B9" w14:textId="77777777" w:rsidR="00753433" w:rsidRPr="007C51AB" w:rsidRDefault="00B07DC2" w:rsidP="007534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Системы водоснабжения и водоотведения – центральные.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Среднегодовые р</w:t>
      </w:r>
      <w:r w:rsidR="00753433">
        <w:rPr>
          <w:rFonts w:ascii="Times New Roman" w:hAnsi="Times New Roman" w:cs="Times New Roman"/>
          <w:color w:val="000000"/>
          <w:sz w:val="28"/>
          <w:szCs w:val="28"/>
        </w:rPr>
        <w:t xml:space="preserve">асходы на воду составят </w:t>
      </w:r>
      <w:r w:rsidR="004975EA">
        <w:rPr>
          <w:rFonts w:ascii="Times New Roman" w:hAnsi="Times New Roman" w:cs="Times New Roman"/>
          <w:color w:val="000000"/>
          <w:sz w:val="28"/>
          <w:szCs w:val="28"/>
        </w:rPr>
        <w:t xml:space="preserve">27 тыс. руб. </w:t>
      </w:r>
      <w:r w:rsidR="00753433">
        <w:rPr>
          <w:rFonts w:ascii="Times New Roman" w:hAnsi="Times New Roman" w:cs="Times New Roman"/>
          <w:color w:val="000000"/>
          <w:sz w:val="28"/>
          <w:szCs w:val="28"/>
        </w:rPr>
        <w:t xml:space="preserve">(см. табл. </w:t>
      </w:r>
      <w:r w:rsidR="00753433"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 таблице </w:t>
      </w:r>
      <w:r w:rsidR="007534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3433"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7A2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5343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3433"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3433" w:rsidRPr="00FA0D6C">
        <w:rPr>
          <w:rFonts w:ascii="Times New Roman" w:hAnsi="Times New Roman" w:cs="Times New Roman"/>
          <w:sz w:val="28"/>
        </w:rPr>
        <w:t xml:space="preserve"> </w:t>
      </w:r>
    </w:p>
    <w:p w14:paraId="11D4B3B4" w14:textId="77777777" w:rsidR="00753433" w:rsidRDefault="00753433" w:rsidP="0075343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7A2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5107">
        <w:rPr>
          <w:rFonts w:ascii="Times New Roman" w:hAnsi="Times New Roman" w:cs="Times New Roman"/>
          <w:color w:val="000000"/>
          <w:sz w:val="28"/>
          <w:szCs w:val="28"/>
        </w:rPr>
        <w:t>Расчет</w:t>
      </w:r>
      <w:r w:rsidR="00067A29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воду</w:t>
      </w:r>
    </w:p>
    <w:tbl>
      <w:tblPr>
        <w:tblStyle w:val="a4"/>
        <w:tblW w:w="10112" w:type="dxa"/>
        <w:tblLook w:val="04A0" w:firstRow="1" w:lastRow="0" w:firstColumn="1" w:lastColumn="0" w:noHBand="0" w:noVBand="1"/>
      </w:tblPr>
      <w:tblGrid>
        <w:gridCol w:w="1953"/>
        <w:gridCol w:w="1746"/>
        <w:gridCol w:w="2234"/>
        <w:gridCol w:w="1508"/>
        <w:gridCol w:w="1266"/>
        <w:gridCol w:w="1405"/>
      </w:tblGrid>
      <w:tr w:rsidR="004E6A12" w:rsidRPr="004E6A12" w14:paraId="6C402CFF" w14:textId="77777777" w:rsidTr="001D3F12">
        <w:trPr>
          <w:trHeight w:val="769"/>
          <w:tblHeader/>
        </w:trPr>
        <w:tc>
          <w:tcPr>
            <w:tcW w:w="1953" w:type="dxa"/>
            <w:hideMark/>
          </w:tcPr>
          <w:p w14:paraId="27FEBD89" w14:textId="77777777" w:rsidR="004E6A12" w:rsidRPr="004E6A12" w:rsidRDefault="004E6A12" w:rsidP="004E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1746" w:type="dxa"/>
            <w:hideMark/>
          </w:tcPr>
          <w:p w14:paraId="72B9ECA2" w14:textId="77777777" w:rsidR="004E6A12" w:rsidRPr="004E6A12" w:rsidRDefault="004E6A12" w:rsidP="004E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</w:t>
            </w:r>
          </w:p>
        </w:tc>
        <w:tc>
          <w:tcPr>
            <w:tcW w:w="2234" w:type="dxa"/>
            <w:hideMark/>
          </w:tcPr>
          <w:p w14:paraId="61B80813" w14:textId="77777777" w:rsidR="004E6A12" w:rsidRPr="004E6A12" w:rsidRDefault="004E6A12" w:rsidP="004E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на 1 рабочее место, куб. м</w:t>
            </w:r>
          </w:p>
        </w:tc>
        <w:tc>
          <w:tcPr>
            <w:tcW w:w="1508" w:type="dxa"/>
            <w:hideMark/>
          </w:tcPr>
          <w:p w14:paraId="6C1A993E" w14:textId="77777777" w:rsidR="004E6A12" w:rsidRPr="004E6A12" w:rsidRDefault="004E6A12" w:rsidP="004E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всего, куб. м.</w:t>
            </w:r>
          </w:p>
        </w:tc>
        <w:tc>
          <w:tcPr>
            <w:tcW w:w="1266" w:type="dxa"/>
            <w:hideMark/>
          </w:tcPr>
          <w:p w14:paraId="5375BF48" w14:textId="77777777" w:rsidR="004E6A12" w:rsidRPr="004E6A12" w:rsidRDefault="004E6A12" w:rsidP="004E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куб. м</w:t>
            </w:r>
          </w:p>
        </w:tc>
        <w:tc>
          <w:tcPr>
            <w:tcW w:w="1405" w:type="dxa"/>
            <w:hideMark/>
          </w:tcPr>
          <w:p w14:paraId="67380C63" w14:textId="77777777" w:rsidR="004E6A12" w:rsidRPr="004E6A12" w:rsidRDefault="004E6A12" w:rsidP="004E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тыс. руб.</w:t>
            </w:r>
          </w:p>
        </w:tc>
      </w:tr>
      <w:tr w:rsidR="004E6A12" w:rsidRPr="004E6A12" w14:paraId="45602541" w14:textId="77777777" w:rsidTr="004E6A12">
        <w:trPr>
          <w:trHeight w:val="256"/>
        </w:trPr>
        <w:tc>
          <w:tcPr>
            <w:tcW w:w="10112" w:type="dxa"/>
            <w:gridSpan w:val="6"/>
            <w:hideMark/>
          </w:tcPr>
          <w:p w14:paraId="750B1637" w14:textId="77777777" w:rsidR="004E6A12" w:rsidRPr="004E6A12" w:rsidRDefault="004E6A12" w:rsidP="004E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вода</w:t>
            </w:r>
          </w:p>
        </w:tc>
      </w:tr>
      <w:tr w:rsidR="004E6A12" w:rsidRPr="004E6A12" w14:paraId="1E3FABF3" w14:textId="77777777" w:rsidTr="004E6A12">
        <w:trPr>
          <w:trHeight w:val="256"/>
        </w:trPr>
        <w:tc>
          <w:tcPr>
            <w:tcW w:w="1953" w:type="dxa"/>
            <w:hideMark/>
          </w:tcPr>
          <w:p w14:paraId="14821066" w14:textId="77777777" w:rsidR="004E6A12" w:rsidRPr="004E6A12" w:rsidRDefault="004E6A12" w:rsidP="004E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746" w:type="dxa"/>
            <w:hideMark/>
          </w:tcPr>
          <w:p w14:paraId="5CBBCE1A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4" w:type="dxa"/>
            <w:hideMark/>
          </w:tcPr>
          <w:p w14:paraId="2BDEAC5D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508" w:type="dxa"/>
            <w:hideMark/>
          </w:tcPr>
          <w:p w14:paraId="18873B5D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1266" w:type="dxa"/>
            <w:hideMark/>
          </w:tcPr>
          <w:p w14:paraId="16FD0E84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405" w:type="dxa"/>
            <w:hideMark/>
          </w:tcPr>
          <w:p w14:paraId="0522AC7B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4E6A12" w:rsidRPr="004E6A12" w14:paraId="0FBB17A0" w14:textId="77777777" w:rsidTr="004E6A12">
        <w:trPr>
          <w:trHeight w:val="256"/>
        </w:trPr>
        <w:tc>
          <w:tcPr>
            <w:tcW w:w="1953" w:type="dxa"/>
            <w:hideMark/>
          </w:tcPr>
          <w:p w14:paraId="0BB444C6" w14:textId="77777777" w:rsidR="004E6A12" w:rsidRPr="004E6A12" w:rsidRDefault="004E6A12" w:rsidP="004E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год </w:t>
            </w:r>
          </w:p>
        </w:tc>
        <w:tc>
          <w:tcPr>
            <w:tcW w:w="1746" w:type="dxa"/>
            <w:hideMark/>
          </w:tcPr>
          <w:p w14:paraId="1DBF1BF3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4" w:type="dxa"/>
            <w:hideMark/>
          </w:tcPr>
          <w:p w14:paraId="479FFFB6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08" w:type="dxa"/>
            <w:hideMark/>
          </w:tcPr>
          <w:p w14:paraId="6021B910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1266" w:type="dxa"/>
            <w:hideMark/>
          </w:tcPr>
          <w:p w14:paraId="08C593C0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405" w:type="dxa"/>
            <w:hideMark/>
          </w:tcPr>
          <w:p w14:paraId="1EC1E6AC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7,87</w:t>
            </w:r>
          </w:p>
        </w:tc>
      </w:tr>
      <w:tr w:rsidR="004E6A12" w:rsidRPr="004E6A12" w14:paraId="0A94DE2D" w14:textId="77777777" w:rsidTr="004E6A12">
        <w:trPr>
          <w:trHeight w:val="256"/>
        </w:trPr>
        <w:tc>
          <w:tcPr>
            <w:tcW w:w="10112" w:type="dxa"/>
            <w:gridSpan w:val="6"/>
            <w:hideMark/>
          </w:tcPr>
          <w:p w14:paraId="1785FF03" w14:textId="77777777" w:rsidR="004E6A12" w:rsidRPr="004E6A12" w:rsidRDefault="004E6A12" w:rsidP="004E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Горячая вода</w:t>
            </w:r>
          </w:p>
        </w:tc>
      </w:tr>
      <w:tr w:rsidR="004E6A12" w:rsidRPr="004E6A12" w14:paraId="45AF3727" w14:textId="77777777" w:rsidTr="004E6A12">
        <w:trPr>
          <w:trHeight w:val="256"/>
        </w:trPr>
        <w:tc>
          <w:tcPr>
            <w:tcW w:w="1953" w:type="dxa"/>
            <w:hideMark/>
          </w:tcPr>
          <w:p w14:paraId="0C1C0DC9" w14:textId="77777777" w:rsidR="004E6A12" w:rsidRPr="004E6A12" w:rsidRDefault="004E6A12" w:rsidP="004E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746" w:type="dxa"/>
            <w:hideMark/>
          </w:tcPr>
          <w:p w14:paraId="2B499CA8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4" w:type="dxa"/>
            <w:hideMark/>
          </w:tcPr>
          <w:p w14:paraId="420B9B31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508" w:type="dxa"/>
            <w:hideMark/>
          </w:tcPr>
          <w:p w14:paraId="524D8F8D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0,055</w:t>
            </w:r>
          </w:p>
        </w:tc>
        <w:tc>
          <w:tcPr>
            <w:tcW w:w="1266" w:type="dxa"/>
            <w:hideMark/>
          </w:tcPr>
          <w:p w14:paraId="0488EB85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127,06</w:t>
            </w:r>
          </w:p>
        </w:tc>
        <w:tc>
          <w:tcPr>
            <w:tcW w:w="1405" w:type="dxa"/>
            <w:hideMark/>
          </w:tcPr>
          <w:p w14:paraId="13BFF1E2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4E6A12" w:rsidRPr="004E6A12" w14:paraId="4C76A190" w14:textId="77777777" w:rsidTr="004E6A12">
        <w:trPr>
          <w:trHeight w:val="256"/>
        </w:trPr>
        <w:tc>
          <w:tcPr>
            <w:tcW w:w="1953" w:type="dxa"/>
            <w:hideMark/>
          </w:tcPr>
          <w:p w14:paraId="6DE3BB04" w14:textId="77777777" w:rsidR="004E6A12" w:rsidRPr="004E6A12" w:rsidRDefault="004E6A12" w:rsidP="004E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год </w:t>
            </w:r>
          </w:p>
        </w:tc>
        <w:tc>
          <w:tcPr>
            <w:tcW w:w="1746" w:type="dxa"/>
            <w:hideMark/>
          </w:tcPr>
          <w:p w14:paraId="548A7F37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4" w:type="dxa"/>
            <w:hideMark/>
          </w:tcPr>
          <w:p w14:paraId="603F3712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3,388</w:t>
            </w:r>
          </w:p>
        </w:tc>
        <w:tc>
          <w:tcPr>
            <w:tcW w:w="1508" w:type="dxa"/>
            <w:hideMark/>
          </w:tcPr>
          <w:p w14:paraId="7430A26D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16,94</w:t>
            </w:r>
          </w:p>
        </w:tc>
        <w:tc>
          <w:tcPr>
            <w:tcW w:w="1266" w:type="dxa"/>
            <w:hideMark/>
          </w:tcPr>
          <w:p w14:paraId="08D4173A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127,06</w:t>
            </w:r>
          </w:p>
        </w:tc>
        <w:tc>
          <w:tcPr>
            <w:tcW w:w="1405" w:type="dxa"/>
            <w:hideMark/>
          </w:tcPr>
          <w:p w14:paraId="4B8BC7A3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10,33</w:t>
            </w:r>
          </w:p>
        </w:tc>
      </w:tr>
      <w:tr w:rsidR="004E6A12" w:rsidRPr="004E6A12" w14:paraId="52232F3C" w14:textId="77777777" w:rsidTr="004E6A12">
        <w:trPr>
          <w:trHeight w:val="256"/>
        </w:trPr>
        <w:tc>
          <w:tcPr>
            <w:tcW w:w="10112" w:type="dxa"/>
            <w:gridSpan w:val="6"/>
            <w:hideMark/>
          </w:tcPr>
          <w:p w14:paraId="7E20F9FC" w14:textId="77777777" w:rsidR="004E6A12" w:rsidRPr="004E6A12" w:rsidRDefault="004E6A12" w:rsidP="004E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Сток воды</w:t>
            </w:r>
          </w:p>
        </w:tc>
      </w:tr>
      <w:tr w:rsidR="004E6A12" w:rsidRPr="004E6A12" w14:paraId="58904BEC" w14:textId="77777777" w:rsidTr="004E6A12">
        <w:trPr>
          <w:trHeight w:val="256"/>
        </w:trPr>
        <w:tc>
          <w:tcPr>
            <w:tcW w:w="1953" w:type="dxa"/>
            <w:hideMark/>
          </w:tcPr>
          <w:p w14:paraId="2AD7DFD9" w14:textId="77777777" w:rsidR="004E6A12" w:rsidRPr="004E6A12" w:rsidRDefault="004E6A12" w:rsidP="004E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746" w:type="dxa"/>
            <w:hideMark/>
          </w:tcPr>
          <w:p w14:paraId="36B35383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4" w:type="dxa"/>
            <w:hideMark/>
          </w:tcPr>
          <w:p w14:paraId="18978D9A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0,261</w:t>
            </w:r>
          </w:p>
        </w:tc>
        <w:tc>
          <w:tcPr>
            <w:tcW w:w="1508" w:type="dxa"/>
            <w:hideMark/>
          </w:tcPr>
          <w:p w14:paraId="09200B97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1,305</w:t>
            </w:r>
          </w:p>
        </w:tc>
        <w:tc>
          <w:tcPr>
            <w:tcW w:w="1266" w:type="dxa"/>
            <w:hideMark/>
          </w:tcPr>
          <w:p w14:paraId="2D694DA3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405" w:type="dxa"/>
            <w:hideMark/>
          </w:tcPr>
          <w:p w14:paraId="3BD43F61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4E6A12" w:rsidRPr="004E6A12" w14:paraId="2E7332F1" w14:textId="77777777" w:rsidTr="004E6A12">
        <w:trPr>
          <w:trHeight w:val="256"/>
        </w:trPr>
        <w:tc>
          <w:tcPr>
            <w:tcW w:w="1953" w:type="dxa"/>
            <w:hideMark/>
          </w:tcPr>
          <w:p w14:paraId="32BD74DA" w14:textId="77777777" w:rsidR="004E6A12" w:rsidRPr="004E6A12" w:rsidRDefault="004E6A12" w:rsidP="004E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746" w:type="dxa"/>
            <w:hideMark/>
          </w:tcPr>
          <w:p w14:paraId="29389A0D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4" w:type="dxa"/>
            <w:hideMark/>
          </w:tcPr>
          <w:p w14:paraId="7B7AA9CE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80,388</w:t>
            </w:r>
          </w:p>
        </w:tc>
        <w:tc>
          <w:tcPr>
            <w:tcW w:w="1508" w:type="dxa"/>
            <w:hideMark/>
          </w:tcPr>
          <w:p w14:paraId="2BD12FCF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401,94</w:t>
            </w:r>
          </w:p>
        </w:tc>
        <w:tc>
          <w:tcPr>
            <w:tcW w:w="1266" w:type="dxa"/>
            <w:hideMark/>
          </w:tcPr>
          <w:p w14:paraId="1323E84D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405" w:type="dxa"/>
            <w:hideMark/>
          </w:tcPr>
          <w:p w14:paraId="63938C1D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8,45</w:t>
            </w:r>
          </w:p>
        </w:tc>
      </w:tr>
      <w:tr w:rsidR="004E6A12" w:rsidRPr="004E6A12" w14:paraId="4440666D" w14:textId="77777777" w:rsidTr="004E6A12">
        <w:trPr>
          <w:trHeight w:val="302"/>
        </w:trPr>
        <w:tc>
          <w:tcPr>
            <w:tcW w:w="8707" w:type="dxa"/>
            <w:gridSpan w:val="5"/>
            <w:hideMark/>
          </w:tcPr>
          <w:p w14:paraId="14760B70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в год:</w:t>
            </w:r>
          </w:p>
        </w:tc>
        <w:tc>
          <w:tcPr>
            <w:tcW w:w="1405" w:type="dxa"/>
            <w:hideMark/>
          </w:tcPr>
          <w:p w14:paraId="0FA190E5" w14:textId="77777777" w:rsidR="004E6A12" w:rsidRPr="004E6A12" w:rsidRDefault="004E6A12" w:rsidP="004E6A1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14:paraId="75A63724" w14:textId="77777777" w:rsidR="00200A1F" w:rsidRDefault="00200A1F" w:rsidP="00614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9E4E3A" w14:textId="77777777" w:rsidR="001D3F12" w:rsidRDefault="001D3F12" w:rsidP="0075343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Toc426970285"/>
      <w:bookmarkStart w:id="22" w:name="_Toc5799209"/>
      <w:bookmarkStart w:id="23" w:name="_Toc16123840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3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сбор и вывоз отходов.</w:t>
      </w:r>
    </w:p>
    <w:p w14:paraId="482BBB25" w14:textId="77777777" w:rsidR="001D3F12" w:rsidRDefault="00B07DC2" w:rsidP="00497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сбор и вывоз отходов составят </w:t>
      </w:r>
      <w:r w:rsidR="00497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4-1</w:t>
      </w:r>
      <w:r w:rsidR="00067A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0B75D7F" w14:textId="77777777" w:rsidR="00B07DC2" w:rsidRDefault="00B07DC2" w:rsidP="00B07DC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4-1</w:t>
      </w:r>
      <w:r w:rsidR="00067A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сбор и вывоз отходов</w:t>
      </w:r>
    </w:p>
    <w:tbl>
      <w:tblPr>
        <w:tblStyle w:val="a4"/>
        <w:tblW w:w="10299" w:type="dxa"/>
        <w:tblLayout w:type="fixed"/>
        <w:tblLook w:val="04A0" w:firstRow="1" w:lastRow="0" w:firstColumn="1" w:lastColumn="0" w:noHBand="0" w:noVBand="1"/>
      </w:tblPr>
      <w:tblGrid>
        <w:gridCol w:w="1617"/>
        <w:gridCol w:w="1260"/>
        <w:gridCol w:w="1351"/>
        <w:gridCol w:w="1649"/>
        <w:gridCol w:w="1099"/>
        <w:gridCol w:w="966"/>
        <w:gridCol w:w="1163"/>
        <w:gridCol w:w="1194"/>
      </w:tblGrid>
      <w:tr w:rsidR="00B07DC2" w:rsidRPr="002B156B" w14:paraId="09607A50" w14:textId="77777777" w:rsidTr="00067A29">
        <w:trPr>
          <w:trHeight w:val="770"/>
          <w:tblHeader/>
        </w:trPr>
        <w:tc>
          <w:tcPr>
            <w:tcW w:w="1617" w:type="dxa"/>
            <w:hideMark/>
          </w:tcPr>
          <w:p w14:paraId="258AAFEC" w14:textId="77777777" w:rsidR="00B07DC2" w:rsidRPr="00B07DC2" w:rsidRDefault="00B07DC2" w:rsidP="00B0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15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Продукция</w:t>
            </w:r>
          </w:p>
        </w:tc>
        <w:tc>
          <w:tcPr>
            <w:tcW w:w="1260" w:type="dxa"/>
            <w:hideMark/>
          </w:tcPr>
          <w:p w14:paraId="548BC1F5" w14:textId="77777777" w:rsidR="00B07DC2" w:rsidRPr="00B07DC2" w:rsidRDefault="00B07DC2" w:rsidP="00B0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Средний вес изделия, кг на 1000 </w:t>
            </w:r>
            <w:proofErr w:type="spellStart"/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51" w:type="dxa"/>
            <w:hideMark/>
          </w:tcPr>
          <w:p w14:paraId="109CA9F3" w14:textId="77777777" w:rsidR="00B07DC2" w:rsidRPr="00B07DC2" w:rsidRDefault="00B07DC2" w:rsidP="00B0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 производства, </w:t>
            </w:r>
            <w:proofErr w:type="spellStart"/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hideMark/>
          </w:tcPr>
          <w:p w14:paraId="65308FDD" w14:textId="77777777" w:rsidR="00B07DC2" w:rsidRPr="00B07DC2" w:rsidRDefault="00B07DC2" w:rsidP="00B0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Накопление отходов (16%), кг в год</w:t>
            </w:r>
          </w:p>
        </w:tc>
        <w:tc>
          <w:tcPr>
            <w:tcW w:w="1099" w:type="dxa"/>
            <w:hideMark/>
          </w:tcPr>
          <w:p w14:paraId="130C0128" w14:textId="77777777" w:rsidR="00B07DC2" w:rsidRPr="00B07DC2" w:rsidRDefault="00B07DC2" w:rsidP="00B0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Плотность, кг на куб. м</w:t>
            </w:r>
          </w:p>
        </w:tc>
        <w:tc>
          <w:tcPr>
            <w:tcW w:w="966" w:type="dxa"/>
            <w:hideMark/>
          </w:tcPr>
          <w:p w14:paraId="4E951646" w14:textId="77777777" w:rsidR="00B07DC2" w:rsidRPr="00B07DC2" w:rsidRDefault="00B07DC2" w:rsidP="00B0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Расход, куб. м</w:t>
            </w:r>
          </w:p>
        </w:tc>
        <w:tc>
          <w:tcPr>
            <w:tcW w:w="1163" w:type="dxa"/>
            <w:hideMark/>
          </w:tcPr>
          <w:p w14:paraId="488464DB" w14:textId="77777777" w:rsidR="00B07DC2" w:rsidRPr="00B07DC2" w:rsidRDefault="00B07DC2" w:rsidP="00B0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Тарифы на вывоз, руб. за куб. м</w:t>
            </w:r>
          </w:p>
        </w:tc>
        <w:tc>
          <w:tcPr>
            <w:tcW w:w="1194" w:type="dxa"/>
            <w:hideMark/>
          </w:tcPr>
          <w:p w14:paraId="1A1DEED7" w14:textId="77777777" w:rsidR="00B07DC2" w:rsidRPr="00B07DC2" w:rsidRDefault="00B07DC2" w:rsidP="0039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Расходы </w:t>
            </w:r>
            <w:r w:rsidR="003937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год</w:t>
            </w:r>
            <w:r w:rsidRPr="00B07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тыс. руб.</w:t>
            </w:r>
          </w:p>
        </w:tc>
      </w:tr>
      <w:tr w:rsidR="002B156B" w:rsidRPr="002B156B" w14:paraId="4A3EBE8E" w14:textId="77777777" w:rsidTr="002B156B">
        <w:trPr>
          <w:trHeight w:val="257"/>
        </w:trPr>
        <w:tc>
          <w:tcPr>
            <w:tcW w:w="1617" w:type="dxa"/>
            <w:hideMark/>
          </w:tcPr>
          <w:p w14:paraId="5540F81F" w14:textId="77777777" w:rsidR="002B156B" w:rsidRPr="00B07DC2" w:rsidRDefault="002B156B" w:rsidP="00B07D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Визитки</w:t>
            </w:r>
          </w:p>
        </w:tc>
        <w:tc>
          <w:tcPr>
            <w:tcW w:w="1260" w:type="dxa"/>
            <w:hideMark/>
          </w:tcPr>
          <w:p w14:paraId="387BABC8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  <w:hideMark/>
          </w:tcPr>
          <w:p w14:paraId="7B79EE6B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  <w:tc>
          <w:tcPr>
            <w:tcW w:w="1649" w:type="dxa"/>
            <w:hideMark/>
          </w:tcPr>
          <w:p w14:paraId="0FBC8C1D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9" w:type="dxa"/>
            <w:noWrap/>
            <w:hideMark/>
          </w:tcPr>
          <w:p w14:paraId="4F57F725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6" w:type="dxa"/>
            <w:noWrap/>
            <w:hideMark/>
          </w:tcPr>
          <w:p w14:paraId="7CB132A2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63" w:type="dxa"/>
            <w:hideMark/>
          </w:tcPr>
          <w:p w14:paraId="34F07C25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1194" w:type="dxa"/>
            <w:hideMark/>
          </w:tcPr>
          <w:p w14:paraId="08D764B2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B156B" w:rsidRPr="002B156B" w14:paraId="7E989034" w14:textId="77777777" w:rsidTr="002B156B">
        <w:trPr>
          <w:trHeight w:val="257"/>
        </w:trPr>
        <w:tc>
          <w:tcPr>
            <w:tcW w:w="1617" w:type="dxa"/>
            <w:hideMark/>
          </w:tcPr>
          <w:p w14:paraId="642128C6" w14:textId="77777777" w:rsidR="002B156B" w:rsidRPr="00B07DC2" w:rsidRDefault="002B156B" w:rsidP="00B07D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Фотокнига </w:t>
            </w:r>
          </w:p>
        </w:tc>
        <w:tc>
          <w:tcPr>
            <w:tcW w:w="1260" w:type="dxa"/>
            <w:hideMark/>
          </w:tcPr>
          <w:p w14:paraId="67260FF1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hideMark/>
          </w:tcPr>
          <w:p w14:paraId="3A3E6C7D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649" w:type="dxa"/>
            <w:hideMark/>
          </w:tcPr>
          <w:p w14:paraId="07D4CC62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14:paraId="09B17E55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6" w:type="dxa"/>
            <w:noWrap/>
            <w:hideMark/>
          </w:tcPr>
          <w:p w14:paraId="7948353A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hideMark/>
          </w:tcPr>
          <w:p w14:paraId="622EF4AB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1194" w:type="dxa"/>
            <w:hideMark/>
          </w:tcPr>
          <w:p w14:paraId="3E6D350A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56B" w:rsidRPr="002B156B" w14:paraId="23BBD98D" w14:textId="77777777" w:rsidTr="002B156B">
        <w:trPr>
          <w:trHeight w:val="257"/>
        </w:trPr>
        <w:tc>
          <w:tcPr>
            <w:tcW w:w="1617" w:type="dxa"/>
            <w:hideMark/>
          </w:tcPr>
          <w:p w14:paraId="3DE11759" w14:textId="77777777" w:rsidR="002B156B" w:rsidRPr="00B07DC2" w:rsidRDefault="002B156B" w:rsidP="00B07D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Бланочная продукция</w:t>
            </w:r>
          </w:p>
        </w:tc>
        <w:tc>
          <w:tcPr>
            <w:tcW w:w="1260" w:type="dxa"/>
            <w:hideMark/>
          </w:tcPr>
          <w:p w14:paraId="7F497FEE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1" w:type="dxa"/>
            <w:hideMark/>
          </w:tcPr>
          <w:p w14:paraId="41BDBC0E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  <w:tc>
          <w:tcPr>
            <w:tcW w:w="1649" w:type="dxa"/>
            <w:hideMark/>
          </w:tcPr>
          <w:p w14:paraId="26E442D3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099" w:type="dxa"/>
            <w:noWrap/>
            <w:hideMark/>
          </w:tcPr>
          <w:p w14:paraId="1DE4550C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6" w:type="dxa"/>
            <w:noWrap/>
            <w:hideMark/>
          </w:tcPr>
          <w:p w14:paraId="5B9F7045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1163" w:type="dxa"/>
            <w:hideMark/>
          </w:tcPr>
          <w:p w14:paraId="0EA2E8C7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1194" w:type="dxa"/>
            <w:hideMark/>
          </w:tcPr>
          <w:p w14:paraId="1AC8C860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2B156B" w:rsidRPr="002B156B" w14:paraId="7B1A55EE" w14:textId="77777777" w:rsidTr="002B156B">
        <w:trPr>
          <w:trHeight w:val="257"/>
        </w:trPr>
        <w:tc>
          <w:tcPr>
            <w:tcW w:w="1617" w:type="dxa"/>
            <w:hideMark/>
          </w:tcPr>
          <w:p w14:paraId="7895C56B" w14:textId="77777777" w:rsidR="002B156B" w:rsidRPr="00B07DC2" w:rsidRDefault="002B156B" w:rsidP="00B07D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Флаеры</w:t>
            </w:r>
          </w:p>
        </w:tc>
        <w:tc>
          <w:tcPr>
            <w:tcW w:w="1260" w:type="dxa"/>
            <w:hideMark/>
          </w:tcPr>
          <w:p w14:paraId="24C399DA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hideMark/>
          </w:tcPr>
          <w:p w14:paraId="7EF1FCF5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  <w:tc>
          <w:tcPr>
            <w:tcW w:w="1649" w:type="dxa"/>
            <w:hideMark/>
          </w:tcPr>
          <w:p w14:paraId="24824F1F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9" w:type="dxa"/>
            <w:noWrap/>
            <w:hideMark/>
          </w:tcPr>
          <w:p w14:paraId="36222584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6" w:type="dxa"/>
            <w:noWrap/>
            <w:hideMark/>
          </w:tcPr>
          <w:p w14:paraId="5705F6D8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163" w:type="dxa"/>
            <w:hideMark/>
          </w:tcPr>
          <w:p w14:paraId="1ADB97A9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1194" w:type="dxa"/>
            <w:hideMark/>
          </w:tcPr>
          <w:p w14:paraId="7555E40A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156B" w:rsidRPr="002B156B" w14:paraId="4A328DF6" w14:textId="77777777" w:rsidTr="002B156B">
        <w:trPr>
          <w:trHeight w:val="257"/>
        </w:trPr>
        <w:tc>
          <w:tcPr>
            <w:tcW w:w="1617" w:type="dxa"/>
            <w:hideMark/>
          </w:tcPr>
          <w:p w14:paraId="3C5F86DE" w14:textId="77777777" w:rsidR="002B156B" w:rsidRPr="00B07DC2" w:rsidRDefault="002B156B" w:rsidP="00B07D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Блокнот</w:t>
            </w:r>
          </w:p>
        </w:tc>
        <w:tc>
          <w:tcPr>
            <w:tcW w:w="1260" w:type="dxa"/>
            <w:hideMark/>
          </w:tcPr>
          <w:p w14:paraId="37C5D2C8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  <w:hideMark/>
          </w:tcPr>
          <w:p w14:paraId="3B341E38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9 240</w:t>
            </w:r>
          </w:p>
        </w:tc>
        <w:tc>
          <w:tcPr>
            <w:tcW w:w="1649" w:type="dxa"/>
            <w:hideMark/>
          </w:tcPr>
          <w:p w14:paraId="597822D5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  <w:noWrap/>
            <w:hideMark/>
          </w:tcPr>
          <w:p w14:paraId="70DD3312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6" w:type="dxa"/>
            <w:noWrap/>
            <w:hideMark/>
          </w:tcPr>
          <w:p w14:paraId="70FD36BE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163" w:type="dxa"/>
            <w:hideMark/>
          </w:tcPr>
          <w:p w14:paraId="3D2A04F2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1194" w:type="dxa"/>
            <w:hideMark/>
          </w:tcPr>
          <w:p w14:paraId="100C7D60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56B" w:rsidRPr="002B156B" w14:paraId="48706310" w14:textId="77777777" w:rsidTr="002B156B">
        <w:trPr>
          <w:trHeight w:val="302"/>
        </w:trPr>
        <w:tc>
          <w:tcPr>
            <w:tcW w:w="1617" w:type="dxa"/>
            <w:noWrap/>
            <w:hideMark/>
          </w:tcPr>
          <w:p w14:paraId="107CF827" w14:textId="77777777" w:rsidR="002B156B" w:rsidRPr="00B07DC2" w:rsidRDefault="002B156B" w:rsidP="00B07D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60" w:type="dxa"/>
            <w:noWrap/>
            <w:hideMark/>
          </w:tcPr>
          <w:p w14:paraId="2548A538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1" w:type="dxa"/>
            <w:noWrap/>
            <w:hideMark/>
          </w:tcPr>
          <w:p w14:paraId="6EF71FE5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471 856</w:t>
            </w:r>
          </w:p>
        </w:tc>
        <w:tc>
          <w:tcPr>
            <w:tcW w:w="1649" w:type="dxa"/>
            <w:noWrap/>
            <w:hideMark/>
          </w:tcPr>
          <w:p w14:paraId="198F8A22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099" w:type="dxa"/>
            <w:noWrap/>
            <w:hideMark/>
          </w:tcPr>
          <w:p w14:paraId="32B2EA3B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6" w:type="dxa"/>
            <w:noWrap/>
            <w:hideMark/>
          </w:tcPr>
          <w:p w14:paraId="14D0B5E6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1163" w:type="dxa"/>
            <w:noWrap/>
            <w:hideMark/>
          </w:tcPr>
          <w:p w14:paraId="25DEF194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94" w:type="dxa"/>
            <w:noWrap/>
            <w:hideMark/>
          </w:tcPr>
          <w:p w14:paraId="74E67701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</w:tbl>
    <w:p w14:paraId="1A9546D7" w14:textId="77777777" w:rsidR="00B07DC2" w:rsidRDefault="00B07DC2" w:rsidP="00E54832">
      <w:pPr>
        <w:tabs>
          <w:tab w:val="left" w:pos="41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BCB5A67" w14:textId="77777777" w:rsidR="00190584" w:rsidRDefault="001D3F12" w:rsidP="00E5483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832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т</w:t>
      </w:r>
      <w:r w:rsidR="00753433" w:rsidRPr="00E54832">
        <w:rPr>
          <w:rFonts w:ascii="Times New Roman" w:hAnsi="Times New Roman" w:cs="Times New Roman"/>
          <w:color w:val="000000" w:themeColor="text1"/>
          <w:sz w:val="28"/>
          <w:szCs w:val="28"/>
        </w:rPr>
        <w:t>епло</w:t>
      </w:r>
      <w:r w:rsidR="0004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 </w:t>
      </w:r>
      <w:r w:rsidR="00753433" w:rsidRPr="00E54832">
        <w:rPr>
          <w:rFonts w:ascii="Times New Roman" w:hAnsi="Times New Roman" w:cs="Times New Roman"/>
          <w:color w:val="000000" w:themeColor="text1"/>
          <w:sz w:val="28"/>
          <w:szCs w:val="28"/>
        </w:rPr>
        <w:t>энерги</w:t>
      </w:r>
      <w:bookmarkEnd w:id="21"/>
      <w:bookmarkEnd w:id="22"/>
      <w:bookmarkEnd w:id="23"/>
      <w:r w:rsidRPr="00E5483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53433" w:rsidRPr="00E548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581960" w14:textId="77777777" w:rsidR="00E54832" w:rsidRDefault="00E54832" w:rsidP="00E5483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зависят от системы отопления помещения. Система отопления может быть центральной или автономной. В настоящем проекте предполагается подключение помещения </w:t>
      </w:r>
      <w:r w:rsidR="008E3B04">
        <w:rPr>
          <w:rFonts w:ascii="Times New Roman" w:hAnsi="Times New Roman" w:cs="Times New Roman"/>
          <w:color w:val="000000" w:themeColor="text1"/>
          <w:sz w:val="28"/>
          <w:szCs w:val="28"/>
        </w:rPr>
        <w:t>типографии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центральной систем</w:t>
      </w:r>
      <w:r w:rsidR="008E3B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отопления. Среднегодовые расходы на отопление составят 134 тыс. руб. (см. табл. 4-1</w:t>
      </w:r>
      <w:r w:rsidR="00067A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5D270BD" w14:textId="77777777" w:rsidR="00E54832" w:rsidRDefault="00E54832" w:rsidP="00E5483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81F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7A2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тепловую энергию</w:t>
      </w: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82"/>
        <w:gridCol w:w="1112"/>
        <w:gridCol w:w="1253"/>
        <w:gridCol w:w="1418"/>
        <w:gridCol w:w="992"/>
        <w:gridCol w:w="1135"/>
      </w:tblGrid>
      <w:tr w:rsidR="00E54832" w:rsidRPr="00127B1A" w14:paraId="574375A6" w14:textId="77777777" w:rsidTr="00E256EF">
        <w:tc>
          <w:tcPr>
            <w:tcW w:w="1809" w:type="dxa"/>
          </w:tcPr>
          <w:p w14:paraId="453BB5B0" w14:textId="77777777" w:rsidR="00E54832" w:rsidRPr="00127B1A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 отопления (вид ресурса)</w:t>
            </w:r>
          </w:p>
        </w:tc>
        <w:tc>
          <w:tcPr>
            <w:tcW w:w="851" w:type="dxa"/>
          </w:tcPr>
          <w:p w14:paraId="1EB5EF2A" w14:textId="77777777" w:rsidR="00E54832" w:rsidRPr="00127B1A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582" w:type="dxa"/>
          </w:tcPr>
          <w:p w14:paraId="44A4EA03" w14:textId="77777777" w:rsidR="00E54832" w:rsidRPr="00127B1A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12" w:type="dxa"/>
          </w:tcPr>
          <w:p w14:paraId="05B24112" w14:textId="77777777" w:rsidR="00E54832" w:rsidRPr="00127B1A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Коэф-фициент</w:t>
            </w:r>
            <w:proofErr w:type="spell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</w:t>
            </w:r>
          </w:p>
        </w:tc>
        <w:tc>
          <w:tcPr>
            <w:tcW w:w="1253" w:type="dxa"/>
          </w:tcPr>
          <w:p w14:paraId="22770A0F" w14:textId="77777777" w:rsidR="00E54832" w:rsidRPr="00127B1A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</w:tcPr>
          <w:p w14:paraId="4BC9B5F8" w14:textId="77777777" w:rsidR="00E54832" w:rsidRPr="00127B1A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потреб-ления</w:t>
            </w:r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 в год</w:t>
            </w:r>
          </w:p>
        </w:tc>
        <w:tc>
          <w:tcPr>
            <w:tcW w:w="992" w:type="dxa"/>
          </w:tcPr>
          <w:p w14:paraId="1456C0BD" w14:textId="77777777" w:rsidR="00E54832" w:rsidRPr="00127B1A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135" w:type="dxa"/>
          </w:tcPr>
          <w:p w14:paraId="5F2CDDBD" w14:textId="77777777" w:rsidR="00E54832" w:rsidRPr="00127B1A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E54832" w:rsidRPr="00127B1A" w14:paraId="4C0A6421" w14:textId="77777777" w:rsidTr="00E256EF">
        <w:tc>
          <w:tcPr>
            <w:tcW w:w="1809" w:type="dxa"/>
          </w:tcPr>
          <w:p w14:paraId="520540EA" w14:textId="77777777" w:rsidR="00E54832" w:rsidRPr="001D7CE7" w:rsidRDefault="00067FB1" w:rsidP="00E256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 система</w:t>
            </w:r>
          </w:p>
        </w:tc>
        <w:tc>
          <w:tcPr>
            <w:tcW w:w="851" w:type="dxa"/>
          </w:tcPr>
          <w:p w14:paraId="2E982228" w14:textId="77777777" w:rsidR="00E54832" w:rsidRPr="001D7CE7" w:rsidRDefault="00E54832" w:rsidP="00E256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582" w:type="dxa"/>
          </w:tcPr>
          <w:p w14:paraId="1D632782" w14:textId="77777777" w:rsidR="00E54832" w:rsidRPr="001D7CE7" w:rsidRDefault="00E54832" w:rsidP="00E256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0,5616</w:t>
            </w:r>
          </w:p>
        </w:tc>
        <w:tc>
          <w:tcPr>
            <w:tcW w:w="1112" w:type="dxa"/>
          </w:tcPr>
          <w:p w14:paraId="7FEF6AEF" w14:textId="77777777" w:rsidR="00E54832" w:rsidRPr="001D7CE7" w:rsidRDefault="00E54832" w:rsidP="00E256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1,01</w:t>
            </w:r>
          </w:p>
        </w:tc>
        <w:tc>
          <w:tcPr>
            <w:tcW w:w="1253" w:type="dxa"/>
          </w:tcPr>
          <w:p w14:paraId="1EE64252" w14:textId="77777777" w:rsidR="00E54832" w:rsidRPr="001D7CE7" w:rsidRDefault="00E54832" w:rsidP="00E256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14:paraId="028B020F" w14:textId="77777777" w:rsidR="00E54832" w:rsidRPr="001D7CE7" w:rsidRDefault="00E54832" w:rsidP="00E548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29DAAAC1" w14:textId="77777777" w:rsidR="00E54832" w:rsidRPr="001D7CE7" w:rsidRDefault="00E54832" w:rsidP="00E256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3370,4</w:t>
            </w:r>
          </w:p>
        </w:tc>
        <w:tc>
          <w:tcPr>
            <w:tcW w:w="1135" w:type="dxa"/>
          </w:tcPr>
          <w:p w14:paraId="44D57586" w14:textId="77777777" w:rsidR="00E54832" w:rsidRPr="001D7CE7" w:rsidRDefault="00E54832" w:rsidP="00E256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E54832" w:rsidRPr="00127B1A" w14:paraId="11C76DEC" w14:textId="77777777" w:rsidTr="00E256EF">
        <w:tc>
          <w:tcPr>
            <w:tcW w:w="10152" w:type="dxa"/>
            <w:gridSpan w:val="8"/>
          </w:tcPr>
          <w:p w14:paraId="45B026A5" w14:textId="77777777" w:rsidR="00E54832" w:rsidRPr="00127B1A" w:rsidRDefault="00E54832" w:rsidP="00E25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К1 – поправочный коэффициент за климатическую зону</w:t>
            </w:r>
          </w:p>
        </w:tc>
      </w:tr>
    </w:tbl>
    <w:p w14:paraId="2AD0B261" w14:textId="77777777" w:rsidR="00FB72B2" w:rsidRDefault="00FB72B2" w:rsidP="003937A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357FD32" w14:textId="77777777" w:rsidR="00E54832" w:rsidRPr="00FB72B2" w:rsidRDefault="00E54832" w:rsidP="00FB72B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2B2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14:paraId="0199255C" w14:textId="77777777" w:rsidR="00FB72B2" w:rsidRDefault="00E54832" w:rsidP="00067A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EA21F3">
        <w:rPr>
          <w:rFonts w:ascii="Times New Roman" w:hAnsi="Times New Roman" w:cs="Times New Roman"/>
          <w:color w:val="000000" w:themeColor="text1"/>
          <w:sz w:val="28"/>
          <w:szCs w:val="28"/>
        </w:rPr>
        <w:t>294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7A29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</w:p>
    <w:p w14:paraId="6B3AE4C1" w14:textId="77777777" w:rsidR="00E54832" w:rsidRPr="003C2BDC" w:rsidRDefault="00E54832" w:rsidP="00E54832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7A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117" w:type="dxa"/>
        <w:tblLayout w:type="fixed"/>
        <w:tblLook w:val="04A0" w:firstRow="1" w:lastRow="0" w:firstColumn="1" w:lastColumn="0" w:noHBand="0" w:noVBand="1"/>
      </w:tblPr>
      <w:tblGrid>
        <w:gridCol w:w="3527"/>
        <w:gridCol w:w="2443"/>
        <w:gridCol w:w="1934"/>
        <w:gridCol w:w="2213"/>
      </w:tblGrid>
      <w:tr w:rsidR="00E54832" w:rsidRPr="00CD5C53" w14:paraId="7D1F7792" w14:textId="77777777" w:rsidTr="00E256EF">
        <w:trPr>
          <w:trHeight w:val="361"/>
        </w:trPr>
        <w:tc>
          <w:tcPr>
            <w:tcW w:w="3527" w:type="dxa"/>
          </w:tcPr>
          <w:p w14:paraId="4D66B201" w14:textId="77777777" w:rsidR="00E54832" w:rsidRPr="00CD5C53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Статья расходов</w:t>
            </w:r>
          </w:p>
        </w:tc>
        <w:tc>
          <w:tcPr>
            <w:tcW w:w="2443" w:type="dxa"/>
          </w:tcPr>
          <w:p w14:paraId="77C7B956" w14:textId="77777777" w:rsidR="00E54832" w:rsidRPr="00CD5C53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Площадь, кв. м</w:t>
            </w:r>
          </w:p>
        </w:tc>
        <w:tc>
          <w:tcPr>
            <w:tcW w:w="1934" w:type="dxa"/>
          </w:tcPr>
          <w:p w14:paraId="441E0470" w14:textId="77777777" w:rsidR="00E54832" w:rsidRPr="00CD5C53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Тариф, руб. за кв. м</w:t>
            </w:r>
          </w:p>
        </w:tc>
        <w:tc>
          <w:tcPr>
            <w:tcW w:w="2213" w:type="dxa"/>
          </w:tcPr>
          <w:p w14:paraId="4E9D219E" w14:textId="77777777" w:rsidR="00E54832" w:rsidRPr="00CD5C53" w:rsidRDefault="00E54832" w:rsidP="00E25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в год, тыс. руб.</w:t>
            </w:r>
          </w:p>
        </w:tc>
      </w:tr>
      <w:tr w:rsidR="00E54832" w:rsidRPr="00CD5C53" w14:paraId="6EE6527D" w14:textId="77777777" w:rsidTr="00E256EF">
        <w:trPr>
          <w:trHeight w:val="307"/>
        </w:trPr>
        <w:tc>
          <w:tcPr>
            <w:tcW w:w="3527" w:type="dxa"/>
          </w:tcPr>
          <w:p w14:paraId="3B3B1FB0" w14:textId="77777777" w:rsidR="00E54832" w:rsidRPr="00CD5C53" w:rsidRDefault="00E54832" w:rsidP="00E25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</w:t>
            </w:r>
          </w:p>
        </w:tc>
        <w:tc>
          <w:tcPr>
            <w:tcW w:w="2443" w:type="dxa"/>
          </w:tcPr>
          <w:p w14:paraId="663B8252" w14:textId="77777777" w:rsidR="00E54832" w:rsidRPr="00CD5C53" w:rsidRDefault="00EA21F3" w:rsidP="00E256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934" w:type="dxa"/>
          </w:tcPr>
          <w:p w14:paraId="14036666" w14:textId="77777777" w:rsidR="00E54832" w:rsidRPr="00CD5C53" w:rsidRDefault="00E54832" w:rsidP="00E256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13" w:type="dxa"/>
          </w:tcPr>
          <w:p w14:paraId="617C0C07" w14:textId="77777777" w:rsidR="00E54832" w:rsidRPr="00CD5C53" w:rsidRDefault="00EA21F3" w:rsidP="00E256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</w:t>
            </w:r>
          </w:p>
        </w:tc>
      </w:tr>
    </w:tbl>
    <w:p w14:paraId="14F77F79" w14:textId="77777777" w:rsidR="00E54832" w:rsidRPr="003C2BDC" w:rsidRDefault="00E54832" w:rsidP="00EA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1F462" w14:textId="77777777" w:rsidR="00E54832" w:rsidRDefault="00E54832" w:rsidP="00EA21F3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786952FA" w14:textId="77777777" w:rsidR="00E54832" w:rsidRDefault="00E54832" w:rsidP="00E5483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067FB1">
        <w:rPr>
          <w:rFonts w:ascii="Times New Roman" w:hAnsi="Times New Roman" w:cs="Times New Roman"/>
          <w:sz w:val="28"/>
          <w:szCs w:val="28"/>
        </w:rPr>
        <w:t>1 496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E81F48">
        <w:rPr>
          <w:rFonts w:ascii="Times New Roman" w:hAnsi="Times New Roman" w:cs="Times New Roman"/>
          <w:sz w:val="28"/>
          <w:szCs w:val="28"/>
        </w:rPr>
        <w:t>1</w:t>
      </w:r>
      <w:r w:rsidR="00067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BA138ED" w14:textId="77777777" w:rsidR="003937A1" w:rsidRDefault="003937A1" w:rsidP="00E5483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11E2E4" w14:textId="77777777" w:rsidR="003937A1" w:rsidRDefault="003937A1" w:rsidP="00E5483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3A3C58" w14:textId="77777777" w:rsidR="003937A1" w:rsidRDefault="003937A1" w:rsidP="00E5483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29A4A8" w14:textId="77777777" w:rsidR="00E54832" w:rsidRDefault="00E54832" w:rsidP="00E54832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7A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9967" w:type="dxa"/>
        <w:tblLook w:val="04A0" w:firstRow="1" w:lastRow="0" w:firstColumn="1" w:lastColumn="0" w:noHBand="0" w:noVBand="1"/>
      </w:tblPr>
      <w:tblGrid>
        <w:gridCol w:w="3273"/>
        <w:gridCol w:w="1445"/>
        <w:gridCol w:w="1755"/>
        <w:gridCol w:w="1683"/>
        <w:gridCol w:w="1811"/>
      </w:tblGrid>
      <w:tr w:rsidR="00E54832" w:rsidRPr="00224543" w14:paraId="6DFFB422" w14:textId="77777777" w:rsidTr="006154EE">
        <w:trPr>
          <w:trHeight w:val="915"/>
        </w:trPr>
        <w:tc>
          <w:tcPr>
            <w:tcW w:w="3273" w:type="dxa"/>
            <w:hideMark/>
          </w:tcPr>
          <w:p w14:paraId="499E8CB5" w14:textId="77777777" w:rsidR="00E54832" w:rsidRPr="00224543" w:rsidRDefault="00E54832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445" w:type="dxa"/>
            <w:hideMark/>
          </w:tcPr>
          <w:p w14:paraId="6288E720" w14:textId="77777777" w:rsidR="00E54832" w:rsidRPr="00224543" w:rsidRDefault="00E54832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1755" w:type="dxa"/>
            <w:hideMark/>
          </w:tcPr>
          <w:p w14:paraId="39179BA1" w14:textId="77777777" w:rsidR="00E54832" w:rsidRPr="00224543" w:rsidRDefault="00E54832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амортизации</w:t>
            </w:r>
          </w:p>
        </w:tc>
        <w:tc>
          <w:tcPr>
            <w:tcW w:w="1683" w:type="dxa"/>
            <w:hideMark/>
          </w:tcPr>
          <w:p w14:paraId="59BA43A2" w14:textId="77777777" w:rsidR="00E54832" w:rsidRPr="00224543" w:rsidRDefault="00E54832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1811" w:type="dxa"/>
            <w:hideMark/>
          </w:tcPr>
          <w:p w14:paraId="59C17704" w14:textId="77777777" w:rsidR="00E54832" w:rsidRPr="00224543" w:rsidRDefault="00E54832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E54832" w:rsidRPr="00224543" w14:paraId="78B1899D" w14:textId="77777777" w:rsidTr="006154EE">
        <w:trPr>
          <w:trHeight w:val="305"/>
        </w:trPr>
        <w:tc>
          <w:tcPr>
            <w:tcW w:w="3273" w:type="dxa"/>
            <w:hideMark/>
          </w:tcPr>
          <w:p w14:paraId="05AE7AD6" w14:textId="77777777" w:rsidR="00E54832" w:rsidRPr="00224543" w:rsidRDefault="00E54832" w:rsidP="00E256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445" w:type="dxa"/>
            <w:hideMark/>
          </w:tcPr>
          <w:p w14:paraId="11AB083C" w14:textId="77777777" w:rsidR="00E54832" w:rsidRPr="00224543" w:rsidRDefault="00067FB1" w:rsidP="00E25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hideMark/>
          </w:tcPr>
          <w:p w14:paraId="6967AAE1" w14:textId="77777777" w:rsidR="00E54832" w:rsidRPr="00224543" w:rsidRDefault="00E54832" w:rsidP="00E25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683" w:type="dxa"/>
            <w:hideMark/>
          </w:tcPr>
          <w:p w14:paraId="491365B6" w14:textId="77777777" w:rsidR="00E54832" w:rsidRPr="00224543" w:rsidRDefault="00EA21F3" w:rsidP="00067FB1">
            <w:pPr>
              <w:tabs>
                <w:tab w:val="center" w:pos="733"/>
                <w:tab w:val="right" w:pos="14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10 </w:t>
            </w:r>
            <w:r w:rsidR="00E54832" w:rsidRPr="00224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6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1" w:type="dxa"/>
            <w:hideMark/>
          </w:tcPr>
          <w:p w14:paraId="0831C725" w14:textId="77777777" w:rsidR="00E54832" w:rsidRPr="00224543" w:rsidRDefault="00067FB1" w:rsidP="00E25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1 496</w:t>
            </w:r>
          </w:p>
        </w:tc>
      </w:tr>
    </w:tbl>
    <w:p w14:paraId="4DF94E8F" w14:textId="77777777" w:rsidR="00E54832" w:rsidRPr="003C2BDC" w:rsidRDefault="00E54832" w:rsidP="00E81F48">
      <w:pPr>
        <w:tabs>
          <w:tab w:val="left" w:pos="150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047ADF8" w14:textId="77777777" w:rsidR="00E54832" w:rsidRDefault="00E54832" w:rsidP="00EA21F3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14:paraId="08EA0420" w14:textId="77777777" w:rsidR="00E54832" w:rsidRDefault="00E54832" w:rsidP="00E5483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прочие расходы составят 1</w:t>
      </w:r>
      <w:r w:rsidR="00067FB1">
        <w:rPr>
          <w:rFonts w:ascii="Times New Roman" w:hAnsi="Times New Roman" w:cs="Times New Roman"/>
          <w:sz w:val="28"/>
          <w:szCs w:val="28"/>
        </w:rPr>
        <w:t>3</w:t>
      </w:r>
      <w:r w:rsidR="002B15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E81F48">
        <w:rPr>
          <w:rFonts w:ascii="Times New Roman" w:hAnsi="Times New Roman" w:cs="Times New Roman"/>
          <w:sz w:val="28"/>
          <w:szCs w:val="28"/>
        </w:rPr>
        <w:t>1</w:t>
      </w:r>
      <w:r w:rsidR="00067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4ACEB03" w14:textId="77777777" w:rsidR="00E54832" w:rsidRDefault="00E54832" w:rsidP="00E54832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067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E54832" w:rsidRPr="00224543" w14:paraId="0DB67536" w14:textId="77777777" w:rsidTr="00E256EF">
        <w:trPr>
          <w:trHeight w:val="297"/>
        </w:trPr>
        <w:tc>
          <w:tcPr>
            <w:tcW w:w="5495" w:type="dxa"/>
          </w:tcPr>
          <w:p w14:paraId="48C08C16" w14:textId="77777777" w:rsidR="00E54832" w:rsidRPr="00224543" w:rsidRDefault="00E54832" w:rsidP="00E2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4536" w:type="dxa"/>
          </w:tcPr>
          <w:p w14:paraId="1DCAF219" w14:textId="77777777" w:rsidR="00E54832" w:rsidRPr="00224543" w:rsidRDefault="00E54832" w:rsidP="00E2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Сумма расходов в год, тыс. руб.</w:t>
            </w:r>
          </w:p>
        </w:tc>
      </w:tr>
      <w:tr w:rsidR="00E54832" w:rsidRPr="00224543" w14:paraId="4DFCD51A" w14:textId="77777777" w:rsidTr="00E256EF">
        <w:trPr>
          <w:trHeight w:val="297"/>
        </w:trPr>
        <w:tc>
          <w:tcPr>
            <w:tcW w:w="5495" w:type="dxa"/>
          </w:tcPr>
          <w:p w14:paraId="2BBB6113" w14:textId="77777777" w:rsidR="00E54832" w:rsidRPr="00224543" w:rsidRDefault="00E54832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4536" w:type="dxa"/>
          </w:tcPr>
          <w:p w14:paraId="4E87E22E" w14:textId="77777777" w:rsidR="00E54832" w:rsidRPr="00224543" w:rsidRDefault="00E54832" w:rsidP="00E256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4832" w:rsidRPr="00224543" w14:paraId="65CC351A" w14:textId="77777777" w:rsidTr="00E256EF">
        <w:trPr>
          <w:trHeight w:val="623"/>
        </w:trPr>
        <w:tc>
          <w:tcPr>
            <w:tcW w:w="5495" w:type="dxa"/>
          </w:tcPr>
          <w:p w14:paraId="778830D7" w14:textId="77777777" w:rsidR="00E54832" w:rsidRPr="00224543" w:rsidRDefault="00E54832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Расходы на маркетинг (контентная реклама, печатная продукция)</w:t>
            </w:r>
          </w:p>
        </w:tc>
        <w:tc>
          <w:tcPr>
            <w:tcW w:w="4536" w:type="dxa"/>
          </w:tcPr>
          <w:p w14:paraId="3EC6A59C" w14:textId="77777777" w:rsidR="00E54832" w:rsidRPr="00224543" w:rsidRDefault="00E54832" w:rsidP="00E256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54832" w:rsidRPr="00224543" w14:paraId="7C49871C" w14:textId="77777777" w:rsidTr="00E256EF">
        <w:trPr>
          <w:trHeight w:val="297"/>
        </w:trPr>
        <w:tc>
          <w:tcPr>
            <w:tcW w:w="5495" w:type="dxa"/>
          </w:tcPr>
          <w:p w14:paraId="661E01B5" w14:textId="77777777" w:rsidR="00E54832" w:rsidRPr="00224543" w:rsidRDefault="00E54832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Расходы на охрану</w:t>
            </w:r>
          </w:p>
        </w:tc>
        <w:tc>
          <w:tcPr>
            <w:tcW w:w="4536" w:type="dxa"/>
          </w:tcPr>
          <w:p w14:paraId="28345FBC" w14:textId="77777777" w:rsidR="00E54832" w:rsidRPr="00224543" w:rsidRDefault="00E54832" w:rsidP="00E256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54832" w:rsidRPr="00224543" w14:paraId="098FABAF" w14:textId="77777777" w:rsidTr="00E256EF">
        <w:trPr>
          <w:trHeight w:val="623"/>
        </w:trPr>
        <w:tc>
          <w:tcPr>
            <w:tcW w:w="5495" w:type="dxa"/>
          </w:tcPr>
          <w:p w14:paraId="2BD138E1" w14:textId="77777777" w:rsidR="00E54832" w:rsidRPr="00224543" w:rsidRDefault="00E54832" w:rsidP="0075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Общехозяйственные и прочие непредвиденные</w:t>
            </w:r>
            <w:r w:rsidR="00753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147FE562" w14:textId="77777777" w:rsidR="00E54832" w:rsidRPr="00224543" w:rsidRDefault="002B156B" w:rsidP="00E256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54832" w:rsidRPr="00224543" w14:paraId="3D0D6FDD" w14:textId="77777777" w:rsidTr="00E256EF">
        <w:trPr>
          <w:trHeight w:val="297"/>
        </w:trPr>
        <w:tc>
          <w:tcPr>
            <w:tcW w:w="5495" w:type="dxa"/>
          </w:tcPr>
          <w:p w14:paraId="67BA0C33" w14:textId="77777777" w:rsidR="00E54832" w:rsidRPr="00224543" w:rsidRDefault="00E54832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536" w:type="dxa"/>
          </w:tcPr>
          <w:p w14:paraId="6772E022" w14:textId="77777777" w:rsidR="00E54832" w:rsidRPr="00224543" w:rsidRDefault="00067FB1" w:rsidP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15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47894042" w14:textId="77777777" w:rsidR="00E54832" w:rsidRPr="00CD5C53" w:rsidRDefault="00E54832" w:rsidP="00E5483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30F0C" w14:textId="77777777" w:rsidR="006154EE" w:rsidRDefault="00E54832" w:rsidP="00E54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6154EE">
        <w:rPr>
          <w:rFonts w:ascii="Times New Roman" w:hAnsi="Times New Roman" w:cs="Times New Roman"/>
          <w:sz w:val="28"/>
          <w:szCs w:val="28"/>
        </w:rPr>
        <w:t>9 394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14152EDB" w14:textId="77777777" w:rsidR="00E54832" w:rsidRDefault="00E54832" w:rsidP="00E54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себестоимости создаваемой </w:t>
      </w:r>
      <w:r w:rsidR="006154EE">
        <w:rPr>
          <w:rFonts w:ascii="Times New Roman" w:hAnsi="Times New Roman" w:cs="Times New Roman"/>
          <w:sz w:val="28"/>
          <w:szCs w:val="28"/>
        </w:rPr>
        <w:t>типографии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будут</w:t>
      </w:r>
      <w:r w:rsidR="006154EE">
        <w:rPr>
          <w:rFonts w:ascii="Times New Roman" w:hAnsi="Times New Roman" w:cs="Times New Roman"/>
          <w:sz w:val="28"/>
          <w:szCs w:val="28"/>
        </w:rPr>
        <w:t xml:space="preserve"> занимать материальные расходы,</w:t>
      </w:r>
      <w:r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 w:rsidR="006154EE">
        <w:rPr>
          <w:rFonts w:ascii="Times New Roman" w:hAnsi="Times New Roman" w:cs="Times New Roman"/>
          <w:sz w:val="28"/>
          <w:szCs w:val="28"/>
        </w:rPr>
        <w:t>, амортизация</w:t>
      </w:r>
      <w:r>
        <w:rPr>
          <w:rFonts w:ascii="Times New Roman" w:hAnsi="Times New Roman" w:cs="Times New Roman"/>
          <w:sz w:val="28"/>
          <w:szCs w:val="28"/>
        </w:rPr>
        <w:t xml:space="preserve"> (см. табл. 4-1</w:t>
      </w:r>
      <w:r w:rsidR="00067A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BB345D4" w14:textId="77777777" w:rsidR="00E54832" w:rsidRDefault="00E54832" w:rsidP="00E54832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067A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361"/>
        <w:gridCol w:w="2239"/>
        <w:gridCol w:w="3431"/>
      </w:tblGrid>
      <w:tr w:rsidR="00E54832" w:rsidRPr="00856812" w14:paraId="0624880E" w14:textId="77777777" w:rsidTr="00CA39DD">
        <w:trPr>
          <w:trHeight w:val="356"/>
          <w:tblHeader/>
        </w:trPr>
        <w:tc>
          <w:tcPr>
            <w:tcW w:w="4361" w:type="dxa"/>
            <w:vMerge w:val="restart"/>
            <w:hideMark/>
          </w:tcPr>
          <w:p w14:paraId="778A8751" w14:textId="77777777" w:rsidR="00E54832" w:rsidRPr="00856812" w:rsidRDefault="00E54832" w:rsidP="00CA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5670" w:type="dxa"/>
            <w:gridSpan w:val="2"/>
            <w:hideMark/>
          </w:tcPr>
          <w:p w14:paraId="18761C33" w14:textId="77777777" w:rsidR="00E54832" w:rsidRPr="00856812" w:rsidRDefault="00E54832" w:rsidP="00CA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E54832" w:rsidRPr="00856812" w14:paraId="53CDE870" w14:textId="77777777" w:rsidTr="00CA39DD">
        <w:trPr>
          <w:trHeight w:val="249"/>
          <w:tblHeader/>
        </w:trPr>
        <w:tc>
          <w:tcPr>
            <w:tcW w:w="4361" w:type="dxa"/>
            <w:vMerge/>
            <w:hideMark/>
          </w:tcPr>
          <w:p w14:paraId="4284250D" w14:textId="77777777" w:rsidR="00E54832" w:rsidRPr="00856812" w:rsidRDefault="00E54832" w:rsidP="00CA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hideMark/>
          </w:tcPr>
          <w:p w14:paraId="628E44C1" w14:textId="77777777" w:rsidR="00E54832" w:rsidRPr="00856812" w:rsidRDefault="00E54832" w:rsidP="00CA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431" w:type="dxa"/>
            <w:hideMark/>
          </w:tcPr>
          <w:p w14:paraId="06F08293" w14:textId="77777777" w:rsidR="00E54832" w:rsidRPr="00856812" w:rsidRDefault="00A17C1E" w:rsidP="00CA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2B156B" w:rsidRPr="00856812" w14:paraId="41541A23" w14:textId="77777777" w:rsidTr="00CA39DD">
        <w:trPr>
          <w:trHeight w:val="249"/>
        </w:trPr>
        <w:tc>
          <w:tcPr>
            <w:tcW w:w="4361" w:type="dxa"/>
            <w:vAlign w:val="center"/>
            <w:hideMark/>
          </w:tcPr>
          <w:p w14:paraId="1D5B02E1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2239" w:type="dxa"/>
            <w:vAlign w:val="center"/>
            <w:hideMark/>
          </w:tcPr>
          <w:p w14:paraId="478A44AF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2 023</w:t>
            </w:r>
          </w:p>
        </w:tc>
        <w:tc>
          <w:tcPr>
            <w:tcW w:w="3431" w:type="dxa"/>
            <w:vAlign w:val="center"/>
            <w:hideMark/>
          </w:tcPr>
          <w:p w14:paraId="1E79CA56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2B156B" w:rsidRPr="00856812" w14:paraId="7E2B9B7C" w14:textId="77777777" w:rsidTr="00CA39DD">
        <w:trPr>
          <w:trHeight w:val="249"/>
        </w:trPr>
        <w:tc>
          <w:tcPr>
            <w:tcW w:w="4361" w:type="dxa"/>
            <w:vAlign w:val="center"/>
            <w:hideMark/>
          </w:tcPr>
          <w:p w14:paraId="527B82D6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ФОТ</w:t>
            </w:r>
          </w:p>
        </w:tc>
        <w:tc>
          <w:tcPr>
            <w:tcW w:w="2239" w:type="dxa"/>
            <w:vAlign w:val="center"/>
            <w:hideMark/>
          </w:tcPr>
          <w:p w14:paraId="67572894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4 121</w:t>
            </w:r>
          </w:p>
        </w:tc>
        <w:tc>
          <w:tcPr>
            <w:tcW w:w="3431" w:type="dxa"/>
            <w:vAlign w:val="center"/>
            <w:hideMark/>
          </w:tcPr>
          <w:p w14:paraId="15BC91A1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</w:tr>
      <w:tr w:rsidR="002B156B" w:rsidRPr="00856812" w14:paraId="0F85C9FA" w14:textId="77777777" w:rsidTr="00CA39DD">
        <w:trPr>
          <w:trHeight w:val="249"/>
        </w:trPr>
        <w:tc>
          <w:tcPr>
            <w:tcW w:w="4361" w:type="dxa"/>
            <w:vAlign w:val="center"/>
            <w:hideMark/>
          </w:tcPr>
          <w:p w14:paraId="69F8E79E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электроэнергию</w:t>
            </w:r>
          </w:p>
        </w:tc>
        <w:tc>
          <w:tcPr>
            <w:tcW w:w="2239" w:type="dxa"/>
            <w:vAlign w:val="center"/>
            <w:hideMark/>
          </w:tcPr>
          <w:p w14:paraId="0CDA971B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3431" w:type="dxa"/>
            <w:vAlign w:val="center"/>
            <w:hideMark/>
          </w:tcPr>
          <w:p w14:paraId="38E3A034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2B156B" w:rsidRPr="00856812" w14:paraId="6B8C0C31" w14:textId="77777777" w:rsidTr="00CA39DD">
        <w:trPr>
          <w:trHeight w:val="249"/>
        </w:trPr>
        <w:tc>
          <w:tcPr>
            <w:tcW w:w="4361" w:type="dxa"/>
            <w:vAlign w:val="center"/>
            <w:hideMark/>
          </w:tcPr>
          <w:p w14:paraId="1AA2428E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воду</w:t>
            </w:r>
          </w:p>
        </w:tc>
        <w:tc>
          <w:tcPr>
            <w:tcW w:w="2239" w:type="dxa"/>
            <w:vAlign w:val="center"/>
            <w:hideMark/>
          </w:tcPr>
          <w:p w14:paraId="5DE0070B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31" w:type="dxa"/>
            <w:vAlign w:val="center"/>
            <w:hideMark/>
          </w:tcPr>
          <w:p w14:paraId="767B1971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B156B" w:rsidRPr="00856812" w14:paraId="3428B5D8" w14:textId="77777777" w:rsidTr="00CA39DD">
        <w:trPr>
          <w:trHeight w:val="249"/>
        </w:trPr>
        <w:tc>
          <w:tcPr>
            <w:tcW w:w="4361" w:type="dxa"/>
            <w:vAlign w:val="center"/>
          </w:tcPr>
          <w:p w14:paraId="76BCB5A6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сбор и вывоз отходов</w:t>
            </w:r>
          </w:p>
        </w:tc>
        <w:tc>
          <w:tcPr>
            <w:tcW w:w="2239" w:type="dxa"/>
            <w:vAlign w:val="center"/>
          </w:tcPr>
          <w:p w14:paraId="40919944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431" w:type="dxa"/>
            <w:vAlign w:val="center"/>
          </w:tcPr>
          <w:p w14:paraId="2CB19833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2B156B" w:rsidRPr="00856812" w14:paraId="334B1FDC" w14:textId="77777777" w:rsidTr="00CA39DD">
        <w:trPr>
          <w:trHeight w:val="249"/>
        </w:trPr>
        <w:tc>
          <w:tcPr>
            <w:tcW w:w="4361" w:type="dxa"/>
            <w:vAlign w:val="center"/>
            <w:hideMark/>
          </w:tcPr>
          <w:p w14:paraId="18D4E6BA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отопление</w:t>
            </w:r>
          </w:p>
        </w:tc>
        <w:tc>
          <w:tcPr>
            <w:tcW w:w="2239" w:type="dxa"/>
            <w:vAlign w:val="center"/>
            <w:hideMark/>
          </w:tcPr>
          <w:p w14:paraId="3AA43D72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431" w:type="dxa"/>
            <w:vAlign w:val="center"/>
            <w:hideMark/>
          </w:tcPr>
          <w:p w14:paraId="49D60A04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2B156B" w:rsidRPr="00856812" w14:paraId="33A87CF5" w14:textId="77777777" w:rsidTr="00CA39DD">
        <w:trPr>
          <w:trHeight w:val="249"/>
        </w:trPr>
        <w:tc>
          <w:tcPr>
            <w:tcW w:w="4361" w:type="dxa"/>
            <w:vAlign w:val="center"/>
            <w:hideMark/>
          </w:tcPr>
          <w:p w14:paraId="6411FDAE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Расходы на аренду</w:t>
            </w:r>
          </w:p>
        </w:tc>
        <w:tc>
          <w:tcPr>
            <w:tcW w:w="2239" w:type="dxa"/>
            <w:vAlign w:val="center"/>
            <w:hideMark/>
          </w:tcPr>
          <w:p w14:paraId="213DF659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431" w:type="dxa"/>
            <w:vAlign w:val="center"/>
            <w:hideMark/>
          </w:tcPr>
          <w:p w14:paraId="61206AA7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2B156B" w:rsidRPr="00856812" w14:paraId="71780215" w14:textId="77777777" w:rsidTr="00CA39DD">
        <w:trPr>
          <w:trHeight w:val="249"/>
        </w:trPr>
        <w:tc>
          <w:tcPr>
            <w:tcW w:w="4361" w:type="dxa"/>
            <w:vAlign w:val="center"/>
            <w:hideMark/>
          </w:tcPr>
          <w:p w14:paraId="61CE993F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239" w:type="dxa"/>
            <w:vAlign w:val="center"/>
            <w:hideMark/>
          </w:tcPr>
          <w:p w14:paraId="4DD9E259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1 496</w:t>
            </w:r>
          </w:p>
        </w:tc>
        <w:tc>
          <w:tcPr>
            <w:tcW w:w="3431" w:type="dxa"/>
            <w:vAlign w:val="center"/>
            <w:hideMark/>
          </w:tcPr>
          <w:p w14:paraId="3ACD4FB7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2B156B" w:rsidRPr="00856812" w14:paraId="019FB0B6" w14:textId="77777777" w:rsidTr="00CA39DD">
        <w:trPr>
          <w:trHeight w:val="249"/>
        </w:trPr>
        <w:tc>
          <w:tcPr>
            <w:tcW w:w="4361" w:type="dxa"/>
            <w:vAlign w:val="center"/>
            <w:hideMark/>
          </w:tcPr>
          <w:p w14:paraId="23F4E155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239" w:type="dxa"/>
            <w:vAlign w:val="center"/>
            <w:hideMark/>
          </w:tcPr>
          <w:p w14:paraId="04753D8B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431" w:type="dxa"/>
            <w:vAlign w:val="center"/>
            <w:hideMark/>
          </w:tcPr>
          <w:p w14:paraId="20C6B1CC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B156B" w:rsidRPr="00856812" w14:paraId="3F9F53B5" w14:textId="77777777" w:rsidTr="00CA39DD">
        <w:trPr>
          <w:trHeight w:val="249"/>
        </w:trPr>
        <w:tc>
          <w:tcPr>
            <w:tcW w:w="4361" w:type="dxa"/>
            <w:vAlign w:val="center"/>
            <w:hideMark/>
          </w:tcPr>
          <w:p w14:paraId="664AE22C" w14:textId="77777777" w:rsidR="002B156B" w:rsidRPr="00CB2162" w:rsidRDefault="002B156B" w:rsidP="00E2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39" w:type="dxa"/>
            <w:vAlign w:val="center"/>
            <w:hideMark/>
          </w:tcPr>
          <w:p w14:paraId="61D3AAB1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9 394</w:t>
            </w:r>
          </w:p>
        </w:tc>
        <w:tc>
          <w:tcPr>
            <w:tcW w:w="3431" w:type="dxa"/>
            <w:vAlign w:val="center"/>
            <w:hideMark/>
          </w:tcPr>
          <w:p w14:paraId="10484582" w14:textId="77777777" w:rsidR="002B156B" w:rsidRPr="002B156B" w:rsidRDefault="002B1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56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5E5B2B88" w14:textId="77777777" w:rsidR="00E54832" w:rsidRPr="00E54832" w:rsidRDefault="00E54832" w:rsidP="002D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1E602" w14:textId="77777777" w:rsidR="003004C7" w:rsidRPr="00190584" w:rsidRDefault="003004C7" w:rsidP="00190584">
      <w:pPr>
        <w:pStyle w:val="1"/>
        <w:spacing w:beforeLines="160" w:before="384" w:after="160" w:line="360" w:lineRule="auto"/>
        <w:ind w:firstLine="709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4" w:name="_Toc19847385"/>
      <w:r w:rsidRPr="00190584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4"/>
      <w:r w:rsidRPr="0019058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001C041" w14:textId="77777777" w:rsidR="00E211BF" w:rsidRDefault="00736FCF" w:rsidP="00E21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BF">
        <w:rPr>
          <w:rFonts w:ascii="Times New Roman" w:hAnsi="Times New Roman" w:cs="Times New Roman"/>
          <w:sz w:val="28"/>
          <w:szCs w:val="28"/>
        </w:rPr>
        <w:t>Полиграфическая промышленность выбрасывает в окружающую среду относительно небольшое количество вредных веществ</w:t>
      </w:r>
      <w:r w:rsidR="00E211BF">
        <w:rPr>
          <w:rFonts w:ascii="Times New Roman" w:hAnsi="Times New Roman" w:cs="Times New Roman"/>
          <w:sz w:val="28"/>
          <w:szCs w:val="28"/>
        </w:rPr>
        <w:t>, что дает все основания полагать, что мини-типография не способна оказать существенное воздействие на окружающую среду</w:t>
      </w:r>
      <w:r w:rsidRPr="00E211BF">
        <w:rPr>
          <w:rFonts w:ascii="Times New Roman" w:hAnsi="Times New Roman" w:cs="Times New Roman"/>
          <w:sz w:val="28"/>
          <w:szCs w:val="28"/>
        </w:rPr>
        <w:t>.</w:t>
      </w:r>
    </w:p>
    <w:p w14:paraId="3E395C2C" w14:textId="77777777" w:rsidR="00E211BF" w:rsidRDefault="00E211BF" w:rsidP="00E21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экологических рисков и снижения влияние деятельности проекта на экологию, планируется внедрение в производство следующих основных мероприятий:</w:t>
      </w:r>
    </w:p>
    <w:p w14:paraId="3991E6AA" w14:textId="77777777" w:rsidR="00E211BF" w:rsidRDefault="00E211BF" w:rsidP="00E21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63C6">
        <w:rPr>
          <w:rFonts w:ascii="Times New Roman" w:hAnsi="Times New Roman" w:cs="Times New Roman"/>
          <w:sz w:val="28"/>
          <w:szCs w:val="28"/>
        </w:rPr>
        <w:t xml:space="preserve">Мероприятия по переработке отходов. </w:t>
      </w:r>
      <w:r>
        <w:rPr>
          <w:rFonts w:ascii="Times New Roman" w:hAnsi="Times New Roman" w:cs="Times New Roman"/>
          <w:sz w:val="28"/>
          <w:szCs w:val="28"/>
        </w:rPr>
        <w:t>Известно, что о</w:t>
      </w:r>
      <w:r w:rsidR="00736FCF" w:rsidRPr="00E211BF">
        <w:rPr>
          <w:rFonts w:ascii="Times New Roman" w:hAnsi="Times New Roman" w:cs="Times New Roman"/>
          <w:sz w:val="28"/>
          <w:szCs w:val="28"/>
        </w:rPr>
        <w:t xml:space="preserve">фсетные типографии производят множество различных отходов, потенциально пригодных к переработке. Основная масса – бумажные: обрез, бракованная продукция, бумажный срыв. Подобные отходы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сдавать на переработку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специализированным организациям, так что в дальнейшем они с</w:t>
      </w:r>
      <w:r w:rsidR="00736FCF" w:rsidRPr="00E211BF">
        <w:rPr>
          <w:rFonts w:ascii="Times New Roman" w:hAnsi="Times New Roman" w:cs="Times New Roman"/>
          <w:sz w:val="28"/>
          <w:szCs w:val="28"/>
        </w:rPr>
        <w:t xml:space="preserve">могут применяться для производства прочной высококачественной бумаги со вторичными волокнами. Также </w:t>
      </w:r>
      <w:r w:rsidR="00736FCF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возможна переработка отходов гофрокартона, офисной бумаги, алюминиевых печатных форм, тары от красок и химикатов. </w:t>
      </w:r>
    </w:p>
    <w:p w14:paraId="2D4AEA11" w14:textId="77777777" w:rsidR="00E211BF" w:rsidRDefault="00E211BF" w:rsidP="00E21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36FCF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736FCF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полиэфирн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736FCF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36FCF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</w:t>
      </w:r>
      <w:r w:rsidR="00736FCF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>т быть утилизирован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36FCF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бытовые отходы. </w:t>
      </w:r>
    </w:p>
    <w:p w14:paraId="2E024DA4" w14:textId="77777777" w:rsidR="00886B3C" w:rsidRPr="00E211BF" w:rsidRDefault="00E211BF" w:rsidP="00E21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886B3C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Снижению образования опасных отходов от краски может способствовать смена типа используемых красок. Возможен переход с красок на основе нефтепродуктов на краски на основе соевого или растительного мас</w:t>
      </w:r>
      <w:r w:rsidR="00ED13DA">
        <w:rPr>
          <w:rFonts w:ascii="Times New Roman" w:hAnsi="Times New Roman" w:cs="Times New Roman"/>
          <w:sz w:val="28"/>
          <w:szCs w:val="28"/>
          <w:shd w:val="clear" w:color="auto" w:fill="FFFFFF"/>
        </w:rPr>
        <w:t>ел</w:t>
      </w:r>
      <w:r w:rsidR="00886B3C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>. Использование альтернативных типов красок позвол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86B3C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>т снизить как общий объем отходов, так и их удельную токсичность. Возможно также использование безводных красок, которые имеют наибольшую концентрацию сухого вещества и разработаны специально для использования с силиконовыми печатными формами для сухого офсета. Они не менее токсичны и опасны, чем другие типы красок, но сама технология печати без увлажнения в целом генерирует на порядок меньше выбросов летучих органических веществ, чем традиционный офсетный процесс.</w:t>
      </w:r>
    </w:p>
    <w:p w14:paraId="296960A6" w14:textId="77777777" w:rsidR="00736FCF" w:rsidRPr="00E211BF" w:rsidRDefault="00E211BF" w:rsidP="00E21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В производстве планируется придерживаться санитарных норм и правил, регламентируемых СанПиН </w:t>
      </w:r>
      <w:r w:rsidR="00DD417D" w:rsidRPr="00DD4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«Гигиенические требования к охране атмосферного воздуха населенных мест. Санитарные правила и нормы» </w:t>
      </w:r>
      <w:r w:rsidRPr="00DD417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36FCF" w:rsidRPr="00DD4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4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СанПиН </w:t>
      </w:r>
      <w:r w:rsidR="00DD417D" w:rsidRPr="00DD417D">
        <w:rPr>
          <w:rFonts w:ascii="Times New Roman" w:hAnsi="Times New Roman" w:cs="Times New Roman"/>
          <w:sz w:val="28"/>
          <w:szCs w:val="28"/>
          <w:shd w:val="clear" w:color="auto" w:fill="FFFFFF"/>
        </w:rPr>
        <w:t>«Санитарно-защитные зоны и санитарная классификация предприятий, сооружений и иных объектов»</w:t>
      </w:r>
      <w:r w:rsidRPr="00DD41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6FCF" w:rsidRPr="00E21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AD9280" w14:textId="77777777" w:rsidR="003004C7" w:rsidRDefault="003004C7" w:rsidP="0019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A1C4D" w14:textId="77777777" w:rsidR="001946BF" w:rsidRDefault="001946BF" w:rsidP="001946BF">
      <w:pPr>
        <w:pStyle w:val="2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14:paraId="6D7CB413" w14:textId="77777777" w:rsidR="001946BF" w:rsidRPr="00086049" w:rsidRDefault="001946BF" w:rsidP="001946BF">
      <w:pPr>
        <w:pStyle w:val="2"/>
        <w:spacing w:beforeLines="160" w:before="384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5" w:name="_Toc18797444"/>
      <w:bookmarkStart w:id="26" w:name="_Toc19847386"/>
      <w:r w:rsidRPr="00086049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25"/>
      <w:bookmarkEnd w:id="26"/>
    </w:p>
    <w:p w14:paraId="641531B7" w14:textId="77777777" w:rsidR="001946BF" w:rsidRPr="00086049" w:rsidRDefault="001946BF" w:rsidP="001946B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7" w:name="_Toc18797445"/>
      <w:bookmarkStart w:id="28" w:name="_Toc19847387"/>
      <w:r w:rsidRPr="00086049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27"/>
      <w:bookmarkEnd w:id="28"/>
      <w:r w:rsidRPr="0008604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C211A37" w14:textId="77777777" w:rsidR="001946BF" w:rsidRDefault="0090245C" w:rsidP="0019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типографии</w:t>
      </w:r>
      <w:r w:rsidR="001946BF">
        <w:rPr>
          <w:rFonts w:ascii="Times New Roman" w:hAnsi="Times New Roman" w:cs="Times New Roman"/>
          <w:sz w:val="28"/>
          <w:szCs w:val="28"/>
        </w:rPr>
        <w:t xml:space="preserve"> может использоваться один из четырех режимов налогообложения: </w:t>
      </w:r>
    </w:p>
    <w:p w14:paraId="3CF77690" w14:textId="77777777" w:rsidR="001946BF" w:rsidRDefault="001946BF" w:rsidP="0019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14:paraId="7C8C5032" w14:textId="77777777" w:rsidR="001946BF" w:rsidRDefault="001946BF" w:rsidP="0019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Упрощенная система налогообложения (первого и второго типа, но выгоднее вариант «доходы минус расходы). Режим </w:t>
      </w:r>
      <w:r w:rsidR="00CA4E6C">
        <w:rPr>
          <w:rFonts w:ascii="Times New Roman" w:hAnsi="Times New Roman" w:cs="Times New Roman"/>
          <w:sz w:val="28"/>
          <w:szCs w:val="28"/>
        </w:rPr>
        <w:t xml:space="preserve">УСН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экономической выгоды наименее привлекателен по отношению к ЕНВД и патенту.  </w:t>
      </w:r>
    </w:p>
    <w:p w14:paraId="2DED7EDC" w14:textId="77777777" w:rsidR="001946BF" w:rsidRDefault="001946BF" w:rsidP="0019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Единый налог на вмененный доход. Данный режим выбирает большинство начинающих предпринимателей, открывающих деятельность в сфере парикмахерских услуг. Выгодна данная система налогообложения для юридических лиц, при отсутствии простоев в работе. </w:t>
      </w:r>
    </w:p>
    <w:p w14:paraId="0B287898" w14:textId="77777777" w:rsidR="001946BF" w:rsidRDefault="001946BF" w:rsidP="001946BF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Патентная система налогообложения. Данный вариант выгоден для индивидуального предпринимателя. Юридическим лицам данный режим недоступен. В первый год вновь созданные </w:t>
      </w:r>
      <w:r w:rsidR="000443A4">
        <w:rPr>
          <w:rFonts w:ascii="Times New Roman" w:hAnsi="Times New Roman" w:cs="Times New Roman"/>
          <w:sz w:val="28"/>
          <w:szCs w:val="28"/>
        </w:rPr>
        <w:t xml:space="preserve">полиграфические предприятия </w:t>
      </w:r>
      <w:r>
        <w:rPr>
          <w:rFonts w:ascii="Times New Roman" w:hAnsi="Times New Roman" w:cs="Times New Roman"/>
          <w:sz w:val="28"/>
          <w:szCs w:val="28"/>
        </w:rPr>
        <w:t>в Республике Саха (Якутия) имеют налоговые каникулы.</w:t>
      </w:r>
    </w:p>
    <w:p w14:paraId="2AA71B50" w14:textId="77777777" w:rsidR="001946BF" w:rsidRDefault="001946BF" w:rsidP="001946BF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в качестве системы налогообложения выбран патент (см. табл. 5-1). </w:t>
      </w:r>
    </w:p>
    <w:p w14:paraId="67CF9976" w14:textId="77777777" w:rsidR="001946BF" w:rsidRDefault="001946BF" w:rsidP="001946BF">
      <w:pPr>
        <w:tabs>
          <w:tab w:val="left" w:pos="3550"/>
        </w:tabs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5-1. Годовая сумма налоговых отчислений, тыс. руб.</w:t>
      </w:r>
    </w:p>
    <w:tbl>
      <w:tblPr>
        <w:tblStyle w:val="a4"/>
        <w:tblW w:w="9970" w:type="dxa"/>
        <w:tblLook w:val="04A0" w:firstRow="1" w:lastRow="0" w:firstColumn="1" w:lastColumn="0" w:noHBand="0" w:noVBand="1"/>
      </w:tblPr>
      <w:tblGrid>
        <w:gridCol w:w="3268"/>
        <w:gridCol w:w="1353"/>
        <w:gridCol w:w="1436"/>
        <w:gridCol w:w="1540"/>
        <w:gridCol w:w="1249"/>
        <w:gridCol w:w="1124"/>
      </w:tblGrid>
      <w:tr w:rsidR="001946BF" w:rsidRPr="00C82D6C" w14:paraId="3F1F5158" w14:textId="77777777" w:rsidTr="00E256EF">
        <w:trPr>
          <w:trHeight w:val="296"/>
        </w:trPr>
        <w:tc>
          <w:tcPr>
            <w:tcW w:w="3268" w:type="dxa"/>
            <w:hideMark/>
          </w:tcPr>
          <w:p w14:paraId="223F360F" w14:textId="77777777" w:rsidR="001946BF" w:rsidRPr="00C82D6C" w:rsidRDefault="001946BF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353" w:type="dxa"/>
            <w:hideMark/>
          </w:tcPr>
          <w:p w14:paraId="6E09B064" w14:textId="77777777" w:rsidR="001946BF" w:rsidRPr="00C82D6C" w:rsidRDefault="001946BF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436" w:type="dxa"/>
            <w:hideMark/>
          </w:tcPr>
          <w:p w14:paraId="04C0EF75" w14:textId="77777777" w:rsidR="001946BF" w:rsidRPr="00C82D6C" w:rsidRDefault="001946BF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540" w:type="dxa"/>
            <w:hideMark/>
          </w:tcPr>
          <w:p w14:paraId="78AF0A2E" w14:textId="77777777" w:rsidR="001946BF" w:rsidRPr="00C82D6C" w:rsidRDefault="001946BF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249" w:type="dxa"/>
            <w:hideMark/>
          </w:tcPr>
          <w:p w14:paraId="6E268D21" w14:textId="77777777" w:rsidR="001946BF" w:rsidRPr="00C82D6C" w:rsidRDefault="001946BF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кв.</w:t>
            </w:r>
          </w:p>
        </w:tc>
        <w:tc>
          <w:tcPr>
            <w:tcW w:w="1124" w:type="dxa"/>
            <w:hideMark/>
          </w:tcPr>
          <w:p w14:paraId="58012618" w14:textId="77777777" w:rsidR="001946BF" w:rsidRPr="00C82D6C" w:rsidRDefault="001946BF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946BF" w:rsidRPr="00C82D6C" w14:paraId="08A3E8EA" w14:textId="77777777" w:rsidTr="00E256EF">
        <w:trPr>
          <w:trHeight w:val="296"/>
        </w:trPr>
        <w:tc>
          <w:tcPr>
            <w:tcW w:w="3268" w:type="dxa"/>
            <w:hideMark/>
          </w:tcPr>
          <w:p w14:paraId="2F8062A7" w14:textId="77777777" w:rsidR="001946BF" w:rsidRPr="00C82D6C" w:rsidRDefault="001946BF" w:rsidP="00E256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Патент</w:t>
            </w:r>
          </w:p>
        </w:tc>
        <w:tc>
          <w:tcPr>
            <w:tcW w:w="1353" w:type="dxa"/>
            <w:hideMark/>
          </w:tcPr>
          <w:p w14:paraId="6B5577A8" w14:textId="77777777" w:rsidR="001946BF" w:rsidRPr="00C82D6C" w:rsidRDefault="001946BF" w:rsidP="00E25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36" w:type="dxa"/>
            <w:hideMark/>
          </w:tcPr>
          <w:p w14:paraId="48DC63D0" w14:textId="77777777" w:rsidR="001946BF" w:rsidRPr="00C82D6C" w:rsidRDefault="001946BF" w:rsidP="00E256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14:paraId="49EDFF19" w14:textId="77777777" w:rsidR="001946BF" w:rsidRPr="00C82D6C" w:rsidRDefault="001946BF" w:rsidP="00E256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9" w:type="dxa"/>
            <w:hideMark/>
          </w:tcPr>
          <w:p w14:paraId="4A60486F" w14:textId="77777777" w:rsidR="001946BF" w:rsidRPr="00C82D6C" w:rsidRDefault="001946BF" w:rsidP="00E25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24" w:type="dxa"/>
            <w:hideMark/>
          </w:tcPr>
          <w:p w14:paraId="6AC7A8CE" w14:textId="77777777" w:rsidR="001946BF" w:rsidRPr="00C82D6C" w:rsidRDefault="001946BF" w:rsidP="00E256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14:paraId="132B1913" w14:textId="77777777" w:rsidR="001946BF" w:rsidRDefault="001946BF" w:rsidP="001946BF">
      <w:pPr>
        <w:tabs>
          <w:tab w:val="left" w:pos="35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76DACFD" w14:textId="77777777" w:rsidR="001946BF" w:rsidRPr="00DD5F3A" w:rsidRDefault="001946BF" w:rsidP="001946B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9" w:name="_Toc18700321"/>
      <w:bookmarkStart w:id="30" w:name="_Toc18724255"/>
      <w:bookmarkStart w:id="31" w:name="_Toc18797446"/>
      <w:bookmarkStart w:id="32" w:name="_Toc19847388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29"/>
      <w:bookmarkEnd w:id="30"/>
      <w:bookmarkEnd w:id="31"/>
      <w:bookmarkEnd w:id="32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59263DD" w14:textId="77777777" w:rsidR="001946BF" w:rsidRDefault="001946BF" w:rsidP="001946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настоящего проекта доступны следующие механизмы </w:t>
      </w:r>
      <w:r w:rsidR="000D3F33">
        <w:rPr>
          <w:rFonts w:ascii="Times New Roman" w:hAnsi="Times New Roman" w:cs="Times New Roman"/>
          <w:color w:val="000000"/>
          <w:sz w:val="28"/>
          <w:szCs w:val="28"/>
        </w:rPr>
        <w:t xml:space="preserve">долгового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финансирования:</w:t>
      </w:r>
    </w:p>
    <w:p w14:paraId="1C0DFC2A" w14:textId="77777777" w:rsidR="001946BF" w:rsidRDefault="001946BF" w:rsidP="001946BF">
      <w:pPr>
        <w:pStyle w:val="a5"/>
        <w:numPr>
          <w:ilvl w:val="0"/>
          <w:numId w:val="5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льготное бюджетное кредитование в рамках программы микрофинансирования, реализуемой Фондом развития предпринимательства Республики Саха (Якутия). Условия: срок – до 5 лет, сумма – до 5 млн. руб., процентная ставка – 8% годовых, возможность отсрочки по выплате основного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долга: имеется, тип погашения основного долга: равными долями или аннуитетный платеж;</w:t>
      </w:r>
    </w:p>
    <w:p w14:paraId="5F8F99CB" w14:textId="77777777" w:rsidR="001946BF" w:rsidRPr="00820BAC" w:rsidRDefault="001946BF" w:rsidP="001946BF">
      <w:pPr>
        <w:pStyle w:val="a5"/>
        <w:numPr>
          <w:ilvl w:val="0"/>
          <w:numId w:val="5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лизинг оборудования в рамках программы поддержки субъектом малого и среднего предпринимательства, реализуемой Региональной лизинговой компанией Республики Саха (Якутия). Условия: срок – до 5 лет, сумма – до </w:t>
      </w:r>
      <w:r w:rsidR="000314AD">
        <w:rPr>
          <w:rFonts w:ascii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млн. руб., процентная ставка – 6% годовых, возможность отсрочки по выплате основного долга: имеется, тип погашения основного долга и процентов: аннуитетный платеж;</w:t>
      </w:r>
    </w:p>
    <w:p w14:paraId="230BE5FA" w14:textId="77777777" w:rsidR="001946BF" w:rsidRPr="00820BAC" w:rsidRDefault="001946BF" w:rsidP="001946BF">
      <w:pPr>
        <w:pStyle w:val="a5"/>
        <w:numPr>
          <w:ilvl w:val="0"/>
          <w:numId w:val="5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кредит банка в рамках программы поддержки субъектов малого и среднего предпринимательства, реализуемые АО «МСП Банк». Условия: срок – до 3 лет, сумма – до 0,5 млн. руб., процентная ставка – 8,5% годовых, возможность отсрочки по выплате основного долга: имеется, тип погашения основного долга и процентов: аннуитетный платеж.</w:t>
      </w:r>
    </w:p>
    <w:p w14:paraId="1A826A82" w14:textId="77777777" w:rsidR="001946BF" w:rsidRDefault="001946BF" w:rsidP="00194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качест</w:t>
      </w:r>
      <w:r w:rsidR="000314AD">
        <w:rPr>
          <w:rFonts w:ascii="Times New Roman" w:hAnsi="Times New Roman" w:cs="Times New Roman"/>
          <w:color w:val="000000"/>
          <w:sz w:val="28"/>
          <w:szCs w:val="28"/>
        </w:rPr>
        <w:t>ве проектной схемы выбрано смешанное финансирование через механизм лизинга и вложения собственных средств инициатора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(см. табл. 5-2).</w:t>
      </w:r>
    </w:p>
    <w:p w14:paraId="183CCA08" w14:textId="77777777" w:rsidR="005367E3" w:rsidRDefault="005367E3" w:rsidP="001946B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F4F59" w14:textId="77777777" w:rsidR="005367E3" w:rsidRDefault="005367E3" w:rsidP="001946B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F33FD40" w14:textId="77777777" w:rsidR="001946BF" w:rsidRDefault="001946BF" w:rsidP="001946B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5-2. Источники финансирования проекта</w:t>
      </w: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7017"/>
        <w:gridCol w:w="2906"/>
      </w:tblGrid>
      <w:tr w:rsidR="001946BF" w:rsidRPr="009229F9" w14:paraId="32F27BEA" w14:textId="77777777" w:rsidTr="00E256EF">
        <w:trPr>
          <w:trHeight w:val="324"/>
          <w:tblHeader/>
        </w:trPr>
        <w:tc>
          <w:tcPr>
            <w:tcW w:w="7017" w:type="dxa"/>
            <w:hideMark/>
          </w:tcPr>
          <w:p w14:paraId="288733BA" w14:textId="77777777" w:rsidR="001946BF" w:rsidRPr="009229F9" w:rsidRDefault="001946BF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906" w:type="dxa"/>
            <w:hideMark/>
          </w:tcPr>
          <w:p w14:paraId="65D8383D" w14:textId="77777777" w:rsidR="001946BF" w:rsidRPr="009229F9" w:rsidRDefault="001946BF" w:rsidP="00E2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1946BF" w:rsidRPr="009229F9" w14:paraId="0EEF7034" w14:textId="77777777" w:rsidTr="00E256EF">
        <w:trPr>
          <w:trHeight w:val="252"/>
        </w:trPr>
        <w:tc>
          <w:tcPr>
            <w:tcW w:w="7017" w:type="dxa"/>
            <w:hideMark/>
          </w:tcPr>
          <w:p w14:paraId="1B888E3C" w14:textId="77777777" w:rsidR="001946BF" w:rsidRPr="009229F9" w:rsidRDefault="001946BF" w:rsidP="00E256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долгового финансирования</w:t>
            </w:r>
          </w:p>
        </w:tc>
        <w:tc>
          <w:tcPr>
            <w:tcW w:w="2906" w:type="dxa"/>
            <w:vAlign w:val="center"/>
            <w:hideMark/>
          </w:tcPr>
          <w:p w14:paraId="60C55F8C" w14:textId="77777777" w:rsidR="001946BF" w:rsidRPr="005A6E12" w:rsidRDefault="000D3F33" w:rsidP="00E256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10 671</w:t>
            </w:r>
          </w:p>
        </w:tc>
      </w:tr>
      <w:tr w:rsidR="001946BF" w:rsidRPr="009229F9" w14:paraId="00613C68" w14:textId="77777777" w:rsidTr="00E256EF">
        <w:trPr>
          <w:trHeight w:val="269"/>
        </w:trPr>
        <w:tc>
          <w:tcPr>
            <w:tcW w:w="7017" w:type="dxa"/>
            <w:hideMark/>
          </w:tcPr>
          <w:p w14:paraId="12B0356A" w14:textId="77777777" w:rsidR="001946BF" w:rsidRPr="009229F9" w:rsidRDefault="001946BF" w:rsidP="00E256EF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Заемное финансирование в Фонде РП РС(Я)</w:t>
            </w:r>
          </w:p>
        </w:tc>
        <w:tc>
          <w:tcPr>
            <w:tcW w:w="2906" w:type="dxa"/>
            <w:vAlign w:val="center"/>
            <w:hideMark/>
          </w:tcPr>
          <w:p w14:paraId="0CFDD1AB" w14:textId="77777777" w:rsidR="001946BF" w:rsidRPr="005A6E12" w:rsidRDefault="000D3F33" w:rsidP="00E256E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946BF" w:rsidRPr="009229F9" w14:paraId="03F489A0" w14:textId="77777777" w:rsidTr="00E256EF">
        <w:trPr>
          <w:trHeight w:val="269"/>
        </w:trPr>
        <w:tc>
          <w:tcPr>
            <w:tcW w:w="7017" w:type="dxa"/>
            <w:hideMark/>
          </w:tcPr>
          <w:p w14:paraId="2D57067F" w14:textId="77777777" w:rsidR="001946BF" w:rsidRPr="009229F9" w:rsidRDefault="001946BF" w:rsidP="00E256EF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Лизинг в Региональной лизинговой компании</w:t>
            </w:r>
          </w:p>
        </w:tc>
        <w:tc>
          <w:tcPr>
            <w:tcW w:w="2906" w:type="dxa"/>
            <w:vAlign w:val="center"/>
            <w:hideMark/>
          </w:tcPr>
          <w:p w14:paraId="7EA11020" w14:textId="77777777" w:rsidR="001946BF" w:rsidRPr="005A6E12" w:rsidRDefault="000D3F33" w:rsidP="000314A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1946BF" w:rsidRPr="005A6E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314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473</w:t>
            </w:r>
          </w:p>
        </w:tc>
      </w:tr>
      <w:tr w:rsidR="001946BF" w:rsidRPr="009229F9" w14:paraId="41FDC578" w14:textId="77777777" w:rsidTr="00E256EF">
        <w:trPr>
          <w:trHeight w:val="231"/>
        </w:trPr>
        <w:tc>
          <w:tcPr>
            <w:tcW w:w="7017" w:type="dxa"/>
            <w:hideMark/>
          </w:tcPr>
          <w:p w14:paraId="5750651D" w14:textId="77777777" w:rsidR="001946BF" w:rsidRPr="009229F9" w:rsidRDefault="001946BF" w:rsidP="00E256EF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Банковское (или иное) кредитование</w:t>
            </w:r>
          </w:p>
        </w:tc>
        <w:tc>
          <w:tcPr>
            <w:tcW w:w="2906" w:type="dxa"/>
            <w:vAlign w:val="center"/>
            <w:hideMark/>
          </w:tcPr>
          <w:p w14:paraId="4243E6E5" w14:textId="77777777" w:rsidR="001946BF" w:rsidRPr="005A6E12" w:rsidRDefault="001946BF" w:rsidP="00E256E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946BF" w:rsidRPr="009229F9" w14:paraId="5DC41A6A" w14:textId="77777777" w:rsidTr="00E256EF">
        <w:trPr>
          <w:trHeight w:val="292"/>
        </w:trPr>
        <w:tc>
          <w:tcPr>
            <w:tcW w:w="7017" w:type="dxa"/>
            <w:hideMark/>
          </w:tcPr>
          <w:p w14:paraId="3F8D641C" w14:textId="77777777" w:rsidR="001946BF" w:rsidRPr="009229F9" w:rsidRDefault="001946BF" w:rsidP="00E256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собственного капитала</w:t>
            </w:r>
          </w:p>
        </w:tc>
        <w:tc>
          <w:tcPr>
            <w:tcW w:w="2906" w:type="dxa"/>
            <w:vAlign w:val="center"/>
            <w:hideMark/>
          </w:tcPr>
          <w:p w14:paraId="2E466602" w14:textId="77777777" w:rsidR="001946BF" w:rsidRPr="005A6E12" w:rsidRDefault="001946BF" w:rsidP="00E256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946BF" w:rsidRPr="009229F9" w14:paraId="148D33AB" w14:textId="77777777" w:rsidTr="00E256EF">
        <w:trPr>
          <w:trHeight w:val="252"/>
        </w:trPr>
        <w:tc>
          <w:tcPr>
            <w:tcW w:w="7017" w:type="dxa"/>
            <w:hideMark/>
          </w:tcPr>
          <w:p w14:paraId="47363D7B" w14:textId="77777777" w:rsidR="001946BF" w:rsidRPr="009229F9" w:rsidRDefault="001946BF" w:rsidP="00E256EF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Собственные средства</w:t>
            </w:r>
          </w:p>
        </w:tc>
        <w:tc>
          <w:tcPr>
            <w:tcW w:w="2906" w:type="dxa"/>
            <w:vAlign w:val="center"/>
            <w:hideMark/>
          </w:tcPr>
          <w:p w14:paraId="06E183E2" w14:textId="77777777" w:rsidR="001946BF" w:rsidRPr="005A6E12" w:rsidRDefault="000314AD" w:rsidP="00E256E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197</w:t>
            </w:r>
          </w:p>
        </w:tc>
      </w:tr>
      <w:tr w:rsidR="001946BF" w:rsidRPr="009229F9" w14:paraId="4EBD0480" w14:textId="77777777" w:rsidTr="00E256EF">
        <w:trPr>
          <w:trHeight w:val="252"/>
        </w:trPr>
        <w:tc>
          <w:tcPr>
            <w:tcW w:w="7017" w:type="dxa"/>
            <w:hideMark/>
          </w:tcPr>
          <w:p w14:paraId="0803F44D" w14:textId="77777777" w:rsidR="001946BF" w:rsidRPr="009229F9" w:rsidRDefault="001946BF" w:rsidP="00E256EF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Иное: гранты и т.п. </w:t>
            </w:r>
          </w:p>
        </w:tc>
        <w:tc>
          <w:tcPr>
            <w:tcW w:w="2906" w:type="dxa"/>
            <w:vAlign w:val="center"/>
            <w:hideMark/>
          </w:tcPr>
          <w:p w14:paraId="1ABFE4E6" w14:textId="77777777" w:rsidR="001946BF" w:rsidRPr="005A6E12" w:rsidRDefault="001946BF" w:rsidP="000314A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A6E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0314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946BF" w:rsidRPr="009229F9" w14:paraId="0B775590" w14:textId="77777777" w:rsidTr="00E256EF">
        <w:trPr>
          <w:trHeight w:val="252"/>
        </w:trPr>
        <w:tc>
          <w:tcPr>
            <w:tcW w:w="7017" w:type="dxa"/>
            <w:hideMark/>
          </w:tcPr>
          <w:p w14:paraId="44627E23" w14:textId="77777777" w:rsidR="001946BF" w:rsidRPr="009229F9" w:rsidRDefault="001946BF" w:rsidP="00E256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06" w:type="dxa"/>
            <w:vAlign w:val="center"/>
            <w:hideMark/>
          </w:tcPr>
          <w:p w14:paraId="118DE42D" w14:textId="77777777" w:rsidR="001946BF" w:rsidRPr="005A6E12" w:rsidRDefault="000D3F33" w:rsidP="00E256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10 671</w:t>
            </w:r>
          </w:p>
        </w:tc>
      </w:tr>
    </w:tbl>
    <w:p w14:paraId="7C1A262A" w14:textId="77777777" w:rsidR="001946BF" w:rsidRDefault="001946BF" w:rsidP="001946BF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2370396" w14:textId="77777777" w:rsidR="001946BF" w:rsidRPr="00634FD1" w:rsidRDefault="001946BF" w:rsidP="001946B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3" w:name="_Toc16123845"/>
      <w:bookmarkStart w:id="34" w:name="_Toc18700322"/>
      <w:bookmarkStart w:id="35" w:name="_Toc18724256"/>
      <w:bookmarkStart w:id="36" w:name="_Toc18797447"/>
      <w:bookmarkStart w:id="37" w:name="_Toc19847389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5.3. Объемы инвестиций</w:t>
      </w:r>
      <w:bookmarkEnd w:id="33"/>
      <w:bookmarkEnd w:id="34"/>
      <w:bookmarkEnd w:id="35"/>
      <w:bookmarkEnd w:id="36"/>
      <w:bookmarkEnd w:id="37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3913B60" w14:textId="77777777" w:rsidR="001946BF" w:rsidRDefault="001946BF" w:rsidP="0019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1D1BBB">
        <w:rPr>
          <w:rFonts w:ascii="Times New Roman" w:hAnsi="Times New Roman" w:cs="Times New Roman"/>
          <w:sz w:val="28"/>
          <w:szCs w:val="28"/>
        </w:rPr>
        <w:t>10 671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5-3). </w:t>
      </w:r>
    </w:p>
    <w:p w14:paraId="559FC051" w14:textId="77777777" w:rsidR="001946BF" w:rsidRDefault="001946BF" w:rsidP="001946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5-3. Инвестиции в проект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3"/>
        <w:gridCol w:w="2569"/>
        <w:gridCol w:w="2869"/>
      </w:tblGrid>
      <w:tr w:rsidR="001946BF" w14:paraId="5EED7A93" w14:textId="77777777" w:rsidTr="00E256EF">
        <w:trPr>
          <w:trHeight w:val="603"/>
          <w:tblHeader/>
        </w:trPr>
        <w:tc>
          <w:tcPr>
            <w:tcW w:w="4518" w:type="dxa"/>
            <w:vAlign w:val="center"/>
          </w:tcPr>
          <w:p w14:paraId="6CA1D996" w14:textId="77777777" w:rsidR="001946BF" w:rsidRPr="003226A9" w:rsidRDefault="001946BF" w:rsidP="00E2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609" w:type="dxa"/>
            <w:vAlign w:val="center"/>
          </w:tcPr>
          <w:p w14:paraId="18253A7E" w14:textId="77777777" w:rsidR="001946BF" w:rsidRPr="003226A9" w:rsidRDefault="001946BF" w:rsidP="00E2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905" w:type="dxa"/>
            <w:vAlign w:val="center"/>
          </w:tcPr>
          <w:p w14:paraId="6741B5EF" w14:textId="77777777" w:rsidR="001946BF" w:rsidRPr="003226A9" w:rsidRDefault="001946BF" w:rsidP="00E2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Структура, в процентах к итогу</w:t>
            </w:r>
          </w:p>
        </w:tc>
      </w:tr>
      <w:tr w:rsidR="001D1BBB" w14:paraId="07C204EC" w14:textId="77777777" w:rsidTr="00E256EF">
        <w:trPr>
          <w:trHeight w:val="303"/>
        </w:trPr>
        <w:tc>
          <w:tcPr>
            <w:tcW w:w="4518" w:type="dxa"/>
            <w:vAlign w:val="center"/>
          </w:tcPr>
          <w:p w14:paraId="578430B1" w14:textId="77777777" w:rsidR="001D1BBB" w:rsidRPr="00B50417" w:rsidRDefault="001D1BBB" w:rsidP="00E256E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Нематериальные активы</w:t>
            </w:r>
          </w:p>
        </w:tc>
        <w:tc>
          <w:tcPr>
            <w:tcW w:w="2609" w:type="dxa"/>
            <w:vAlign w:val="center"/>
          </w:tcPr>
          <w:p w14:paraId="054CE799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5" w:type="dxa"/>
            <w:vAlign w:val="center"/>
          </w:tcPr>
          <w:p w14:paraId="725D7E45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BBB" w14:paraId="6F1C2C96" w14:textId="77777777" w:rsidTr="00E256EF">
        <w:trPr>
          <w:trHeight w:val="324"/>
        </w:trPr>
        <w:tc>
          <w:tcPr>
            <w:tcW w:w="4518" w:type="dxa"/>
            <w:vAlign w:val="center"/>
          </w:tcPr>
          <w:p w14:paraId="39437BEB" w14:textId="77777777" w:rsidR="001D1BBB" w:rsidRPr="00B50417" w:rsidRDefault="001D1BBB" w:rsidP="00E256E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Основные фонды</w:t>
            </w:r>
          </w:p>
        </w:tc>
        <w:tc>
          <w:tcPr>
            <w:tcW w:w="2609" w:type="dxa"/>
            <w:vAlign w:val="center"/>
          </w:tcPr>
          <w:p w14:paraId="6CF5CA53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10 473</w:t>
            </w:r>
          </w:p>
        </w:tc>
        <w:tc>
          <w:tcPr>
            <w:tcW w:w="2905" w:type="dxa"/>
            <w:vAlign w:val="center"/>
          </w:tcPr>
          <w:p w14:paraId="2C5FB7D5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D1BBB" w14:paraId="4E9ED9BD" w14:textId="77777777" w:rsidTr="00E256EF">
        <w:trPr>
          <w:trHeight w:val="303"/>
        </w:trPr>
        <w:tc>
          <w:tcPr>
            <w:tcW w:w="4518" w:type="dxa"/>
            <w:vAlign w:val="center"/>
          </w:tcPr>
          <w:p w14:paraId="26E757E7" w14:textId="77777777" w:rsidR="001D1BBB" w:rsidRPr="00B50417" w:rsidRDefault="001D1BBB" w:rsidP="00E256EF">
            <w:pP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 xml:space="preserve">Здание </w:t>
            </w:r>
          </w:p>
        </w:tc>
        <w:tc>
          <w:tcPr>
            <w:tcW w:w="2609" w:type="dxa"/>
            <w:vAlign w:val="center"/>
          </w:tcPr>
          <w:p w14:paraId="1423F17E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905" w:type="dxa"/>
            <w:vAlign w:val="center"/>
          </w:tcPr>
          <w:p w14:paraId="41F42792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1D1BBB" w14:paraId="516338C3" w14:textId="77777777" w:rsidTr="00E256EF">
        <w:trPr>
          <w:trHeight w:val="324"/>
        </w:trPr>
        <w:tc>
          <w:tcPr>
            <w:tcW w:w="4518" w:type="dxa"/>
            <w:vAlign w:val="center"/>
          </w:tcPr>
          <w:p w14:paraId="3F140F5C" w14:textId="77777777" w:rsidR="001D1BBB" w:rsidRPr="00B50417" w:rsidRDefault="001D1BBB" w:rsidP="00E256EF">
            <w:pP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Оборудование</w:t>
            </w:r>
          </w:p>
        </w:tc>
        <w:tc>
          <w:tcPr>
            <w:tcW w:w="2609" w:type="dxa"/>
            <w:vAlign w:val="center"/>
          </w:tcPr>
          <w:p w14:paraId="7F9E253E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10 473</w:t>
            </w:r>
          </w:p>
        </w:tc>
        <w:tc>
          <w:tcPr>
            <w:tcW w:w="2905" w:type="dxa"/>
            <w:vAlign w:val="center"/>
          </w:tcPr>
          <w:p w14:paraId="7107C025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98</w:t>
            </w:r>
          </w:p>
        </w:tc>
      </w:tr>
      <w:tr w:rsidR="001D1BBB" w14:paraId="41ECC29F" w14:textId="77777777" w:rsidTr="00E256EF">
        <w:trPr>
          <w:trHeight w:val="303"/>
        </w:trPr>
        <w:tc>
          <w:tcPr>
            <w:tcW w:w="4518" w:type="dxa"/>
            <w:vAlign w:val="center"/>
          </w:tcPr>
          <w:p w14:paraId="66856B47" w14:textId="77777777" w:rsidR="001D1BBB" w:rsidRPr="00B50417" w:rsidRDefault="001D1BBB" w:rsidP="00E256EF">
            <w:pP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Транспорт</w:t>
            </w:r>
          </w:p>
        </w:tc>
        <w:tc>
          <w:tcPr>
            <w:tcW w:w="2609" w:type="dxa"/>
            <w:vAlign w:val="center"/>
          </w:tcPr>
          <w:p w14:paraId="277165DA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905" w:type="dxa"/>
            <w:vAlign w:val="center"/>
          </w:tcPr>
          <w:p w14:paraId="445D149E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1D1BBB" w14:paraId="7C4B0710" w14:textId="77777777" w:rsidTr="00E256EF">
        <w:trPr>
          <w:trHeight w:val="303"/>
        </w:trPr>
        <w:tc>
          <w:tcPr>
            <w:tcW w:w="4518" w:type="dxa"/>
            <w:vAlign w:val="center"/>
          </w:tcPr>
          <w:p w14:paraId="32F323B5" w14:textId="77777777" w:rsidR="001D1BBB" w:rsidRPr="00B50417" w:rsidRDefault="001D1BBB" w:rsidP="00E256E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Оборотные активы (сырье)</w:t>
            </w:r>
          </w:p>
        </w:tc>
        <w:tc>
          <w:tcPr>
            <w:tcW w:w="2609" w:type="dxa"/>
            <w:vAlign w:val="center"/>
          </w:tcPr>
          <w:p w14:paraId="34AD9758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905" w:type="dxa"/>
            <w:vAlign w:val="center"/>
          </w:tcPr>
          <w:p w14:paraId="0293D47A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1BBB" w14:paraId="075CCF7A" w14:textId="77777777" w:rsidTr="00E256EF">
        <w:trPr>
          <w:trHeight w:val="324"/>
        </w:trPr>
        <w:tc>
          <w:tcPr>
            <w:tcW w:w="4518" w:type="dxa"/>
            <w:vAlign w:val="center"/>
          </w:tcPr>
          <w:p w14:paraId="655ADA3D" w14:textId="77777777" w:rsidR="001D1BBB" w:rsidRPr="00B50417" w:rsidRDefault="001D1BBB" w:rsidP="00E256E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Некапитализируемые расходы</w:t>
            </w:r>
          </w:p>
        </w:tc>
        <w:tc>
          <w:tcPr>
            <w:tcW w:w="2609" w:type="dxa"/>
            <w:vAlign w:val="center"/>
          </w:tcPr>
          <w:p w14:paraId="69733671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5" w:type="dxa"/>
            <w:vAlign w:val="center"/>
          </w:tcPr>
          <w:p w14:paraId="03FC768E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BBB" w14:paraId="580B4587" w14:textId="77777777" w:rsidTr="00E256EF">
        <w:trPr>
          <w:trHeight w:val="324"/>
        </w:trPr>
        <w:tc>
          <w:tcPr>
            <w:tcW w:w="4518" w:type="dxa"/>
            <w:vAlign w:val="center"/>
          </w:tcPr>
          <w:p w14:paraId="0E901D0B" w14:textId="77777777" w:rsidR="001D1BBB" w:rsidRPr="00B50417" w:rsidRDefault="001D1BBB" w:rsidP="00E256E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Всего</w:t>
            </w:r>
          </w:p>
        </w:tc>
        <w:tc>
          <w:tcPr>
            <w:tcW w:w="2609" w:type="dxa"/>
            <w:vAlign w:val="center"/>
          </w:tcPr>
          <w:p w14:paraId="49B6D86E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10 671</w:t>
            </w:r>
          </w:p>
        </w:tc>
        <w:tc>
          <w:tcPr>
            <w:tcW w:w="2905" w:type="dxa"/>
            <w:vAlign w:val="center"/>
          </w:tcPr>
          <w:p w14:paraId="0699DEF6" w14:textId="77777777" w:rsidR="001D1BBB" w:rsidRPr="001D1BBB" w:rsidRDefault="001D1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B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437734CB" w14:textId="77777777" w:rsidR="001946BF" w:rsidRDefault="001946BF" w:rsidP="001946BF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8" w:name="_Toc16123846"/>
    </w:p>
    <w:p w14:paraId="4F312709" w14:textId="77777777" w:rsidR="001946BF" w:rsidRPr="00634FD1" w:rsidRDefault="001946BF" w:rsidP="001946B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9" w:name="_Toc18700323"/>
      <w:bookmarkStart w:id="40" w:name="_Toc18724257"/>
      <w:bookmarkStart w:id="41" w:name="_Toc18797448"/>
      <w:bookmarkStart w:id="42" w:name="_Toc19847390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5.4. </w:t>
      </w:r>
      <w:r w:rsidRPr="00B50417">
        <w:rPr>
          <w:rFonts w:ascii="Times New Roman" w:hAnsi="Times New Roman" w:cs="Times New Roman"/>
          <w:smallCaps/>
          <w:color w:val="auto"/>
          <w:sz w:val="28"/>
          <w:szCs w:val="28"/>
        </w:rPr>
        <w:t>График</w:t>
      </w:r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погашения заемных средств</w:t>
      </w:r>
      <w:bookmarkEnd w:id="38"/>
      <w:bookmarkEnd w:id="39"/>
      <w:bookmarkEnd w:id="40"/>
      <w:bookmarkEnd w:id="41"/>
      <w:bookmarkEnd w:id="42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BB37590" w14:textId="77777777" w:rsidR="001946BF" w:rsidRDefault="001946BF" w:rsidP="001D1B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5-4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B1E15E" w14:textId="77777777" w:rsidR="001946BF" w:rsidRDefault="001946BF" w:rsidP="001D1BB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5-4. График гашения и обслуживания долговых обязательств</w:t>
      </w:r>
    </w:p>
    <w:tbl>
      <w:tblPr>
        <w:tblStyle w:val="a4"/>
        <w:tblW w:w="10080" w:type="dxa"/>
        <w:tblLook w:val="04A0" w:firstRow="1" w:lastRow="0" w:firstColumn="1" w:lastColumn="0" w:noHBand="0" w:noVBand="1"/>
      </w:tblPr>
      <w:tblGrid>
        <w:gridCol w:w="5070"/>
        <w:gridCol w:w="708"/>
        <w:gridCol w:w="208"/>
        <w:gridCol w:w="708"/>
        <w:gridCol w:w="360"/>
        <w:gridCol w:w="1026"/>
        <w:gridCol w:w="992"/>
        <w:gridCol w:w="1008"/>
      </w:tblGrid>
      <w:tr w:rsidR="005367E3" w:rsidRPr="005367E3" w14:paraId="3B96019D" w14:textId="77777777" w:rsidTr="005367E3">
        <w:trPr>
          <w:gridAfter w:val="4"/>
          <w:wAfter w:w="3386" w:type="dxa"/>
          <w:trHeight w:val="461"/>
        </w:trPr>
        <w:tc>
          <w:tcPr>
            <w:tcW w:w="6694" w:type="dxa"/>
            <w:gridSpan w:val="4"/>
            <w:noWrap/>
            <w:hideMark/>
          </w:tcPr>
          <w:p w14:paraId="291F94A3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5367E3" w:rsidRPr="005367E3" w14:paraId="5DB8E953" w14:textId="77777777" w:rsidTr="005367E3">
        <w:trPr>
          <w:gridAfter w:val="4"/>
          <w:wAfter w:w="3386" w:type="dxa"/>
          <w:trHeight w:val="280"/>
        </w:trPr>
        <w:tc>
          <w:tcPr>
            <w:tcW w:w="5778" w:type="dxa"/>
            <w:gridSpan w:val="2"/>
            <w:noWrap/>
            <w:hideMark/>
          </w:tcPr>
          <w:p w14:paraId="04C8BA0F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916" w:type="dxa"/>
            <w:gridSpan w:val="2"/>
            <w:noWrap/>
            <w:hideMark/>
          </w:tcPr>
          <w:p w14:paraId="239672A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367E3" w:rsidRPr="005367E3" w14:paraId="3884E927" w14:textId="77777777" w:rsidTr="005367E3">
        <w:trPr>
          <w:gridAfter w:val="4"/>
          <w:wAfter w:w="3386" w:type="dxa"/>
          <w:trHeight w:val="280"/>
        </w:trPr>
        <w:tc>
          <w:tcPr>
            <w:tcW w:w="5778" w:type="dxa"/>
            <w:gridSpan w:val="2"/>
            <w:noWrap/>
            <w:hideMark/>
          </w:tcPr>
          <w:p w14:paraId="19DBF6A3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916" w:type="dxa"/>
            <w:gridSpan w:val="2"/>
            <w:noWrap/>
            <w:hideMark/>
          </w:tcPr>
          <w:p w14:paraId="26918AC2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367E3" w:rsidRPr="005367E3" w14:paraId="18DD669D" w14:textId="77777777" w:rsidTr="005367E3">
        <w:trPr>
          <w:gridAfter w:val="4"/>
          <w:wAfter w:w="3386" w:type="dxa"/>
          <w:trHeight w:val="449"/>
        </w:trPr>
        <w:tc>
          <w:tcPr>
            <w:tcW w:w="5778" w:type="dxa"/>
            <w:gridSpan w:val="2"/>
            <w:noWrap/>
            <w:hideMark/>
          </w:tcPr>
          <w:p w14:paraId="5DF14B3E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916" w:type="dxa"/>
            <w:gridSpan w:val="2"/>
            <w:noWrap/>
            <w:hideMark/>
          </w:tcPr>
          <w:p w14:paraId="0CE06DB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367E3" w:rsidRPr="005367E3" w14:paraId="5053F18C" w14:textId="77777777" w:rsidTr="005367E3">
        <w:trPr>
          <w:trHeight w:val="300"/>
        </w:trPr>
        <w:tc>
          <w:tcPr>
            <w:tcW w:w="5070" w:type="dxa"/>
            <w:vMerge w:val="restart"/>
            <w:noWrap/>
            <w:hideMark/>
          </w:tcPr>
          <w:p w14:paraId="00B64ECF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010" w:type="dxa"/>
            <w:gridSpan w:val="7"/>
            <w:noWrap/>
            <w:hideMark/>
          </w:tcPr>
          <w:p w14:paraId="6CFA1065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5367E3" w:rsidRPr="005367E3" w14:paraId="36BDF484" w14:textId="77777777" w:rsidTr="005367E3">
        <w:trPr>
          <w:trHeight w:val="300"/>
        </w:trPr>
        <w:tc>
          <w:tcPr>
            <w:tcW w:w="5070" w:type="dxa"/>
            <w:vMerge/>
            <w:hideMark/>
          </w:tcPr>
          <w:p w14:paraId="3F665ACE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noWrap/>
            <w:hideMark/>
          </w:tcPr>
          <w:p w14:paraId="54B66D99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68" w:type="dxa"/>
            <w:gridSpan w:val="2"/>
            <w:noWrap/>
            <w:hideMark/>
          </w:tcPr>
          <w:p w14:paraId="75975B79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026" w:type="dxa"/>
            <w:noWrap/>
            <w:hideMark/>
          </w:tcPr>
          <w:p w14:paraId="4A9D2971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0A4BB0E4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08" w:type="dxa"/>
            <w:vMerge w:val="restart"/>
            <w:noWrap/>
            <w:hideMark/>
          </w:tcPr>
          <w:p w14:paraId="14CDD054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367E3" w:rsidRPr="005367E3" w14:paraId="66759005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305A492A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6" w:type="dxa"/>
            <w:gridSpan w:val="2"/>
            <w:noWrap/>
            <w:hideMark/>
          </w:tcPr>
          <w:p w14:paraId="12B5A89A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68" w:type="dxa"/>
            <w:gridSpan w:val="2"/>
            <w:noWrap/>
            <w:hideMark/>
          </w:tcPr>
          <w:p w14:paraId="5E11D557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26" w:type="dxa"/>
            <w:noWrap/>
            <w:hideMark/>
          </w:tcPr>
          <w:p w14:paraId="6D3249B0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3D41D209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08" w:type="dxa"/>
            <w:vMerge/>
            <w:hideMark/>
          </w:tcPr>
          <w:p w14:paraId="212368BB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7E3" w:rsidRPr="005367E3" w14:paraId="36F3EA06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4722F199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6" w:type="dxa"/>
            <w:gridSpan w:val="2"/>
            <w:noWrap/>
            <w:hideMark/>
          </w:tcPr>
          <w:p w14:paraId="229B55FF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10473</w:t>
            </w:r>
          </w:p>
        </w:tc>
        <w:tc>
          <w:tcPr>
            <w:tcW w:w="1068" w:type="dxa"/>
            <w:gridSpan w:val="2"/>
            <w:noWrap/>
            <w:hideMark/>
          </w:tcPr>
          <w:p w14:paraId="3C3EE231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10473</w:t>
            </w:r>
          </w:p>
        </w:tc>
        <w:tc>
          <w:tcPr>
            <w:tcW w:w="1026" w:type="dxa"/>
            <w:noWrap/>
            <w:hideMark/>
          </w:tcPr>
          <w:p w14:paraId="53784160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10002</w:t>
            </w:r>
          </w:p>
        </w:tc>
        <w:tc>
          <w:tcPr>
            <w:tcW w:w="992" w:type="dxa"/>
            <w:noWrap/>
            <w:hideMark/>
          </w:tcPr>
          <w:p w14:paraId="4770D5F8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9525</w:t>
            </w:r>
          </w:p>
        </w:tc>
        <w:tc>
          <w:tcPr>
            <w:tcW w:w="1008" w:type="dxa"/>
            <w:noWrap/>
            <w:hideMark/>
          </w:tcPr>
          <w:p w14:paraId="4ECD599E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367E3" w:rsidRPr="005367E3" w14:paraId="73AC5B42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4665CA09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6" w:type="dxa"/>
            <w:gridSpan w:val="2"/>
            <w:noWrap/>
            <w:hideMark/>
          </w:tcPr>
          <w:p w14:paraId="4A049DA6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068" w:type="dxa"/>
            <w:gridSpan w:val="2"/>
            <w:noWrap/>
            <w:hideMark/>
          </w:tcPr>
          <w:p w14:paraId="2E20D61A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026" w:type="dxa"/>
            <w:noWrap/>
            <w:hideMark/>
          </w:tcPr>
          <w:p w14:paraId="3CC2736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92" w:type="dxa"/>
            <w:noWrap/>
            <w:hideMark/>
          </w:tcPr>
          <w:p w14:paraId="0AD1BC44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08" w:type="dxa"/>
            <w:noWrap/>
            <w:hideMark/>
          </w:tcPr>
          <w:p w14:paraId="2B3036A0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</w:tr>
      <w:tr w:rsidR="005367E3" w:rsidRPr="005367E3" w14:paraId="77DFC0C3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3635E997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6" w:type="dxa"/>
            <w:gridSpan w:val="2"/>
            <w:noWrap/>
            <w:hideMark/>
          </w:tcPr>
          <w:p w14:paraId="4D4F0E03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8" w:type="dxa"/>
            <w:gridSpan w:val="2"/>
            <w:noWrap/>
            <w:hideMark/>
          </w:tcPr>
          <w:p w14:paraId="6CD95FDB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1026" w:type="dxa"/>
            <w:noWrap/>
            <w:hideMark/>
          </w:tcPr>
          <w:p w14:paraId="6A3F3B6F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992" w:type="dxa"/>
            <w:noWrap/>
            <w:hideMark/>
          </w:tcPr>
          <w:p w14:paraId="16D7FA4D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1008" w:type="dxa"/>
            <w:noWrap/>
            <w:hideMark/>
          </w:tcPr>
          <w:p w14:paraId="76AA21CE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</w:t>
            </w:r>
          </w:p>
        </w:tc>
      </w:tr>
      <w:tr w:rsidR="005367E3" w:rsidRPr="005367E3" w14:paraId="6C65735A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5DF2EC74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6" w:type="dxa"/>
            <w:gridSpan w:val="2"/>
            <w:noWrap/>
            <w:hideMark/>
          </w:tcPr>
          <w:p w14:paraId="4B660278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068" w:type="dxa"/>
            <w:gridSpan w:val="2"/>
            <w:noWrap/>
            <w:hideMark/>
          </w:tcPr>
          <w:p w14:paraId="237997C0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26" w:type="dxa"/>
            <w:noWrap/>
            <w:hideMark/>
          </w:tcPr>
          <w:p w14:paraId="0ABF78A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992" w:type="dxa"/>
            <w:noWrap/>
            <w:hideMark/>
          </w:tcPr>
          <w:p w14:paraId="6E8407E3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08" w:type="dxa"/>
            <w:noWrap/>
            <w:hideMark/>
          </w:tcPr>
          <w:p w14:paraId="5A2F8746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</w:t>
            </w:r>
          </w:p>
        </w:tc>
      </w:tr>
      <w:tr w:rsidR="005367E3" w:rsidRPr="005367E3" w14:paraId="53CA3CEB" w14:textId="77777777" w:rsidTr="005367E3">
        <w:trPr>
          <w:trHeight w:val="300"/>
        </w:trPr>
        <w:tc>
          <w:tcPr>
            <w:tcW w:w="5070" w:type="dxa"/>
            <w:vMerge w:val="restart"/>
            <w:noWrap/>
            <w:hideMark/>
          </w:tcPr>
          <w:p w14:paraId="0B072541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010" w:type="dxa"/>
            <w:gridSpan w:val="7"/>
            <w:noWrap/>
            <w:hideMark/>
          </w:tcPr>
          <w:p w14:paraId="2C2CF546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367E3" w:rsidRPr="005367E3" w14:paraId="58397956" w14:textId="77777777" w:rsidTr="005367E3">
        <w:trPr>
          <w:trHeight w:val="300"/>
        </w:trPr>
        <w:tc>
          <w:tcPr>
            <w:tcW w:w="5070" w:type="dxa"/>
            <w:vMerge/>
            <w:hideMark/>
          </w:tcPr>
          <w:p w14:paraId="108FEFF2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noWrap/>
            <w:hideMark/>
          </w:tcPr>
          <w:p w14:paraId="7CF4D1F4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68" w:type="dxa"/>
            <w:gridSpan w:val="2"/>
            <w:noWrap/>
            <w:hideMark/>
          </w:tcPr>
          <w:p w14:paraId="572782F0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026" w:type="dxa"/>
            <w:noWrap/>
            <w:hideMark/>
          </w:tcPr>
          <w:p w14:paraId="21D7106C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529DD3E7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08" w:type="dxa"/>
            <w:vMerge w:val="restart"/>
            <w:noWrap/>
            <w:hideMark/>
          </w:tcPr>
          <w:p w14:paraId="0BD72880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367E3" w:rsidRPr="005367E3" w14:paraId="70E77E26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2FF0B2FB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6" w:type="dxa"/>
            <w:gridSpan w:val="2"/>
            <w:noWrap/>
            <w:hideMark/>
          </w:tcPr>
          <w:p w14:paraId="400F1FC0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68" w:type="dxa"/>
            <w:gridSpan w:val="2"/>
            <w:noWrap/>
            <w:hideMark/>
          </w:tcPr>
          <w:p w14:paraId="1F41D70D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26" w:type="dxa"/>
            <w:noWrap/>
            <w:hideMark/>
          </w:tcPr>
          <w:p w14:paraId="3BE3E072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30263D46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08" w:type="dxa"/>
            <w:vMerge/>
            <w:hideMark/>
          </w:tcPr>
          <w:p w14:paraId="46096153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7E3" w:rsidRPr="005367E3" w14:paraId="29FDC4B0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7BDF5F34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6" w:type="dxa"/>
            <w:gridSpan w:val="2"/>
            <w:noWrap/>
            <w:hideMark/>
          </w:tcPr>
          <w:p w14:paraId="4354413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9041</w:t>
            </w:r>
          </w:p>
        </w:tc>
        <w:tc>
          <w:tcPr>
            <w:tcW w:w="1068" w:type="dxa"/>
            <w:gridSpan w:val="2"/>
            <w:noWrap/>
            <w:hideMark/>
          </w:tcPr>
          <w:p w14:paraId="125656B6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8546</w:t>
            </w:r>
          </w:p>
        </w:tc>
        <w:tc>
          <w:tcPr>
            <w:tcW w:w="1026" w:type="dxa"/>
            <w:noWrap/>
            <w:hideMark/>
          </w:tcPr>
          <w:p w14:paraId="15495066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8046</w:t>
            </w:r>
          </w:p>
        </w:tc>
        <w:tc>
          <w:tcPr>
            <w:tcW w:w="992" w:type="dxa"/>
            <w:noWrap/>
            <w:hideMark/>
          </w:tcPr>
          <w:p w14:paraId="389E0916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7540</w:t>
            </w:r>
          </w:p>
        </w:tc>
        <w:tc>
          <w:tcPr>
            <w:tcW w:w="1008" w:type="dxa"/>
            <w:noWrap/>
            <w:hideMark/>
          </w:tcPr>
          <w:p w14:paraId="21CF5507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367E3" w:rsidRPr="005367E3" w14:paraId="71147536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076F50EF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6" w:type="dxa"/>
            <w:gridSpan w:val="2"/>
            <w:noWrap/>
            <w:hideMark/>
          </w:tcPr>
          <w:p w14:paraId="54808EC1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68" w:type="dxa"/>
            <w:gridSpan w:val="2"/>
            <w:noWrap/>
            <w:hideMark/>
          </w:tcPr>
          <w:p w14:paraId="62F16936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026" w:type="dxa"/>
            <w:noWrap/>
            <w:hideMark/>
          </w:tcPr>
          <w:p w14:paraId="625E3A6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92" w:type="dxa"/>
            <w:noWrap/>
            <w:hideMark/>
          </w:tcPr>
          <w:p w14:paraId="53F41A19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008" w:type="dxa"/>
            <w:noWrap/>
            <w:hideMark/>
          </w:tcPr>
          <w:p w14:paraId="569A1B41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</w:tr>
      <w:tr w:rsidR="005367E3" w:rsidRPr="005367E3" w14:paraId="45B0B5AE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38E18856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6" w:type="dxa"/>
            <w:gridSpan w:val="2"/>
            <w:noWrap/>
            <w:hideMark/>
          </w:tcPr>
          <w:p w14:paraId="3F381E7D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1068" w:type="dxa"/>
            <w:gridSpan w:val="2"/>
            <w:noWrap/>
            <w:hideMark/>
          </w:tcPr>
          <w:p w14:paraId="66F673AE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6" w:type="dxa"/>
            <w:noWrap/>
            <w:hideMark/>
          </w:tcPr>
          <w:p w14:paraId="17C0C4FD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992" w:type="dxa"/>
            <w:noWrap/>
            <w:hideMark/>
          </w:tcPr>
          <w:p w14:paraId="5951CB2A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008" w:type="dxa"/>
            <w:noWrap/>
            <w:hideMark/>
          </w:tcPr>
          <w:p w14:paraId="31EBFF5F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5367E3" w:rsidRPr="005367E3" w14:paraId="56EE5EC2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2736A9B5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всего</w:t>
            </w:r>
          </w:p>
        </w:tc>
        <w:tc>
          <w:tcPr>
            <w:tcW w:w="916" w:type="dxa"/>
            <w:gridSpan w:val="2"/>
            <w:noWrap/>
            <w:hideMark/>
          </w:tcPr>
          <w:p w14:paraId="771941E4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68" w:type="dxa"/>
            <w:gridSpan w:val="2"/>
            <w:noWrap/>
            <w:hideMark/>
          </w:tcPr>
          <w:p w14:paraId="1F01D06D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26" w:type="dxa"/>
            <w:noWrap/>
            <w:hideMark/>
          </w:tcPr>
          <w:p w14:paraId="23A59E2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992" w:type="dxa"/>
            <w:noWrap/>
            <w:hideMark/>
          </w:tcPr>
          <w:p w14:paraId="23B1B6C8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08" w:type="dxa"/>
            <w:noWrap/>
            <w:hideMark/>
          </w:tcPr>
          <w:p w14:paraId="73BDE45B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2513</w:t>
            </w:r>
          </w:p>
        </w:tc>
      </w:tr>
      <w:tr w:rsidR="005367E3" w:rsidRPr="005367E3" w14:paraId="656C87BC" w14:textId="77777777" w:rsidTr="005367E3">
        <w:trPr>
          <w:trHeight w:val="260"/>
        </w:trPr>
        <w:tc>
          <w:tcPr>
            <w:tcW w:w="5070" w:type="dxa"/>
            <w:vMerge w:val="restart"/>
            <w:noWrap/>
            <w:hideMark/>
          </w:tcPr>
          <w:p w14:paraId="11B6214E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002" w:type="dxa"/>
            <w:gridSpan w:val="6"/>
            <w:noWrap/>
            <w:hideMark/>
          </w:tcPr>
          <w:p w14:paraId="1328653C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08" w:type="dxa"/>
            <w:noWrap/>
            <w:hideMark/>
          </w:tcPr>
          <w:p w14:paraId="0FC0759B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67E3" w:rsidRPr="005367E3" w14:paraId="5AE93A49" w14:textId="77777777" w:rsidTr="005367E3">
        <w:trPr>
          <w:trHeight w:val="260"/>
        </w:trPr>
        <w:tc>
          <w:tcPr>
            <w:tcW w:w="5070" w:type="dxa"/>
            <w:vMerge/>
            <w:hideMark/>
          </w:tcPr>
          <w:p w14:paraId="0FA01BA1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noWrap/>
            <w:hideMark/>
          </w:tcPr>
          <w:p w14:paraId="0C50AB49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68" w:type="dxa"/>
            <w:gridSpan w:val="2"/>
            <w:noWrap/>
            <w:hideMark/>
          </w:tcPr>
          <w:p w14:paraId="0DC7C10D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026" w:type="dxa"/>
            <w:noWrap/>
            <w:hideMark/>
          </w:tcPr>
          <w:p w14:paraId="4345C5AC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66BD28EE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08" w:type="dxa"/>
            <w:vMerge w:val="restart"/>
            <w:noWrap/>
            <w:hideMark/>
          </w:tcPr>
          <w:p w14:paraId="01D81D50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367E3" w:rsidRPr="005367E3" w14:paraId="6812793B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406DF384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6" w:type="dxa"/>
            <w:gridSpan w:val="2"/>
            <w:noWrap/>
            <w:hideMark/>
          </w:tcPr>
          <w:p w14:paraId="5523D622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68" w:type="dxa"/>
            <w:gridSpan w:val="2"/>
            <w:noWrap/>
            <w:hideMark/>
          </w:tcPr>
          <w:p w14:paraId="5ADAC59E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26" w:type="dxa"/>
            <w:noWrap/>
            <w:hideMark/>
          </w:tcPr>
          <w:p w14:paraId="15DC347D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3BD65D14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08" w:type="dxa"/>
            <w:vMerge/>
            <w:hideMark/>
          </w:tcPr>
          <w:p w14:paraId="29BD8E8D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7E3" w:rsidRPr="005367E3" w14:paraId="78C1362B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27C1CD9D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6" w:type="dxa"/>
            <w:gridSpan w:val="2"/>
            <w:noWrap/>
            <w:hideMark/>
          </w:tcPr>
          <w:p w14:paraId="50F9B934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7025</w:t>
            </w:r>
          </w:p>
        </w:tc>
        <w:tc>
          <w:tcPr>
            <w:tcW w:w="1068" w:type="dxa"/>
            <w:gridSpan w:val="2"/>
            <w:noWrap/>
            <w:hideMark/>
          </w:tcPr>
          <w:p w14:paraId="1742F070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6501</w:t>
            </w:r>
          </w:p>
        </w:tc>
        <w:tc>
          <w:tcPr>
            <w:tcW w:w="1026" w:type="dxa"/>
            <w:noWrap/>
            <w:hideMark/>
          </w:tcPr>
          <w:p w14:paraId="7E0EA56B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5970</w:t>
            </w:r>
          </w:p>
        </w:tc>
        <w:tc>
          <w:tcPr>
            <w:tcW w:w="992" w:type="dxa"/>
            <w:noWrap/>
            <w:hideMark/>
          </w:tcPr>
          <w:p w14:paraId="12ECE492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5432</w:t>
            </w:r>
          </w:p>
        </w:tc>
        <w:tc>
          <w:tcPr>
            <w:tcW w:w="1008" w:type="dxa"/>
            <w:noWrap/>
            <w:hideMark/>
          </w:tcPr>
          <w:p w14:paraId="250981B1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367E3" w:rsidRPr="005367E3" w14:paraId="3D5CBE7E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27480BC7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6" w:type="dxa"/>
            <w:gridSpan w:val="2"/>
            <w:noWrap/>
            <w:hideMark/>
          </w:tcPr>
          <w:p w14:paraId="11F8AA63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68" w:type="dxa"/>
            <w:gridSpan w:val="2"/>
            <w:noWrap/>
            <w:hideMark/>
          </w:tcPr>
          <w:p w14:paraId="0BAD4A52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26" w:type="dxa"/>
            <w:noWrap/>
            <w:hideMark/>
          </w:tcPr>
          <w:p w14:paraId="1208E1AA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79C6013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08" w:type="dxa"/>
            <w:noWrap/>
            <w:hideMark/>
          </w:tcPr>
          <w:p w14:paraId="3C2A49C4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</w:tr>
      <w:tr w:rsidR="005367E3" w:rsidRPr="005367E3" w14:paraId="0C0F4550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2A04BCE5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6" w:type="dxa"/>
            <w:gridSpan w:val="2"/>
            <w:noWrap/>
            <w:hideMark/>
          </w:tcPr>
          <w:p w14:paraId="12CF5DD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068" w:type="dxa"/>
            <w:gridSpan w:val="2"/>
            <w:noWrap/>
            <w:hideMark/>
          </w:tcPr>
          <w:p w14:paraId="38506B08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026" w:type="dxa"/>
            <w:noWrap/>
            <w:hideMark/>
          </w:tcPr>
          <w:p w14:paraId="0026EEE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992" w:type="dxa"/>
            <w:noWrap/>
            <w:hideMark/>
          </w:tcPr>
          <w:p w14:paraId="70A78AA0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1008" w:type="dxa"/>
            <w:noWrap/>
            <w:hideMark/>
          </w:tcPr>
          <w:p w14:paraId="667E083F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2139</w:t>
            </w:r>
          </w:p>
        </w:tc>
      </w:tr>
      <w:tr w:rsidR="005367E3" w:rsidRPr="005367E3" w14:paraId="66064197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40E2BB2B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6" w:type="dxa"/>
            <w:gridSpan w:val="2"/>
            <w:noWrap/>
            <w:hideMark/>
          </w:tcPr>
          <w:p w14:paraId="553347C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68" w:type="dxa"/>
            <w:gridSpan w:val="2"/>
            <w:noWrap/>
            <w:hideMark/>
          </w:tcPr>
          <w:p w14:paraId="2B563B8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26" w:type="dxa"/>
            <w:noWrap/>
            <w:hideMark/>
          </w:tcPr>
          <w:p w14:paraId="26363210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992" w:type="dxa"/>
            <w:noWrap/>
            <w:hideMark/>
          </w:tcPr>
          <w:p w14:paraId="082B5400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08" w:type="dxa"/>
            <w:noWrap/>
            <w:hideMark/>
          </w:tcPr>
          <w:p w14:paraId="014242B8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2513</w:t>
            </w:r>
          </w:p>
        </w:tc>
      </w:tr>
      <w:tr w:rsidR="005367E3" w:rsidRPr="005367E3" w14:paraId="2B536657" w14:textId="77777777" w:rsidTr="005367E3">
        <w:trPr>
          <w:trHeight w:val="260"/>
        </w:trPr>
        <w:tc>
          <w:tcPr>
            <w:tcW w:w="5070" w:type="dxa"/>
            <w:vMerge w:val="restart"/>
            <w:noWrap/>
            <w:hideMark/>
          </w:tcPr>
          <w:p w14:paraId="190F3944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002" w:type="dxa"/>
            <w:gridSpan w:val="6"/>
            <w:noWrap/>
            <w:hideMark/>
          </w:tcPr>
          <w:p w14:paraId="7814AADC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08" w:type="dxa"/>
            <w:noWrap/>
            <w:hideMark/>
          </w:tcPr>
          <w:p w14:paraId="4BEBACDD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67E3" w:rsidRPr="005367E3" w14:paraId="655A4A2E" w14:textId="77777777" w:rsidTr="005367E3">
        <w:trPr>
          <w:trHeight w:val="260"/>
        </w:trPr>
        <w:tc>
          <w:tcPr>
            <w:tcW w:w="5070" w:type="dxa"/>
            <w:vMerge/>
            <w:hideMark/>
          </w:tcPr>
          <w:p w14:paraId="3989D918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noWrap/>
            <w:hideMark/>
          </w:tcPr>
          <w:p w14:paraId="785A3E1D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68" w:type="dxa"/>
            <w:gridSpan w:val="2"/>
            <w:noWrap/>
            <w:hideMark/>
          </w:tcPr>
          <w:p w14:paraId="390DDAEB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026" w:type="dxa"/>
            <w:noWrap/>
            <w:hideMark/>
          </w:tcPr>
          <w:p w14:paraId="639430ED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4725DFD8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08" w:type="dxa"/>
            <w:vMerge w:val="restart"/>
            <w:noWrap/>
            <w:hideMark/>
          </w:tcPr>
          <w:p w14:paraId="130942F4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367E3" w:rsidRPr="005367E3" w14:paraId="1561285C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53DCA1BF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6" w:type="dxa"/>
            <w:gridSpan w:val="2"/>
            <w:noWrap/>
            <w:hideMark/>
          </w:tcPr>
          <w:p w14:paraId="523610D3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68" w:type="dxa"/>
            <w:gridSpan w:val="2"/>
            <w:noWrap/>
            <w:hideMark/>
          </w:tcPr>
          <w:p w14:paraId="7F3052D4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26" w:type="dxa"/>
            <w:noWrap/>
            <w:hideMark/>
          </w:tcPr>
          <w:p w14:paraId="7BE68998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563992B7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08" w:type="dxa"/>
            <w:vMerge/>
            <w:hideMark/>
          </w:tcPr>
          <w:p w14:paraId="79BE521D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7E3" w:rsidRPr="005367E3" w14:paraId="2BE18374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4B5614C8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6" w:type="dxa"/>
            <w:gridSpan w:val="2"/>
            <w:noWrap/>
            <w:hideMark/>
          </w:tcPr>
          <w:p w14:paraId="406821CF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1068" w:type="dxa"/>
            <w:gridSpan w:val="2"/>
            <w:noWrap/>
            <w:hideMark/>
          </w:tcPr>
          <w:p w14:paraId="75E5E447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1026" w:type="dxa"/>
            <w:noWrap/>
            <w:hideMark/>
          </w:tcPr>
          <w:p w14:paraId="0F736F1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992" w:type="dxa"/>
            <w:noWrap/>
            <w:hideMark/>
          </w:tcPr>
          <w:p w14:paraId="5A7932B2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1008" w:type="dxa"/>
            <w:noWrap/>
            <w:hideMark/>
          </w:tcPr>
          <w:p w14:paraId="769ACE19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367E3" w:rsidRPr="005367E3" w14:paraId="1884EFDA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057CC20D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6" w:type="dxa"/>
            <w:gridSpan w:val="2"/>
            <w:noWrap/>
            <w:hideMark/>
          </w:tcPr>
          <w:p w14:paraId="1E2D1616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68" w:type="dxa"/>
            <w:gridSpan w:val="2"/>
            <w:noWrap/>
            <w:hideMark/>
          </w:tcPr>
          <w:p w14:paraId="42B507A9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26" w:type="dxa"/>
            <w:noWrap/>
            <w:hideMark/>
          </w:tcPr>
          <w:p w14:paraId="35F3A4AE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2" w:type="dxa"/>
            <w:noWrap/>
            <w:hideMark/>
          </w:tcPr>
          <w:p w14:paraId="5F016939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08" w:type="dxa"/>
            <w:noWrap/>
            <w:hideMark/>
          </w:tcPr>
          <w:p w14:paraId="542E8A8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5367E3" w:rsidRPr="005367E3" w14:paraId="277A4D1B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3EF24860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6" w:type="dxa"/>
            <w:gridSpan w:val="2"/>
            <w:noWrap/>
            <w:hideMark/>
          </w:tcPr>
          <w:p w14:paraId="6FCF5DF8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068" w:type="dxa"/>
            <w:gridSpan w:val="2"/>
            <w:noWrap/>
            <w:hideMark/>
          </w:tcPr>
          <w:p w14:paraId="0154DDC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026" w:type="dxa"/>
            <w:noWrap/>
            <w:hideMark/>
          </w:tcPr>
          <w:p w14:paraId="2FCD8166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992" w:type="dxa"/>
            <w:noWrap/>
            <w:hideMark/>
          </w:tcPr>
          <w:p w14:paraId="79E9F8E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1008" w:type="dxa"/>
            <w:noWrap/>
            <w:hideMark/>
          </w:tcPr>
          <w:p w14:paraId="1FFF7D6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</w:t>
            </w:r>
          </w:p>
        </w:tc>
      </w:tr>
      <w:tr w:rsidR="005367E3" w:rsidRPr="005367E3" w14:paraId="525944A1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19ECCE3E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6" w:type="dxa"/>
            <w:gridSpan w:val="2"/>
            <w:noWrap/>
            <w:hideMark/>
          </w:tcPr>
          <w:p w14:paraId="2CB0D44D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68" w:type="dxa"/>
            <w:gridSpan w:val="2"/>
            <w:noWrap/>
            <w:hideMark/>
          </w:tcPr>
          <w:p w14:paraId="16CD5528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26" w:type="dxa"/>
            <w:noWrap/>
            <w:hideMark/>
          </w:tcPr>
          <w:p w14:paraId="5E48A86F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992" w:type="dxa"/>
            <w:noWrap/>
            <w:hideMark/>
          </w:tcPr>
          <w:p w14:paraId="2472A06A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08" w:type="dxa"/>
            <w:noWrap/>
            <w:hideMark/>
          </w:tcPr>
          <w:p w14:paraId="5C80C02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2513</w:t>
            </w:r>
          </w:p>
        </w:tc>
      </w:tr>
      <w:tr w:rsidR="005367E3" w:rsidRPr="005367E3" w14:paraId="29C50A94" w14:textId="77777777" w:rsidTr="005367E3">
        <w:trPr>
          <w:trHeight w:val="260"/>
        </w:trPr>
        <w:tc>
          <w:tcPr>
            <w:tcW w:w="5070" w:type="dxa"/>
            <w:vMerge w:val="restart"/>
            <w:noWrap/>
            <w:hideMark/>
          </w:tcPr>
          <w:p w14:paraId="45AABCDD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002" w:type="dxa"/>
            <w:gridSpan w:val="6"/>
            <w:noWrap/>
            <w:hideMark/>
          </w:tcPr>
          <w:p w14:paraId="421C4519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8" w:type="dxa"/>
            <w:noWrap/>
            <w:hideMark/>
          </w:tcPr>
          <w:p w14:paraId="5193AF9D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67E3" w:rsidRPr="005367E3" w14:paraId="1274CE6A" w14:textId="77777777" w:rsidTr="005367E3">
        <w:trPr>
          <w:trHeight w:val="260"/>
        </w:trPr>
        <w:tc>
          <w:tcPr>
            <w:tcW w:w="5070" w:type="dxa"/>
            <w:vMerge/>
            <w:hideMark/>
          </w:tcPr>
          <w:p w14:paraId="0733A2DD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noWrap/>
            <w:hideMark/>
          </w:tcPr>
          <w:p w14:paraId="62FBBC9E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68" w:type="dxa"/>
            <w:gridSpan w:val="2"/>
            <w:noWrap/>
            <w:hideMark/>
          </w:tcPr>
          <w:p w14:paraId="6E7FEC69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026" w:type="dxa"/>
            <w:noWrap/>
            <w:hideMark/>
          </w:tcPr>
          <w:p w14:paraId="3C9D7161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7F136C2D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08" w:type="dxa"/>
            <w:vMerge w:val="restart"/>
            <w:noWrap/>
            <w:hideMark/>
          </w:tcPr>
          <w:p w14:paraId="272A07AA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367E3" w:rsidRPr="005367E3" w14:paraId="667DBF90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261F8131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6" w:type="dxa"/>
            <w:gridSpan w:val="2"/>
            <w:noWrap/>
            <w:hideMark/>
          </w:tcPr>
          <w:p w14:paraId="21ABEF9F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68" w:type="dxa"/>
            <w:gridSpan w:val="2"/>
            <w:noWrap/>
            <w:hideMark/>
          </w:tcPr>
          <w:p w14:paraId="5C1470CA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26" w:type="dxa"/>
            <w:noWrap/>
            <w:hideMark/>
          </w:tcPr>
          <w:p w14:paraId="1737E0E8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55BBF0DB" w14:textId="77777777" w:rsidR="005367E3" w:rsidRPr="005367E3" w:rsidRDefault="005367E3" w:rsidP="00536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08" w:type="dxa"/>
            <w:vMerge/>
            <w:hideMark/>
          </w:tcPr>
          <w:p w14:paraId="2613F3D3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7E3" w:rsidRPr="005367E3" w14:paraId="410460B0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012AF652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6" w:type="dxa"/>
            <w:gridSpan w:val="2"/>
            <w:noWrap/>
            <w:hideMark/>
          </w:tcPr>
          <w:p w14:paraId="683856B1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068" w:type="dxa"/>
            <w:gridSpan w:val="2"/>
            <w:noWrap/>
            <w:hideMark/>
          </w:tcPr>
          <w:p w14:paraId="5462B944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026" w:type="dxa"/>
            <w:noWrap/>
            <w:hideMark/>
          </w:tcPr>
          <w:p w14:paraId="6A6A396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992" w:type="dxa"/>
            <w:noWrap/>
            <w:hideMark/>
          </w:tcPr>
          <w:p w14:paraId="0828D3C7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1008" w:type="dxa"/>
            <w:noWrap/>
            <w:hideMark/>
          </w:tcPr>
          <w:p w14:paraId="215124FA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367E3" w:rsidRPr="005367E3" w14:paraId="659DC958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5FFE1FEB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6" w:type="dxa"/>
            <w:gridSpan w:val="2"/>
            <w:noWrap/>
            <w:hideMark/>
          </w:tcPr>
          <w:p w14:paraId="331B6E5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68" w:type="dxa"/>
            <w:gridSpan w:val="2"/>
            <w:noWrap/>
            <w:hideMark/>
          </w:tcPr>
          <w:p w14:paraId="3E65A028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6" w:type="dxa"/>
            <w:noWrap/>
            <w:hideMark/>
          </w:tcPr>
          <w:p w14:paraId="5BBDE51D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1F0B676C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8" w:type="dxa"/>
            <w:noWrap/>
            <w:hideMark/>
          </w:tcPr>
          <w:p w14:paraId="138B6491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5367E3" w:rsidRPr="005367E3" w14:paraId="5DCCD397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7142176C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6" w:type="dxa"/>
            <w:gridSpan w:val="2"/>
            <w:noWrap/>
            <w:hideMark/>
          </w:tcPr>
          <w:p w14:paraId="0F897E00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1068" w:type="dxa"/>
            <w:gridSpan w:val="2"/>
            <w:noWrap/>
            <w:hideMark/>
          </w:tcPr>
          <w:p w14:paraId="28B391E7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1026" w:type="dxa"/>
            <w:noWrap/>
            <w:hideMark/>
          </w:tcPr>
          <w:p w14:paraId="0BF124D6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92" w:type="dxa"/>
            <w:noWrap/>
            <w:hideMark/>
          </w:tcPr>
          <w:p w14:paraId="3D1ED80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1008" w:type="dxa"/>
            <w:noWrap/>
            <w:hideMark/>
          </w:tcPr>
          <w:p w14:paraId="63520D15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</w:t>
            </w:r>
          </w:p>
        </w:tc>
      </w:tr>
      <w:tr w:rsidR="005367E3" w:rsidRPr="005367E3" w14:paraId="3F1C272D" w14:textId="77777777" w:rsidTr="005367E3">
        <w:trPr>
          <w:trHeight w:val="280"/>
        </w:trPr>
        <w:tc>
          <w:tcPr>
            <w:tcW w:w="5070" w:type="dxa"/>
            <w:noWrap/>
            <w:hideMark/>
          </w:tcPr>
          <w:p w14:paraId="15DE3674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6" w:type="dxa"/>
            <w:gridSpan w:val="2"/>
            <w:noWrap/>
            <w:hideMark/>
          </w:tcPr>
          <w:p w14:paraId="08DBB784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68" w:type="dxa"/>
            <w:gridSpan w:val="2"/>
            <w:noWrap/>
            <w:hideMark/>
          </w:tcPr>
          <w:p w14:paraId="701BFF58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1026" w:type="dxa"/>
            <w:noWrap/>
            <w:hideMark/>
          </w:tcPr>
          <w:p w14:paraId="7D1FBC3D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992" w:type="dxa"/>
            <w:noWrap/>
            <w:hideMark/>
          </w:tcPr>
          <w:p w14:paraId="4585784E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1008" w:type="dxa"/>
            <w:noWrap/>
            <w:hideMark/>
          </w:tcPr>
          <w:p w14:paraId="2C6523D3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2719</w:t>
            </w:r>
          </w:p>
        </w:tc>
      </w:tr>
      <w:tr w:rsidR="005367E3" w:rsidRPr="005367E3" w14:paraId="3597D28E" w14:textId="77777777" w:rsidTr="005367E3">
        <w:trPr>
          <w:gridAfter w:val="5"/>
          <w:wAfter w:w="4094" w:type="dxa"/>
          <w:trHeight w:val="280"/>
        </w:trPr>
        <w:tc>
          <w:tcPr>
            <w:tcW w:w="5070" w:type="dxa"/>
            <w:noWrap/>
            <w:hideMark/>
          </w:tcPr>
          <w:p w14:paraId="3617B4CD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916" w:type="dxa"/>
            <w:gridSpan w:val="2"/>
            <w:noWrap/>
            <w:hideMark/>
          </w:tcPr>
          <w:p w14:paraId="467FF2F1" w14:textId="77777777" w:rsidR="005367E3" w:rsidRPr="005367E3" w:rsidRDefault="005367E3" w:rsidP="005367E3">
            <w:pPr>
              <w:ind w:hanging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</w:t>
            </w:r>
          </w:p>
        </w:tc>
      </w:tr>
      <w:tr w:rsidR="005367E3" w:rsidRPr="005367E3" w14:paraId="72A0BA67" w14:textId="77777777" w:rsidTr="005367E3">
        <w:trPr>
          <w:gridAfter w:val="5"/>
          <w:wAfter w:w="4094" w:type="dxa"/>
          <w:trHeight w:val="280"/>
        </w:trPr>
        <w:tc>
          <w:tcPr>
            <w:tcW w:w="5070" w:type="dxa"/>
            <w:noWrap/>
            <w:hideMark/>
          </w:tcPr>
          <w:p w14:paraId="1C75649C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916" w:type="dxa"/>
            <w:gridSpan w:val="2"/>
            <w:noWrap/>
            <w:hideMark/>
          </w:tcPr>
          <w:p w14:paraId="5EA17209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10473</w:t>
            </w:r>
          </w:p>
        </w:tc>
      </w:tr>
      <w:tr w:rsidR="005367E3" w:rsidRPr="005367E3" w14:paraId="65B38C4C" w14:textId="77777777" w:rsidTr="005367E3">
        <w:trPr>
          <w:gridAfter w:val="5"/>
          <w:wAfter w:w="4094" w:type="dxa"/>
          <w:trHeight w:val="280"/>
        </w:trPr>
        <w:tc>
          <w:tcPr>
            <w:tcW w:w="5070" w:type="dxa"/>
            <w:noWrap/>
            <w:hideMark/>
          </w:tcPr>
          <w:p w14:paraId="1B1BFA48" w14:textId="77777777" w:rsidR="005367E3" w:rsidRPr="005367E3" w:rsidRDefault="005367E3" w:rsidP="005367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6" w:type="dxa"/>
            <w:gridSpan w:val="2"/>
            <w:noWrap/>
            <w:hideMark/>
          </w:tcPr>
          <w:p w14:paraId="1B5D4F2F" w14:textId="77777777" w:rsidR="005367E3" w:rsidRPr="005367E3" w:rsidRDefault="005367E3" w:rsidP="005367E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12297</w:t>
            </w:r>
          </w:p>
        </w:tc>
      </w:tr>
    </w:tbl>
    <w:p w14:paraId="341A31BA" w14:textId="77777777" w:rsidR="001946BF" w:rsidRPr="000F3E87" w:rsidRDefault="001946BF" w:rsidP="001946BF">
      <w:pPr>
        <w:pStyle w:val="1"/>
        <w:tabs>
          <w:tab w:val="left" w:pos="2054"/>
          <w:tab w:val="center" w:pos="4960"/>
        </w:tabs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3" w:name="_Toc18700324"/>
      <w:bookmarkStart w:id="44" w:name="_Toc18724258"/>
      <w:bookmarkStart w:id="45" w:name="_Toc18797449"/>
      <w:bookmarkStart w:id="46" w:name="_Toc1984739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43"/>
      <w:bookmarkEnd w:id="44"/>
      <w:bookmarkEnd w:id="45"/>
      <w:bookmarkEnd w:id="46"/>
    </w:p>
    <w:p w14:paraId="6BF2788C" w14:textId="77777777" w:rsidR="001946BF" w:rsidRPr="00E90FFF" w:rsidRDefault="001946BF" w:rsidP="001946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500773BE" w14:textId="77777777" w:rsidR="001946BF" w:rsidRPr="000F3E87" w:rsidRDefault="001946BF" w:rsidP="001946B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7" w:name="_Toc18426282"/>
      <w:bookmarkStart w:id="48" w:name="_Toc18700325"/>
      <w:bookmarkStart w:id="49" w:name="_Toc18724259"/>
      <w:bookmarkStart w:id="50" w:name="_Toc18797450"/>
      <w:bookmarkStart w:id="51" w:name="_Toc1984739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47"/>
      <w:bookmarkEnd w:id="48"/>
      <w:bookmarkEnd w:id="49"/>
      <w:bookmarkEnd w:id="50"/>
      <w:bookmarkEnd w:id="5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8F0149E" w14:textId="77777777" w:rsidR="001946BF" w:rsidRDefault="001946BF" w:rsidP="001946B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53CE03" w14:textId="77777777" w:rsidR="001946BF" w:rsidRDefault="001946BF" w:rsidP="001946B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 xml:space="preserve"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</w:t>
      </w:r>
      <w:r w:rsidRPr="003F644B">
        <w:rPr>
          <w:rFonts w:ascii="Times New Roman" w:hAnsi="Times New Roman" w:cs="Times New Roman"/>
          <w:sz w:val="28"/>
          <w:szCs w:val="28"/>
        </w:rPr>
        <w:lastRenderedPageBreak/>
        <w:t>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5313100C" w14:textId="77777777" w:rsidR="001946BF" w:rsidRPr="000F3E87" w:rsidRDefault="001946BF" w:rsidP="001946B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2" w:name="_Toc18426283"/>
      <w:bookmarkStart w:id="53" w:name="_Toc18700326"/>
      <w:bookmarkStart w:id="54" w:name="_Toc18724260"/>
      <w:bookmarkStart w:id="55" w:name="_Toc18797451"/>
      <w:bookmarkStart w:id="56" w:name="_Toc19847393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52"/>
      <w:bookmarkEnd w:id="53"/>
      <w:bookmarkEnd w:id="54"/>
      <w:bookmarkEnd w:id="55"/>
      <w:bookmarkEnd w:id="56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D5B76BA" w14:textId="77777777" w:rsidR="001946BF" w:rsidRDefault="001946BF" w:rsidP="00194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5-5).</w:t>
      </w:r>
    </w:p>
    <w:p w14:paraId="58E6734B" w14:textId="77777777" w:rsidR="001946BF" w:rsidRDefault="001946BF" w:rsidP="001946B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5-5. Оценка безубыточности проекта, тыс. руб.</w:t>
      </w:r>
    </w:p>
    <w:tbl>
      <w:tblPr>
        <w:tblStyle w:val="a4"/>
        <w:tblW w:w="10055" w:type="dxa"/>
        <w:tblLook w:val="04A0" w:firstRow="1" w:lastRow="0" w:firstColumn="1" w:lastColumn="0" w:noHBand="0" w:noVBand="1"/>
      </w:tblPr>
      <w:tblGrid>
        <w:gridCol w:w="4178"/>
        <w:gridCol w:w="1204"/>
        <w:gridCol w:w="1204"/>
        <w:gridCol w:w="1204"/>
        <w:gridCol w:w="1054"/>
        <w:gridCol w:w="1211"/>
      </w:tblGrid>
      <w:tr w:rsidR="001946BF" w:rsidRPr="00845E3D" w14:paraId="7F906B14" w14:textId="77777777" w:rsidTr="006C0078">
        <w:trPr>
          <w:trHeight w:val="260"/>
          <w:tblHeader/>
        </w:trPr>
        <w:tc>
          <w:tcPr>
            <w:tcW w:w="4178" w:type="dxa"/>
            <w:hideMark/>
          </w:tcPr>
          <w:p w14:paraId="1BE1E727" w14:textId="77777777" w:rsidR="001946BF" w:rsidRPr="00845E3D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04" w:type="dxa"/>
            <w:hideMark/>
          </w:tcPr>
          <w:p w14:paraId="446D9404" w14:textId="77777777" w:rsidR="001946BF" w:rsidRPr="00845E3D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04" w:type="dxa"/>
            <w:hideMark/>
          </w:tcPr>
          <w:p w14:paraId="3AD436EB" w14:textId="77777777" w:rsidR="001946BF" w:rsidRPr="00845E3D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04" w:type="dxa"/>
            <w:hideMark/>
          </w:tcPr>
          <w:p w14:paraId="7A4BAA90" w14:textId="77777777" w:rsidR="001946BF" w:rsidRPr="00845E3D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54" w:type="dxa"/>
            <w:hideMark/>
          </w:tcPr>
          <w:p w14:paraId="43DB444F" w14:textId="77777777" w:rsidR="001946BF" w:rsidRPr="00845E3D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11" w:type="dxa"/>
            <w:hideMark/>
          </w:tcPr>
          <w:p w14:paraId="4DD8570D" w14:textId="77777777" w:rsidR="001946BF" w:rsidRPr="00845E3D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983A92" w:rsidRPr="00845E3D" w14:paraId="49051E83" w14:textId="77777777" w:rsidTr="00E256EF">
        <w:trPr>
          <w:trHeight w:val="260"/>
        </w:trPr>
        <w:tc>
          <w:tcPr>
            <w:tcW w:w="4178" w:type="dxa"/>
            <w:hideMark/>
          </w:tcPr>
          <w:p w14:paraId="6268EAE7" w14:textId="77777777" w:rsidR="00983A92" w:rsidRPr="00845E3D" w:rsidRDefault="00983A92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1204" w:type="dxa"/>
            <w:hideMark/>
          </w:tcPr>
          <w:p w14:paraId="6E089DDF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8 836</w:t>
            </w:r>
          </w:p>
        </w:tc>
        <w:tc>
          <w:tcPr>
            <w:tcW w:w="1204" w:type="dxa"/>
            <w:hideMark/>
          </w:tcPr>
          <w:p w14:paraId="5B9D5AD0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12 517</w:t>
            </w:r>
          </w:p>
        </w:tc>
        <w:tc>
          <w:tcPr>
            <w:tcW w:w="1204" w:type="dxa"/>
            <w:hideMark/>
          </w:tcPr>
          <w:p w14:paraId="3EB1BF7F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13 143</w:t>
            </w:r>
          </w:p>
        </w:tc>
        <w:tc>
          <w:tcPr>
            <w:tcW w:w="1054" w:type="dxa"/>
            <w:hideMark/>
          </w:tcPr>
          <w:p w14:paraId="440C2E1F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13 800</w:t>
            </w:r>
          </w:p>
        </w:tc>
        <w:tc>
          <w:tcPr>
            <w:tcW w:w="1211" w:type="dxa"/>
            <w:hideMark/>
          </w:tcPr>
          <w:p w14:paraId="225243F0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14 490</w:t>
            </w:r>
          </w:p>
        </w:tc>
      </w:tr>
      <w:tr w:rsidR="00983A92" w:rsidRPr="00845E3D" w14:paraId="546FD5BF" w14:textId="77777777" w:rsidTr="00E256EF">
        <w:trPr>
          <w:trHeight w:val="260"/>
        </w:trPr>
        <w:tc>
          <w:tcPr>
            <w:tcW w:w="4178" w:type="dxa"/>
            <w:hideMark/>
          </w:tcPr>
          <w:p w14:paraId="647056A3" w14:textId="77777777" w:rsidR="00983A92" w:rsidRPr="00845E3D" w:rsidRDefault="00983A92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1204" w:type="dxa"/>
            <w:hideMark/>
          </w:tcPr>
          <w:p w14:paraId="44B89D41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5 358</w:t>
            </w:r>
          </w:p>
        </w:tc>
        <w:tc>
          <w:tcPr>
            <w:tcW w:w="1204" w:type="dxa"/>
            <w:hideMark/>
          </w:tcPr>
          <w:p w14:paraId="7975B1FB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6 341</w:t>
            </w:r>
          </w:p>
        </w:tc>
        <w:tc>
          <w:tcPr>
            <w:tcW w:w="1204" w:type="dxa"/>
            <w:hideMark/>
          </w:tcPr>
          <w:p w14:paraId="3339F58D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6 658</w:t>
            </w:r>
          </w:p>
        </w:tc>
        <w:tc>
          <w:tcPr>
            <w:tcW w:w="1054" w:type="dxa"/>
            <w:hideMark/>
          </w:tcPr>
          <w:p w14:paraId="518DF65E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6 991</w:t>
            </w:r>
          </w:p>
        </w:tc>
        <w:tc>
          <w:tcPr>
            <w:tcW w:w="1211" w:type="dxa"/>
            <w:hideMark/>
          </w:tcPr>
          <w:p w14:paraId="4E314D50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7 340</w:t>
            </w:r>
          </w:p>
        </w:tc>
      </w:tr>
      <w:tr w:rsidR="00983A92" w:rsidRPr="00845E3D" w14:paraId="198B345C" w14:textId="77777777" w:rsidTr="00E256EF">
        <w:trPr>
          <w:trHeight w:val="260"/>
        </w:trPr>
        <w:tc>
          <w:tcPr>
            <w:tcW w:w="4178" w:type="dxa"/>
            <w:hideMark/>
          </w:tcPr>
          <w:p w14:paraId="6167D880" w14:textId="77777777" w:rsidR="00983A92" w:rsidRPr="00845E3D" w:rsidRDefault="00983A92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204" w:type="dxa"/>
            <w:hideMark/>
          </w:tcPr>
          <w:p w14:paraId="67E997B7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3 478</w:t>
            </w:r>
          </w:p>
        </w:tc>
        <w:tc>
          <w:tcPr>
            <w:tcW w:w="1204" w:type="dxa"/>
            <w:hideMark/>
          </w:tcPr>
          <w:p w14:paraId="076E32EE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6 177</w:t>
            </w:r>
          </w:p>
        </w:tc>
        <w:tc>
          <w:tcPr>
            <w:tcW w:w="1204" w:type="dxa"/>
            <w:hideMark/>
          </w:tcPr>
          <w:p w14:paraId="29A49A12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6 485</w:t>
            </w:r>
          </w:p>
        </w:tc>
        <w:tc>
          <w:tcPr>
            <w:tcW w:w="1054" w:type="dxa"/>
            <w:hideMark/>
          </w:tcPr>
          <w:p w14:paraId="2AB77490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6 810</w:t>
            </w:r>
          </w:p>
        </w:tc>
        <w:tc>
          <w:tcPr>
            <w:tcW w:w="1211" w:type="dxa"/>
            <w:hideMark/>
          </w:tcPr>
          <w:p w14:paraId="5AFF91DA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7 150</w:t>
            </w:r>
          </w:p>
        </w:tc>
      </w:tr>
      <w:tr w:rsidR="00983A92" w:rsidRPr="00845E3D" w14:paraId="7331FFC2" w14:textId="77777777" w:rsidTr="00E256EF">
        <w:trPr>
          <w:trHeight w:val="260"/>
        </w:trPr>
        <w:tc>
          <w:tcPr>
            <w:tcW w:w="4178" w:type="dxa"/>
            <w:hideMark/>
          </w:tcPr>
          <w:p w14:paraId="0C6470F0" w14:textId="77777777" w:rsidR="00983A92" w:rsidRPr="00845E3D" w:rsidRDefault="00983A92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1204" w:type="dxa"/>
            <w:hideMark/>
          </w:tcPr>
          <w:p w14:paraId="044D4D8E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2 881</w:t>
            </w:r>
          </w:p>
        </w:tc>
        <w:tc>
          <w:tcPr>
            <w:tcW w:w="1204" w:type="dxa"/>
            <w:hideMark/>
          </w:tcPr>
          <w:p w14:paraId="24A4F410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3 761</w:t>
            </w:r>
          </w:p>
        </w:tc>
        <w:tc>
          <w:tcPr>
            <w:tcW w:w="1204" w:type="dxa"/>
            <w:hideMark/>
          </w:tcPr>
          <w:p w14:paraId="6733DB7B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3 637</w:t>
            </w:r>
          </w:p>
        </w:tc>
        <w:tc>
          <w:tcPr>
            <w:tcW w:w="1054" w:type="dxa"/>
            <w:hideMark/>
          </w:tcPr>
          <w:p w14:paraId="4B77FD70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3 506</w:t>
            </w:r>
          </w:p>
        </w:tc>
        <w:tc>
          <w:tcPr>
            <w:tcW w:w="1211" w:type="dxa"/>
            <w:hideMark/>
          </w:tcPr>
          <w:p w14:paraId="55427FE9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3 366</w:t>
            </w:r>
          </w:p>
        </w:tc>
      </w:tr>
      <w:tr w:rsidR="00983A92" w:rsidRPr="00845E3D" w14:paraId="5E1ACF79" w14:textId="77777777" w:rsidTr="00E256EF">
        <w:trPr>
          <w:trHeight w:val="596"/>
        </w:trPr>
        <w:tc>
          <w:tcPr>
            <w:tcW w:w="4178" w:type="dxa"/>
            <w:hideMark/>
          </w:tcPr>
          <w:p w14:paraId="602DA7D1" w14:textId="77777777" w:rsidR="00983A92" w:rsidRPr="00845E3D" w:rsidRDefault="00983A92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 безубыточности (критический объем выручки)</w:t>
            </w:r>
          </w:p>
        </w:tc>
        <w:tc>
          <w:tcPr>
            <w:tcW w:w="1204" w:type="dxa"/>
            <w:hideMark/>
          </w:tcPr>
          <w:p w14:paraId="528BDDF5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7 318</w:t>
            </w:r>
          </w:p>
        </w:tc>
        <w:tc>
          <w:tcPr>
            <w:tcW w:w="1204" w:type="dxa"/>
            <w:hideMark/>
          </w:tcPr>
          <w:p w14:paraId="5ACEE275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7 621</w:t>
            </w:r>
          </w:p>
        </w:tc>
        <w:tc>
          <w:tcPr>
            <w:tcW w:w="1204" w:type="dxa"/>
            <w:hideMark/>
          </w:tcPr>
          <w:p w14:paraId="4DD29645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7 371</w:t>
            </w:r>
          </w:p>
        </w:tc>
        <w:tc>
          <w:tcPr>
            <w:tcW w:w="1054" w:type="dxa"/>
            <w:hideMark/>
          </w:tcPr>
          <w:p w14:paraId="22DBA0E5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7 105</w:t>
            </w:r>
          </w:p>
        </w:tc>
        <w:tc>
          <w:tcPr>
            <w:tcW w:w="1211" w:type="dxa"/>
            <w:hideMark/>
          </w:tcPr>
          <w:p w14:paraId="5EB84423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6 822</w:t>
            </w:r>
          </w:p>
        </w:tc>
      </w:tr>
      <w:tr w:rsidR="00983A92" w:rsidRPr="00845E3D" w14:paraId="4BA61F0E" w14:textId="77777777" w:rsidTr="00E256EF">
        <w:trPr>
          <w:trHeight w:val="260"/>
        </w:trPr>
        <w:tc>
          <w:tcPr>
            <w:tcW w:w="4178" w:type="dxa"/>
            <w:hideMark/>
          </w:tcPr>
          <w:p w14:paraId="45965037" w14:textId="77777777" w:rsidR="00983A92" w:rsidRPr="00845E3D" w:rsidRDefault="00983A92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1204" w:type="dxa"/>
            <w:hideMark/>
          </w:tcPr>
          <w:p w14:paraId="3290201A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1 518</w:t>
            </w:r>
          </w:p>
        </w:tc>
        <w:tc>
          <w:tcPr>
            <w:tcW w:w="1204" w:type="dxa"/>
            <w:hideMark/>
          </w:tcPr>
          <w:p w14:paraId="5E2C6248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4 896</w:t>
            </w:r>
          </w:p>
        </w:tc>
        <w:tc>
          <w:tcPr>
            <w:tcW w:w="1204" w:type="dxa"/>
            <w:hideMark/>
          </w:tcPr>
          <w:p w14:paraId="67C34004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5 773</w:t>
            </w:r>
          </w:p>
        </w:tc>
        <w:tc>
          <w:tcPr>
            <w:tcW w:w="1054" w:type="dxa"/>
            <w:hideMark/>
          </w:tcPr>
          <w:p w14:paraId="487BCDD1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6 696</w:t>
            </w:r>
          </w:p>
        </w:tc>
        <w:tc>
          <w:tcPr>
            <w:tcW w:w="1211" w:type="dxa"/>
            <w:hideMark/>
          </w:tcPr>
          <w:p w14:paraId="5093A823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7 668</w:t>
            </w:r>
          </w:p>
        </w:tc>
      </w:tr>
      <w:tr w:rsidR="00983A92" w:rsidRPr="00845E3D" w14:paraId="7A6328AA" w14:textId="77777777" w:rsidTr="00E256EF">
        <w:trPr>
          <w:trHeight w:val="520"/>
        </w:trPr>
        <w:tc>
          <w:tcPr>
            <w:tcW w:w="4178" w:type="dxa"/>
            <w:hideMark/>
          </w:tcPr>
          <w:p w14:paraId="3F023BD8" w14:textId="77777777" w:rsidR="00983A92" w:rsidRPr="00845E3D" w:rsidRDefault="00983A92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1204" w:type="dxa"/>
            <w:hideMark/>
          </w:tcPr>
          <w:p w14:paraId="53BEAC8D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4" w:type="dxa"/>
            <w:hideMark/>
          </w:tcPr>
          <w:p w14:paraId="54EE8A51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04" w:type="dxa"/>
            <w:hideMark/>
          </w:tcPr>
          <w:p w14:paraId="5E3D313F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54" w:type="dxa"/>
            <w:hideMark/>
          </w:tcPr>
          <w:p w14:paraId="6C972656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1" w:type="dxa"/>
            <w:hideMark/>
          </w:tcPr>
          <w:p w14:paraId="7DA69305" w14:textId="77777777" w:rsidR="00983A92" w:rsidRPr="00983A92" w:rsidRDefault="00983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3A9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14:paraId="491BF9B8" w14:textId="77777777" w:rsidR="001946BF" w:rsidRDefault="001946BF" w:rsidP="001946BF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5147DA57" w14:textId="77777777" w:rsidR="001946BF" w:rsidRPr="007B7625" w:rsidRDefault="001946BF" w:rsidP="001946B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7" w:name="_Toc18426284"/>
      <w:bookmarkStart w:id="58" w:name="_Toc18700327"/>
      <w:bookmarkStart w:id="59" w:name="_Toc18724261"/>
      <w:bookmarkStart w:id="60" w:name="_Toc18797452"/>
      <w:bookmarkStart w:id="61" w:name="_Toc19847394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57"/>
      <w:bookmarkEnd w:id="58"/>
      <w:bookmarkEnd w:id="59"/>
      <w:bookmarkEnd w:id="60"/>
      <w:bookmarkEnd w:id="61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C9014EB" w14:textId="77777777" w:rsidR="001946BF" w:rsidRDefault="001946BF" w:rsidP="0019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5-6)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4E7F68FE" w14:textId="77777777" w:rsidR="001946BF" w:rsidRDefault="001946BF" w:rsidP="001946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5-6. Расчет показателей эффективности проекта</w:t>
      </w:r>
    </w:p>
    <w:tbl>
      <w:tblPr>
        <w:tblStyle w:val="a4"/>
        <w:tblW w:w="10082" w:type="dxa"/>
        <w:tblLook w:val="04A0" w:firstRow="1" w:lastRow="0" w:firstColumn="1" w:lastColumn="0" w:noHBand="0" w:noVBand="1"/>
      </w:tblPr>
      <w:tblGrid>
        <w:gridCol w:w="4670"/>
        <w:gridCol w:w="1670"/>
        <w:gridCol w:w="1519"/>
        <w:gridCol w:w="2223"/>
      </w:tblGrid>
      <w:tr w:rsidR="001946BF" w:rsidRPr="00595295" w14:paraId="55FA7F4C" w14:textId="77777777" w:rsidTr="00E256EF">
        <w:trPr>
          <w:trHeight w:val="518"/>
        </w:trPr>
        <w:tc>
          <w:tcPr>
            <w:tcW w:w="4670" w:type="dxa"/>
            <w:hideMark/>
          </w:tcPr>
          <w:p w14:paraId="08EBA827" w14:textId="77777777" w:rsidR="001946BF" w:rsidRPr="00595295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70" w:type="dxa"/>
            <w:hideMark/>
          </w:tcPr>
          <w:p w14:paraId="539E8568" w14:textId="77777777" w:rsidR="001946BF" w:rsidRPr="00595295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519" w:type="dxa"/>
            <w:hideMark/>
          </w:tcPr>
          <w:p w14:paraId="0370CB30" w14:textId="77777777" w:rsidR="001946BF" w:rsidRPr="00595295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223" w:type="dxa"/>
            <w:hideMark/>
          </w:tcPr>
          <w:p w14:paraId="192FB334" w14:textId="77777777" w:rsidR="001946BF" w:rsidRPr="00595295" w:rsidRDefault="001946BF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7A54BC" w:rsidRPr="00595295" w14:paraId="0BC3499C" w14:textId="77777777" w:rsidTr="00C62839">
        <w:trPr>
          <w:trHeight w:val="259"/>
        </w:trPr>
        <w:tc>
          <w:tcPr>
            <w:tcW w:w="4670" w:type="dxa"/>
            <w:hideMark/>
          </w:tcPr>
          <w:p w14:paraId="05F2634D" w14:textId="77777777" w:rsidR="007A54BC" w:rsidRPr="00595295" w:rsidRDefault="007A54BC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670" w:type="dxa"/>
            <w:vAlign w:val="center"/>
            <w:hideMark/>
          </w:tcPr>
          <w:p w14:paraId="3ED82889" w14:textId="77777777" w:rsidR="007A54BC" w:rsidRPr="007A54BC" w:rsidRDefault="007A54B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A54BC">
              <w:rPr>
                <w:rFonts w:ascii="Times New Roman" w:hAnsi="Times New Roman" w:cs="Times New Roman"/>
                <w:sz w:val="28"/>
                <w:szCs w:val="20"/>
              </w:rPr>
              <w:t>7 522</w:t>
            </w:r>
          </w:p>
        </w:tc>
        <w:tc>
          <w:tcPr>
            <w:tcW w:w="1519" w:type="dxa"/>
            <w:hideMark/>
          </w:tcPr>
          <w:p w14:paraId="0597E604" w14:textId="77777777" w:rsidR="007A54BC" w:rsidRPr="00595295" w:rsidRDefault="006C44D0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223" w:type="dxa"/>
            <w:hideMark/>
          </w:tcPr>
          <w:p w14:paraId="2F5FDD8D" w14:textId="77777777" w:rsidR="007A54BC" w:rsidRPr="00595295" w:rsidRDefault="007A54BC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7A54BC" w:rsidRPr="00595295" w14:paraId="678D0EF7" w14:textId="77777777" w:rsidTr="00C62839">
        <w:trPr>
          <w:trHeight w:val="259"/>
        </w:trPr>
        <w:tc>
          <w:tcPr>
            <w:tcW w:w="4670" w:type="dxa"/>
            <w:hideMark/>
          </w:tcPr>
          <w:p w14:paraId="5DEBA1EA" w14:textId="77777777" w:rsidR="007A54BC" w:rsidRPr="00595295" w:rsidRDefault="007A54BC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670" w:type="dxa"/>
            <w:vAlign w:val="center"/>
            <w:hideMark/>
          </w:tcPr>
          <w:p w14:paraId="33AF6959" w14:textId="77777777" w:rsidR="007A54BC" w:rsidRPr="007A54BC" w:rsidRDefault="007A54B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A54BC">
              <w:rPr>
                <w:rFonts w:ascii="Times New Roman" w:hAnsi="Times New Roman" w:cs="Times New Roman"/>
                <w:sz w:val="28"/>
                <w:szCs w:val="20"/>
              </w:rPr>
              <w:t>1,7</w:t>
            </w:r>
          </w:p>
        </w:tc>
        <w:tc>
          <w:tcPr>
            <w:tcW w:w="1519" w:type="dxa"/>
            <w:hideMark/>
          </w:tcPr>
          <w:p w14:paraId="6B693EEA" w14:textId="77777777" w:rsidR="007A54BC" w:rsidRPr="00595295" w:rsidRDefault="007A54BC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3" w:type="dxa"/>
            <w:hideMark/>
          </w:tcPr>
          <w:p w14:paraId="3F9F9111" w14:textId="77777777" w:rsidR="007A54BC" w:rsidRPr="00595295" w:rsidRDefault="007A54BC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7A54BC" w:rsidRPr="00595295" w14:paraId="001362C4" w14:textId="77777777" w:rsidTr="00C62839">
        <w:trPr>
          <w:trHeight w:val="364"/>
        </w:trPr>
        <w:tc>
          <w:tcPr>
            <w:tcW w:w="4670" w:type="dxa"/>
            <w:hideMark/>
          </w:tcPr>
          <w:p w14:paraId="2984191C" w14:textId="77777777" w:rsidR="007A54BC" w:rsidRPr="00595295" w:rsidRDefault="007A54BC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670" w:type="dxa"/>
            <w:vAlign w:val="center"/>
            <w:hideMark/>
          </w:tcPr>
          <w:p w14:paraId="4BC418EB" w14:textId="77777777" w:rsidR="007A54BC" w:rsidRPr="007A54BC" w:rsidRDefault="007A54BC" w:rsidP="007A54B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19</w:t>
            </w:r>
          </w:p>
        </w:tc>
        <w:tc>
          <w:tcPr>
            <w:tcW w:w="1519" w:type="dxa"/>
            <w:hideMark/>
          </w:tcPr>
          <w:p w14:paraId="3CFCCFBB" w14:textId="77777777" w:rsidR="007A54BC" w:rsidRPr="00595295" w:rsidRDefault="007A54BC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23" w:type="dxa"/>
            <w:hideMark/>
          </w:tcPr>
          <w:p w14:paraId="49BA030A" w14:textId="77777777" w:rsidR="007A54BC" w:rsidRPr="00595295" w:rsidRDefault="007A54BC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7A54BC" w:rsidRPr="00595295" w14:paraId="21B847C1" w14:textId="77777777" w:rsidTr="00E256EF">
        <w:trPr>
          <w:trHeight w:val="270"/>
        </w:trPr>
        <w:tc>
          <w:tcPr>
            <w:tcW w:w="4670" w:type="dxa"/>
            <w:vMerge w:val="restart"/>
            <w:hideMark/>
          </w:tcPr>
          <w:p w14:paraId="02C09B4D" w14:textId="77777777" w:rsidR="007A54BC" w:rsidRPr="00595295" w:rsidRDefault="007A54BC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670" w:type="dxa"/>
            <w:noWrap/>
            <w:hideMark/>
          </w:tcPr>
          <w:p w14:paraId="32127EE4" w14:textId="77777777" w:rsidR="007A54BC" w:rsidRPr="007A54BC" w:rsidRDefault="007A54B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A54BC">
              <w:rPr>
                <w:rFonts w:ascii="Times New Roman" w:hAnsi="Times New Roman" w:cs="Times New Roman"/>
                <w:sz w:val="28"/>
                <w:szCs w:val="20"/>
              </w:rPr>
              <w:t>2,72</w:t>
            </w:r>
          </w:p>
        </w:tc>
        <w:tc>
          <w:tcPr>
            <w:tcW w:w="1519" w:type="dxa"/>
            <w:noWrap/>
            <w:hideMark/>
          </w:tcPr>
          <w:p w14:paraId="0A9AAE84" w14:textId="77777777" w:rsidR="007A54BC" w:rsidRPr="00595295" w:rsidRDefault="007A54BC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223" w:type="dxa"/>
            <w:vMerge w:val="restart"/>
            <w:hideMark/>
          </w:tcPr>
          <w:p w14:paraId="6B25BC5E" w14:textId="77777777" w:rsidR="007A54BC" w:rsidRPr="00595295" w:rsidRDefault="007A54BC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7A54BC" w:rsidRPr="00595295" w14:paraId="4AA6528A" w14:textId="77777777" w:rsidTr="00E256EF">
        <w:trPr>
          <w:trHeight w:val="175"/>
        </w:trPr>
        <w:tc>
          <w:tcPr>
            <w:tcW w:w="4670" w:type="dxa"/>
            <w:vMerge/>
            <w:hideMark/>
          </w:tcPr>
          <w:p w14:paraId="35A57647" w14:textId="77777777" w:rsidR="007A54BC" w:rsidRPr="00595295" w:rsidRDefault="007A54BC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noWrap/>
            <w:hideMark/>
          </w:tcPr>
          <w:p w14:paraId="27B7605B" w14:textId="77777777" w:rsidR="007A54BC" w:rsidRPr="007A54BC" w:rsidRDefault="007A54B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A54BC">
              <w:rPr>
                <w:rFonts w:ascii="Times New Roman" w:hAnsi="Times New Roman" w:cs="Times New Roman"/>
                <w:sz w:val="28"/>
                <w:szCs w:val="20"/>
              </w:rPr>
              <w:t>33</w:t>
            </w:r>
          </w:p>
        </w:tc>
        <w:tc>
          <w:tcPr>
            <w:tcW w:w="1519" w:type="dxa"/>
            <w:noWrap/>
            <w:hideMark/>
          </w:tcPr>
          <w:p w14:paraId="40F83F60" w14:textId="77777777" w:rsidR="007A54BC" w:rsidRPr="00595295" w:rsidRDefault="007A54BC" w:rsidP="00E256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3" w:type="dxa"/>
            <w:vMerge/>
            <w:hideMark/>
          </w:tcPr>
          <w:p w14:paraId="0EA4282F" w14:textId="77777777" w:rsidR="007A54BC" w:rsidRPr="00595295" w:rsidRDefault="007A54BC" w:rsidP="00E256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B94C33" w14:textId="77777777" w:rsidR="003004C7" w:rsidRPr="005A6BE7" w:rsidRDefault="003004C7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AD3917" w14:textId="77777777" w:rsidR="003004C7" w:rsidRPr="00E945B8" w:rsidRDefault="003004C7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73E4CD" w14:textId="77777777" w:rsidR="003004C7" w:rsidRPr="007D7661" w:rsidRDefault="003004C7" w:rsidP="00E00433">
      <w:pPr>
        <w:pStyle w:val="2"/>
        <w:spacing w:before="0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62" w:name="_Toc19847395"/>
      <w:r w:rsidRPr="007D7661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62"/>
    </w:p>
    <w:p w14:paraId="6D1D3DD9" w14:textId="77777777" w:rsidR="00E00433" w:rsidRDefault="00E00433" w:rsidP="00E0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проекта можно условно разделить на две группы:</w:t>
      </w:r>
    </w:p>
    <w:p w14:paraId="15DAA293" w14:textId="77777777" w:rsidR="002B0FEF" w:rsidRPr="00E00433" w:rsidRDefault="002B0FEF" w:rsidP="00E00433">
      <w:pPr>
        <w:pStyle w:val="a5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риски</w:t>
      </w:r>
      <w:r w:rsid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риски, </w:t>
      </w:r>
      <w:r w:rsid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связанные с деятельностью проектоустроителя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обусловленные влиянием</w:t>
      </w:r>
      <w:r w:rsidR="006C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</w:t>
      </w:r>
      <w:r w:rsid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</w:t>
      </w:r>
      <w:r w:rsidR="006C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внешних рисков можно отнести следующие основные</w:t>
      </w:r>
      <w:r w:rsid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F9B94E0" w14:textId="77777777" w:rsidR="002B0FEF" w:rsidRPr="00E00433" w:rsidRDefault="00E00433" w:rsidP="00E0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р</w:t>
      </w:r>
      <w:r w:rsidR="002B0FEF"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0FEF"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конкурентов.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минимизации риска планируется внедрение различных инструментов, направленных на рост конкурентоспособности продукции проекта. Кроме того, планируется регулярный мониторинг цен конкурентов, предложение клиентам более выгодных условий.</w:t>
      </w:r>
    </w:p>
    <w:p w14:paraId="0EAB4D6A" w14:textId="77777777" w:rsidR="002B0FEF" w:rsidRPr="00983143" w:rsidRDefault="00E00433" w:rsidP="00983143">
      <w:pPr>
        <w:pStyle w:val="a5"/>
        <w:numPr>
          <w:ilvl w:val="1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Риски, формируемые под воздействием неблагоприятной рыночной конъюнктуры: р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 инфляции, </w:t>
      </w:r>
      <w:r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доходов населения и т.п.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6C0078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минимизации данных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</w:t>
      </w:r>
      <w:r w:rsidR="006C0078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078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</w:t>
      </w:r>
      <w:r w:rsidR="006C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высокое качество обслуживания, ос</w:t>
      </w:r>
      <w:r w:rsidR="006C0078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уществлять индивидуальный контроль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диверсифицировать ассортимент услуг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C58EAF" w14:textId="77777777" w:rsidR="002B0FEF" w:rsidRPr="00983143" w:rsidRDefault="00983143" w:rsidP="00983143">
      <w:pPr>
        <w:pStyle w:val="a5"/>
        <w:numPr>
          <w:ilvl w:val="1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 функционально превосход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ящее оборудование проекта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рынке постоянно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офсетны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иного полиграфического оборудования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скоростн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качественн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работы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минимизации данного риска потребуется осуществление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целесообразности их внедрения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создаваемом предприятии</w:t>
      </w:r>
      <w:r w:rsidR="002B0FEF" w:rsidRPr="0098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FFABBD" w14:textId="77777777" w:rsidR="002B0FEF" w:rsidRPr="003B6F1E" w:rsidRDefault="002B0FEF" w:rsidP="003B6F1E">
      <w:pPr>
        <w:pStyle w:val="a5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section_2"/>
      <w:bookmarkEnd w:id="63"/>
      <w:r w:rsidRP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риски</w:t>
      </w:r>
      <w:r w:rsid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риски, связанные с деятельностью конкретного предприятия. К числу внутренних рисков можно отнести следующие основные</w:t>
      </w:r>
      <w:r w:rsidRP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86C352B" w14:textId="77777777" w:rsidR="002B0FEF" w:rsidRPr="00E00433" w:rsidRDefault="003B6F1E" w:rsidP="003B6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Риск </w:t>
      </w:r>
      <w:r w:rsidR="002B0FEF"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B0FEF"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Наступление данного риска</w:t>
      </w:r>
      <w:r w:rsidR="002B0FEF"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привести к простоям на рабочем месте и снижению выручки. Для минимизации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2B0FEF"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вовлечь в </w:t>
      </w:r>
      <w:r w:rsidR="002B0FEF"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создаваемой типографии только</w:t>
      </w:r>
      <w:r w:rsidR="002B0FEF"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опытных специалистов, а 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регулярный</w:t>
      </w:r>
      <w:r w:rsidR="002B0FEF" w:rsidRPr="00E0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40A5B7" w14:textId="77777777" w:rsidR="002B0FEF" w:rsidRPr="003B6F1E" w:rsidRDefault="003B6F1E" w:rsidP="003B6F1E">
      <w:pPr>
        <w:pStyle w:val="a5"/>
        <w:numPr>
          <w:ilvl w:val="1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2B0FEF" w:rsidRP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текучести кадров</w:t>
      </w:r>
      <w:r w:rsidR="002B0FEF" w:rsidRP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стимулирования персонала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планируется проводить различные мотивирующие мероприятия, </w:t>
      </w:r>
      <w:r w:rsidR="00DB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премирование сотрудников</w:t>
      </w:r>
      <w:r w:rsidR="0000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2210F5" w14:textId="77777777" w:rsidR="002B0FEF" w:rsidRPr="003B6F1E" w:rsidRDefault="00DB2061" w:rsidP="003B6F1E">
      <w:pPr>
        <w:pStyle w:val="a5"/>
        <w:numPr>
          <w:ilvl w:val="1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B0FEF" w:rsidRP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 несвоевременности поступления и недопоставок расходного инвентаря. Для минимизации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риска</w:t>
      </w:r>
      <w:r w:rsidR="002B0FEF" w:rsidRP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2B0FEF" w:rsidRP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тщательно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прорабатывать основные условия </w:t>
      </w:r>
      <w:r w:rsidR="002B0FEF" w:rsidRP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договорах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поставок расходных материалов с учетом передачи части риска поставщику</w:t>
      </w:r>
      <w:r w:rsidR="002B0FEF" w:rsidRPr="003B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F158AD" w14:textId="77777777" w:rsidR="00600698" w:rsidRPr="002B0FEF" w:rsidRDefault="00600698" w:rsidP="002B0FE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6BE3BE3C" w14:textId="77777777" w:rsidR="00CF117D" w:rsidRDefault="00CF117D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B05F863" w14:textId="77777777" w:rsidR="00600698" w:rsidRPr="007D7661" w:rsidRDefault="00600698" w:rsidP="0060069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bookmarkStart w:id="64" w:name="_Toc19847396"/>
      <w:r w:rsidRPr="007D7661">
        <w:rPr>
          <w:rFonts w:ascii="Times New Roman" w:hAnsi="Times New Roman" w:cs="Times New Roman"/>
          <w:color w:val="auto"/>
          <w:sz w:val="28"/>
          <w:szCs w:val="32"/>
        </w:rPr>
        <w:lastRenderedPageBreak/>
        <w:t>ПРИЛОЖЕНИЯ К ПРОЕКТУ</w:t>
      </w:r>
      <w:bookmarkEnd w:id="64"/>
    </w:p>
    <w:p w14:paraId="4F16B9B7" w14:textId="77777777" w:rsidR="00966B38" w:rsidRDefault="00966B38" w:rsidP="00966B38"/>
    <w:sectPr w:rsidR="00966B38" w:rsidSect="00A56D13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14D7" w14:textId="77777777" w:rsidR="00DF5627" w:rsidRDefault="00DF5627" w:rsidP="007A474E">
      <w:pPr>
        <w:spacing w:after="0" w:line="240" w:lineRule="auto"/>
      </w:pPr>
      <w:r>
        <w:separator/>
      </w:r>
    </w:p>
  </w:endnote>
  <w:endnote w:type="continuationSeparator" w:id="0">
    <w:p w14:paraId="670DBFD3" w14:textId="77777777" w:rsidR="00DF5627" w:rsidRDefault="00DF5627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423"/>
    </w:tblGrid>
    <w:tr w:rsidR="00515896" w14:paraId="71423AF2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073E6B2E" w14:textId="77777777" w:rsidR="00515896" w:rsidRDefault="00515896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00A2667B" w14:textId="77777777" w:rsidR="00515896" w:rsidRDefault="0051589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15896" w14:paraId="3C8AFDAF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14DC53F3" w14:textId="77777777" w:rsidR="00515896" w:rsidRDefault="00515896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638D3DDC" w14:textId="77777777" w:rsidR="00515896" w:rsidRDefault="00515896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E50E2">
            <w:rPr>
              <w:caps/>
              <w:noProof/>
              <w:color w:val="808080" w:themeColor="background1" w:themeShade="80"/>
              <w:sz w:val="18"/>
              <w:szCs w:val="18"/>
            </w:rPr>
            <w:t>30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B32F778" w14:textId="77777777" w:rsidR="00515896" w:rsidRDefault="005158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3580" w14:textId="77777777" w:rsidR="00DF5627" w:rsidRDefault="00DF5627" w:rsidP="007A474E">
      <w:pPr>
        <w:spacing w:after="0" w:line="240" w:lineRule="auto"/>
      </w:pPr>
      <w:r>
        <w:separator/>
      </w:r>
    </w:p>
  </w:footnote>
  <w:footnote w:type="continuationSeparator" w:id="0">
    <w:p w14:paraId="48BAEA2A" w14:textId="77777777" w:rsidR="00DF5627" w:rsidRDefault="00DF5627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62C28"/>
    <w:multiLevelType w:val="hybridMultilevel"/>
    <w:tmpl w:val="9DB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58E7"/>
    <w:multiLevelType w:val="hybridMultilevel"/>
    <w:tmpl w:val="EAB8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395A"/>
    <w:multiLevelType w:val="hybridMultilevel"/>
    <w:tmpl w:val="7D4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31A1"/>
    <w:multiLevelType w:val="hybridMultilevel"/>
    <w:tmpl w:val="663A28D2"/>
    <w:lvl w:ilvl="0" w:tplc="4AF61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3121D"/>
    <w:multiLevelType w:val="hybridMultilevel"/>
    <w:tmpl w:val="907C474A"/>
    <w:lvl w:ilvl="0" w:tplc="9EFA5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A93C32"/>
    <w:multiLevelType w:val="hybridMultilevel"/>
    <w:tmpl w:val="3702B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E2B56"/>
    <w:multiLevelType w:val="hybridMultilevel"/>
    <w:tmpl w:val="41BC214A"/>
    <w:lvl w:ilvl="0" w:tplc="1BEECF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C0E7833"/>
    <w:multiLevelType w:val="hybridMultilevel"/>
    <w:tmpl w:val="3006D12E"/>
    <w:lvl w:ilvl="0" w:tplc="ABAEA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12A8"/>
    <w:multiLevelType w:val="hybridMultilevel"/>
    <w:tmpl w:val="04627034"/>
    <w:lvl w:ilvl="0" w:tplc="F67CA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C89"/>
    <w:multiLevelType w:val="multilevel"/>
    <w:tmpl w:val="808C03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37E5600"/>
    <w:multiLevelType w:val="hybridMultilevel"/>
    <w:tmpl w:val="625A8936"/>
    <w:lvl w:ilvl="0" w:tplc="F2900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943C70"/>
    <w:multiLevelType w:val="hybridMultilevel"/>
    <w:tmpl w:val="9C9C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61C8F"/>
    <w:multiLevelType w:val="hybridMultilevel"/>
    <w:tmpl w:val="7FAC7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E12F6"/>
    <w:multiLevelType w:val="multilevel"/>
    <w:tmpl w:val="4922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E629E9"/>
    <w:multiLevelType w:val="multilevel"/>
    <w:tmpl w:val="F5DED47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D2361FB"/>
    <w:multiLevelType w:val="multilevel"/>
    <w:tmpl w:val="373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607FAC"/>
    <w:multiLevelType w:val="hybridMultilevel"/>
    <w:tmpl w:val="67F8FF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2A232F3"/>
    <w:multiLevelType w:val="hybridMultilevel"/>
    <w:tmpl w:val="1BF86E70"/>
    <w:lvl w:ilvl="0" w:tplc="20501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450619"/>
    <w:multiLevelType w:val="hybridMultilevel"/>
    <w:tmpl w:val="2FD42B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507BEF"/>
    <w:multiLevelType w:val="hybridMultilevel"/>
    <w:tmpl w:val="B1267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2B7BB2"/>
    <w:multiLevelType w:val="hybridMultilevel"/>
    <w:tmpl w:val="80083DEC"/>
    <w:lvl w:ilvl="0" w:tplc="ED406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635116"/>
    <w:multiLevelType w:val="hybridMultilevel"/>
    <w:tmpl w:val="1E7E5160"/>
    <w:lvl w:ilvl="0" w:tplc="5B265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C103D8"/>
    <w:multiLevelType w:val="hybridMultilevel"/>
    <w:tmpl w:val="25FCA204"/>
    <w:lvl w:ilvl="0" w:tplc="4C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3D4311"/>
    <w:multiLevelType w:val="hybridMultilevel"/>
    <w:tmpl w:val="3FE46A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F6E185A"/>
    <w:multiLevelType w:val="hybridMultilevel"/>
    <w:tmpl w:val="03203F98"/>
    <w:lvl w:ilvl="0" w:tplc="B25E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6A1EAF"/>
    <w:multiLevelType w:val="hybridMultilevel"/>
    <w:tmpl w:val="0DEED7CC"/>
    <w:lvl w:ilvl="0" w:tplc="66066BE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CD507C"/>
    <w:multiLevelType w:val="multilevel"/>
    <w:tmpl w:val="C2CC88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B1D5F8E"/>
    <w:multiLevelType w:val="hybridMultilevel"/>
    <w:tmpl w:val="66BEF4DA"/>
    <w:lvl w:ilvl="0" w:tplc="BF54A73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6B58F4"/>
    <w:multiLevelType w:val="multilevel"/>
    <w:tmpl w:val="860C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BD49C2"/>
    <w:multiLevelType w:val="multilevel"/>
    <w:tmpl w:val="D892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4F4A3E"/>
    <w:multiLevelType w:val="hybridMultilevel"/>
    <w:tmpl w:val="BE9E645E"/>
    <w:lvl w:ilvl="0" w:tplc="1E02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DC6D1E"/>
    <w:multiLevelType w:val="hybridMultilevel"/>
    <w:tmpl w:val="A6769EF0"/>
    <w:lvl w:ilvl="0" w:tplc="5F50E29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5530546F"/>
    <w:multiLevelType w:val="hybridMultilevel"/>
    <w:tmpl w:val="262A925C"/>
    <w:lvl w:ilvl="0" w:tplc="44E67F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7314A15"/>
    <w:multiLevelType w:val="hybridMultilevel"/>
    <w:tmpl w:val="675C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A4C46"/>
    <w:multiLevelType w:val="hybridMultilevel"/>
    <w:tmpl w:val="9ADC8C52"/>
    <w:lvl w:ilvl="0" w:tplc="BFACBF2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9CF2D7A"/>
    <w:multiLevelType w:val="hybridMultilevel"/>
    <w:tmpl w:val="E0F0E4F6"/>
    <w:lvl w:ilvl="0" w:tplc="89423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A08288E"/>
    <w:multiLevelType w:val="hybridMultilevel"/>
    <w:tmpl w:val="E6EA2A56"/>
    <w:lvl w:ilvl="0" w:tplc="9C2A8A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E036571"/>
    <w:multiLevelType w:val="hybridMultilevel"/>
    <w:tmpl w:val="7EE0F15C"/>
    <w:lvl w:ilvl="0" w:tplc="847045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16C2BF5"/>
    <w:multiLevelType w:val="hybridMultilevel"/>
    <w:tmpl w:val="C34487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777C5B"/>
    <w:multiLevelType w:val="hybridMultilevel"/>
    <w:tmpl w:val="50B22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B937F8"/>
    <w:multiLevelType w:val="multilevel"/>
    <w:tmpl w:val="C32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132320"/>
    <w:multiLevelType w:val="multilevel"/>
    <w:tmpl w:val="883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0526C2"/>
    <w:multiLevelType w:val="hybridMultilevel"/>
    <w:tmpl w:val="329C008E"/>
    <w:lvl w:ilvl="0" w:tplc="8876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DAF2389"/>
    <w:multiLevelType w:val="multilevel"/>
    <w:tmpl w:val="DB74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851F82"/>
    <w:multiLevelType w:val="hybridMultilevel"/>
    <w:tmpl w:val="85D0164E"/>
    <w:lvl w:ilvl="0" w:tplc="CFD6C0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06BBC"/>
    <w:multiLevelType w:val="multilevel"/>
    <w:tmpl w:val="7F3248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 w15:restartNumberingAfterBreak="0">
    <w:nsid w:val="7F303499"/>
    <w:multiLevelType w:val="hybridMultilevel"/>
    <w:tmpl w:val="6DB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4FE6"/>
    <w:multiLevelType w:val="hybridMultilevel"/>
    <w:tmpl w:val="1884C610"/>
    <w:lvl w:ilvl="0" w:tplc="F3F48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1126460">
    <w:abstractNumId w:val="14"/>
  </w:num>
  <w:num w:numId="2" w16cid:durableId="437412177">
    <w:abstractNumId w:val="18"/>
  </w:num>
  <w:num w:numId="3" w16cid:durableId="1894076929">
    <w:abstractNumId w:val="49"/>
  </w:num>
  <w:num w:numId="4" w16cid:durableId="2140028751">
    <w:abstractNumId w:val="25"/>
  </w:num>
  <w:num w:numId="5" w16cid:durableId="1394545128">
    <w:abstractNumId w:val="21"/>
  </w:num>
  <w:num w:numId="6" w16cid:durableId="795021978">
    <w:abstractNumId w:val="35"/>
  </w:num>
  <w:num w:numId="7" w16cid:durableId="330178039">
    <w:abstractNumId w:val="3"/>
  </w:num>
  <w:num w:numId="8" w16cid:durableId="2118718402">
    <w:abstractNumId w:val="2"/>
  </w:num>
  <w:num w:numId="9" w16cid:durableId="500850201">
    <w:abstractNumId w:val="34"/>
  </w:num>
  <w:num w:numId="10" w16cid:durableId="962228239">
    <w:abstractNumId w:val="29"/>
  </w:num>
  <w:num w:numId="11" w16cid:durableId="48840923">
    <w:abstractNumId w:val="27"/>
  </w:num>
  <w:num w:numId="12" w16cid:durableId="923149827">
    <w:abstractNumId w:val="1"/>
  </w:num>
  <w:num w:numId="13" w16cid:durableId="1908415226">
    <w:abstractNumId w:val="48"/>
  </w:num>
  <w:num w:numId="14" w16cid:durableId="1623418658">
    <w:abstractNumId w:val="37"/>
  </w:num>
  <w:num w:numId="15" w16cid:durableId="540171223">
    <w:abstractNumId w:val="20"/>
  </w:num>
  <w:num w:numId="16" w16cid:durableId="114759706">
    <w:abstractNumId w:val="7"/>
  </w:num>
  <w:num w:numId="17" w16cid:durableId="1380016220">
    <w:abstractNumId w:val="13"/>
  </w:num>
  <w:num w:numId="18" w16cid:durableId="2022705853">
    <w:abstractNumId w:val="8"/>
  </w:num>
  <w:num w:numId="19" w16cid:durableId="203836418">
    <w:abstractNumId w:val="36"/>
  </w:num>
  <w:num w:numId="20" w16cid:durableId="1211697499">
    <w:abstractNumId w:val="6"/>
  </w:num>
  <w:num w:numId="21" w16cid:durableId="168060246">
    <w:abstractNumId w:val="5"/>
  </w:num>
  <w:num w:numId="22" w16cid:durableId="1465078641">
    <w:abstractNumId w:val="12"/>
  </w:num>
  <w:num w:numId="23" w16cid:durableId="131482759">
    <w:abstractNumId w:val="22"/>
  </w:num>
  <w:num w:numId="24" w16cid:durableId="2114664791">
    <w:abstractNumId w:val="39"/>
  </w:num>
  <w:num w:numId="25" w16cid:durableId="1110245514">
    <w:abstractNumId w:val="26"/>
  </w:num>
  <w:num w:numId="26" w16cid:durableId="2060124944">
    <w:abstractNumId w:val="23"/>
  </w:num>
  <w:num w:numId="27" w16cid:durableId="1392458395">
    <w:abstractNumId w:val="41"/>
  </w:num>
  <w:num w:numId="28" w16cid:durableId="1253317644">
    <w:abstractNumId w:val="40"/>
  </w:num>
  <w:num w:numId="29" w16cid:durableId="2014868880">
    <w:abstractNumId w:val="33"/>
  </w:num>
  <w:num w:numId="30" w16cid:durableId="1753966196">
    <w:abstractNumId w:val="4"/>
  </w:num>
  <w:num w:numId="31" w16cid:durableId="1434940283">
    <w:abstractNumId w:val="32"/>
  </w:num>
  <w:num w:numId="32" w16cid:durableId="1200973971">
    <w:abstractNumId w:val="0"/>
  </w:num>
  <w:num w:numId="33" w16cid:durableId="1252005537">
    <w:abstractNumId w:val="9"/>
  </w:num>
  <w:num w:numId="34" w16cid:durableId="1066102321">
    <w:abstractNumId w:val="31"/>
  </w:num>
  <w:num w:numId="35" w16cid:durableId="1251737866">
    <w:abstractNumId w:val="43"/>
  </w:num>
  <w:num w:numId="36" w16cid:durableId="1294211638">
    <w:abstractNumId w:val="30"/>
  </w:num>
  <w:num w:numId="37" w16cid:durableId="1108508485">
    <w:abstractNumId w:val="42"/>
  </w:num>
  <w:num w:numId="38" w16cid:durableId="2147235834">
    <w:abstractNumId w:val="15"/>
  </w:num>
  <w:num w:numId="39" w16cid:durableId="1967075904">
    <w:abstractNumId w:val="17"/>
  </w:num>
  <w:num w:numId="40" w16cid:durableId="1921137719">
    <w:abstractNumId w:val="45"/>
  </w:num>
  <w:num w:numId="41" w16cid:durableId="796026732">
    <w:abstractNumId w:val="44"/>
  </w:num>
  <w:num w:numId="42" w16cid:durableId="1314604276">
    <w:abstractNumId w:val="38"/>
  </w:num>
  <w:num w:numId="43" w16cid:durableId="1707171728">
    <w:abstractNumId w:val="10"/>
  </w:num>
  <w:num w:numId="44" w16cid:durableId="38672119">
    <w:abstractNumId w:val="24"/>
  </w:num>
  <w:num w:numId="45" w16cid:durableId="1218396987">
    <w:abstractNumId w:val="16"/>
  </w:num>
  <w:num w:numId="46" w16cid:durableId="1467819695">
    <w:abstractNumId w:val="11"/>
  </w:num>
  <w:num w:numId="47" w16cid:durableId="176625569">
    <w:abstractNumId w:val="47"/>
  </w:num>
  <w:num w:numId="48" w16cid:durableId="2138327852">
    <w:abstractNumId w:val="28"/>
  </w:num>
  <w:num w:numId="49" w16cid:durableId="1202474711">
    <w:abstractNumId w:val="46"/>
  </w:num>
  <w:num w:numId="50" w16cid:durableId="3417837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297D"/>
    <w:rsid w:val="00002A6E"/>
    <w:rsid w:val="00004FC7"/>
    <w:rsid w:val="00005130"/>
    <w:rsid w:val="00006141"/>
    <w:rsid w:val="0001079A"/>
    <w:rsid w:val="000133D4"/>
    <w:rsid w:val="00013DB3"/>
    <w:rsid w:val="0001410A"/>
    <w:rsid w:val="00016811"/>
    <w:rsid w:val="000173BB"/>
    <w:rsid w:val="00017914"/>
    <w:rsid w:val="00023631"/>
    <w:rsid w:val="00025F22"/>
    <w:rsid w:val="000314AD"/>
    <w:rsid w:val="00036540"/>
    <w:rsid w:val="000379D9"/>
    <w:rsid w:val="0004329C"/>
    <w:rsid w:val="00043F26"/>
    <w:rsid w:val="000443A4"/>
    <w:rsid w:val="000463BF"/>
    <w:rsid w:val="0005077C"/>
    <w:rsid w:val="000533E2"/>
    <w:rsid w:val="00053AA7"/>
    <w:rsid w:val="000546A2"/>
    <w:rsid w:val="00057167"/>
    <w:rsid w:val="00061782"/>
    <w:rsid w:val="0006307B"/>
    <w:rsid w:val="00064685"/>
    <w:rsid w:val="000676EE"/>
    <w:rsid w:val="00067A29"/>
    <w:rsid w:val="00067FB1"/>
    <w:rsid w:val="00070305"/>
    <w:rsid w:val="00073227"/>
    <w:rsid w:val="00074802"/>
    <w:rsid w:val="000851F9"/>
    <w:rsid w:val="00085619"/>
    <w:rsid w:val="000856FC"/>
    <w:rsid w:val="0008684C"/>
    <w:rsid w:val="00086C81"/>
    <w:rsid w:val="00087AF4"/>
    <w:rsid w:val="00090740"/>
    <w:rsid w:val="00091A19"/>
    <w:rsid w:val="00095389"/>
    <w:rsid w:val="00095E6E"/>
    <w:rsid w:val="000A2CBC"/>
    <w:rsid w:val="000A412E"/>
    <w:rsid w:val="000A44DF"/>
    <w:rsid w:val="000A4C78"/>
    <w:rsid w:val="000A5939"/>
    <w:rsid w:val="000A74FC"/>
    <w:rsid w:val="000B014D"/>
    <w:rsid w:val="000B34F1"/>
    <w:rsid w:val="000C22A3"/>
    <w:rsid w:val="000D3F33"/>
    <w:rsid w:val="000D45CA"/>
    <w:rsid w:val="000E45D3"/>
    <w:rsid w:val="000E4ADB"/>
    <w:rsid w:val="000E5CF5"/>
    <w:rsid w:val="000E793E"/>
    <w:rsid w:val="000F5B29"/>
    <w:rsid w:val="00101DD9"/>
    <w:rsid w:val="0010294D"/>
    <w:rsid w:val="00106C0B"/>
    <w:rsid w:val="00111D91"/>
    <w:rsid w:val="00116001"/>
    <w:rsid w:val="001205F4"/>
    <w:rsid w:val="00126042"/>
    <w:rsid w:val="001332DB"/>
    <w:rsid w:val="001362FB"/>
    <w:rsid w:val="00136FA9"/>
    <w:rsid w:val="00141EAB"/>
    <w:rsid w:val="0014241C"/>
    <w:rsid w:val="00142FAD"/>
    <w:rsid w:val="0014783B"/>
    <w:rsid w:val="00152FEB"/>
    <w:rsid w:val="001537C2"/>
    <w:rsid w:val="001543CE"/>
    <w:rsid w:val="00155646"/>
    <w:rsid w:val="001559AE"/>
    <w:rsid w:val="00160B07"/>
    <w:rsid w:val="00165926"/>
    <w:rsid w:val="00166300"/>
    <w:rsid w:val="00170904"/>
    <w:rsid w:val="00170946"/>
    <w:rsid w:val="001729E3"/>
    <w:rsid w:val="00180804"/>
    <w:rsid w:val="001818A5"/>
    <w:rsid w:val="00181D4C"/>
    <w:rsid w:val="00186F68"/>
    <w:rsid w:val="00190584"/>
    <w:rsid w:val="0019312D"/>
    <w:rsid w:val="001946BF"/>
    <w:rsid w:val="00197AEF"/>
    <w:rsid w:val="001A04B7"/>
    <w:rsid w:val="001A2F20"/>
    <w:rsid w:val="001A30A5"/>
    <w:rsid w:val="001A63A4"/>
    <w:rsid w:val="001B16F9"/>
    <w:rsid w:val="001B60BF"/>
    <w:rsid w:val="001B6110"/>
    <w:rsid w:val="001C643A"/>
    <w:rsid w:val="001C6EE3"/>
    <w:rsid w:val="001D1BBB"/>
    <w:rsid w:val="001D3F12"/>
    <w:rsid w:val="001D682E"/>
    <w:rsid w:val="001E05C4"/>
    <w:rsid w:val="001E2974"/>
    <w:rsid w:val="001E7166"/>
    <w:rsid w:val="001E7992"/>
    <w:rsid w:val="001F124D"/>
    <w:rsid w:val="001F1A2C"/>
    <w:rsid w:val="001F4232"/>
    <w:rsid w:val="001F4A4B"/>
    <w:rsid w:val="001F6304"/>
    <w:rsid w:val="002003B7"/>
    <w:rsid w:val="00200A1F"/>
    <w:rsid w:val="00205E48"/>
    <w:rsid w:val="00213CD7"/>
    <w:rsid w:val="00213F4E"/>
    <w:rsid w:val="00215BFF"/>
    <w:rsid w:val="00215EA0"/>
    <w:rsid w:val="00221A3D"/>
    <w:rsid w:val="002239B1"/>
    <w:rsid w:val="002256A5"/>
    <w:rsid w:val="00231F8F"/>
    <w:rsid w:val="00232861"/>
    <w:rsid w:val="0023517B"/>
    <w:rsid w:val="0023575D"/>
    <w:rsid w:val="002371E0"/>
    <w:rsid w:val="002431CC"/>
    <w:rsid w:val="00247178"/>
    <w:rsid w:val="00252EFB"/>
    <w:rsid w:val="00255022"/>
    <w:rsid w:val="0025764F"/>
    <w:rsid w:val="0026189F"/>
    <w:rsid w:val="00262E0F"/>
    <w:rsid w:val="002634C7"/>
    <w:rsid w:val="0026370B"/>
    <w:rsid w:val="00264ACF"/>
    <w:rsid w:val="00264D01"/>
    <w:rsid w:val="00265B3A"/>
    <w:rsid w:val="002759A2"/>
    <w:rsid w:val="00281969"/>
    <w:rsid w:val="00285305"/>
    <w:rsid w:val="00286598"/>
    <w:rsid w:val="00297889"/>
    <w:rsid w:val="002A0588"/>
    <w:rsid w:val="002A73E1"/>
    <w:rsid w:val="002B0B3E"/>
    <w:rsid w:val="002B0FEF"/>
    <w:rsid w:val="002B156B"/>
    <w:rsid w:val="002B1E66"/>
    <w:rsid w:val="002B4403"/>
    <w:rsid w:val="002B5D3C"/>
    <w:rsid w:val="002C0DEE"/>
    <w:rsid w:val="002C116E"/>
    <w:rsid w:val="002C1372"/>
    <w:rsid w:val="002C189B"/>
    <w:rsid w:val="002D423A"/>
    <w:rsid w:val="002D5BD5"/>
    <w:rsid w:val="002D6258"/>
    <w:rsid w:val="002E0BB6"/>
    <w:rsid w:val="002E156E"/>
    <w:rsid w:val="002E47C9"/>
    <w:rsid w:val="002E6004"/>
    <w:rsid w:val="002E614E"/>
    <w:rsid w:val="002E6B23"/>
    <w:rsid w:val="002E6D27"/>
    <w:rsid w:val="002E6D8E"/>
    <w:rsid w:val="002F1DB6"/>
    <w:rsid w:val="003004C7"/>
    <w:rsid w:val="00305569"/>
    <w:rsid w:val="003072C4"/>
    <w:rsid w:val="00307ED5"/>
    <w:rsid w:val="003121E9"/>
    <w:rsid w:val="003130CE"/>
    <w:rsid w:val="00320E91"/>
    <w:rsid w:val="00323909"/>
    <w:rsid w:val="00326FCD"/>
    <w:rsid w:val="0033354F"/>
    <w:rsid w:val="003341A2"/>
    <w:rsid w:val="00336862"/>
    <w:rsid w:val="00336ED3"/>
    <w:rsid w:val="00337BD1"/>
    <w:rsid w:val="00343BAC"/>
    <w:rsid w:val="00344DA1"/>
    <w:rsid w:val="003468E3"/>
    <w:rsid w:val="0035224C"/>
    <w:rsid w:val="003533ED"/>
    <w:rsid w:val="00354940"/>
    <w:rsid w:val="00364AA9"/>
    <w:rsid w:val="00370ACB"/>
    <w:rsid w:val="003722D5"/>
    <w:rsid w:val="00373A0F"/>
    <w:rsid w:val="00376A84"/>
    <w:rsid w:val="0038144B"/>
    <w:rsid w:val="00383746"/>
    <w:rsid w:val="00386AD3"/>
    <w:rsid w:val="003903BF"/>
    <w:rsid w:val="003937A1"/>
    <w:rsid w:val="00393D21"/>
    <w:rsid w:val="00395B0C"/>
    <w:rsid w:val="003A1BC8"/>
    <w:rsid w:val="003A2F06"/>
    <w:rsid w:val="003A37CA"/>
    <w:rsid w:val="003A3DA8"/>
    <w:rsid w:val="003A4883"/>
    <w:rsid w:val="003A48F5"/>
    <w:rsid w:val="003B0E28"/>
    <w:rsid w:val="003B10CA"/>
    <w:rsid w:val="003B63C6"/>
    <w:rsid w:val="003B6F1E"/>
    <w:rsid w:val="003B7B57"/>
    <w:rsid w:val="003C2378"/>
    <w:rsid w:val="003C42F6"/>
    <w:rsid w:val="003C7B86"/>
    <w:rsid w:val="003D3BE9"/>
    <w:rsid w:val="003D4BE5"/>
    <w:rsid w:val="003E10DB"/>
    <w:rsid w:val="003E2489"/>
    <w:rsid w:val="003E5180"/>
    <w:rsid w:val="003E72CD"/>
    <w:rsid w:val="003F0E01"/>
    <w:rsid w:val="004018F1"/>
    <w:rsid w:val="0040207D"/>
    <w:rsid w:val="00406058"/>
    <w:rsid w:val="00411A45"/>
    <w:rsid w:val="00412EC7"/>
    <w:rsid w:val="00413DDA"/>
    <w:rsid w:val="00413F92"/>
    <w:rsid w:val="004143DE"/>
    <w:rsid w:val="004161C7"/>
    <w:rsid w:val="0041730F"/>
    <w:rsid w:val="00417C8E"/>
    <w:rsid w:val="004227F3"/>
    <w:rsid w:val="004246DF"/>
    <w:rsid w:val="00424881"/>
    <w:rsid w:val="00425472"/>
    <w:rsid w:val="004271AB"/>
    <w:rsid w:val="00432AD2"/>
    <w:rsid w:val="004347B0"/>
    <w:rsid w:val="00440B18"/>
    <w:rsid w:val="00444FA7"/>
    <w:rsid w:val="00445A66"/>
    <w:rsid w:val="004518AC"/>
    <w:rsid w:val="00455107"/>
    <w:rsid w:val="00456505"/>
    <w:rsid w:val="0045772C"/>
    <w:rsid w:val="0046577B"/>
    <w:rsid w:val="00471F83"/>
    <w:rsid w:val="00471FDB"/>
    <w:rsid w:val="004720AF"/>
    <w:rsid w:val="00473B85"/>
    <w:rsid w:val="0047459A"/>
    <w:rsid w:val="00474E13"/>
    <w:rsid w:val="00475443"/>
    <w:rsid w:val="0047563A"/>
    <w:rsid w:val="00481B0D"/>
    <w:rsid w:val="00481C27"/>
    <w:rsid w:val="00486158"/>
    <w:rsid w:val="00486EC1"/>
    <w:rsid w:val="00492172"/>
    <w:rsid w:val="00496648"/>
    <w:rsid w:val="004975EA"/>
    <w:rsid w:val="004A10CA"/>
    <w:rsid w:val="004A47D6"/>
    <w:rsid w:val="004A5148"/>
    <w:rsid w:val="004A5CAA"/>
    <w:rsid w:val="004B2687"/>
    <w:rsid w:val="004B47F2"/>
    <w:rsid w:val="004B51C3"/>
    <w:rsid w:val="004C24BD"/>
    <w:rsid w:val="004C4722"/>
    <w:rsid w:val="004D482B"/>
    <w:rsid w:val="004D4D4B"/>
    <w:rsid w:val="004D5EDD"/>
    <w:rsid w:val="004D67A2"/>
    <w:rsid w:val="004E2212"/>
    <w:rsid w:val="004E5B72"/>
    <w:rsid w:val="004E6A12"/>
    <w:rsid w:val="004E7F6B"/>
    <w:rsid w:val="004F0850"/>
    <w:rsid w:val="004F1538"/>
    <w:rsid w:val="004F5B2B"/>
    <w:rsid w:val="004F7FA4"/>
    <w:rsid w:val="0050008D"/>
    <w:rsid w:val="005013B1"/>
    <w:rsid w:val="00502244"/>
    <w:rsid w:val="005029BA"/>
    <w:rsid w:val="0050419F"/>
    <w:rsid w:val="0051225E"/>
    <w:rsid w:val="00515896"/>
    <w:rsid w:val="00516D4D"/>
    <w:rsid w:val="0051780A"/>
    <w:rsid w:val="0052343B"/>
    <w:rsid w:val="00523451"/>
    <w:rsid w:val="00523B02"/>
    <w:rsid w:val="005244AF"/>
    <w:rsid w:val="00524702"/>
    <w:rsid w:val="00527ACB"/>
    <w:rsid w:val="00527C24"/>
    <w:rsid w:val="00530EC2"/>
    <w:rsid w:val="005321E7"/>
    <w:rsid w:val="005340BD"/>
    <w:rsid w:val="0053423A"/>
    <w:rsid w:val="0053543D"/>
    <w:rsid w:val="00535468"/>
    <w:rsid w:val="005367E3"/>
    <w:rsid w:val="005371CC"/>
    <w:rsid w:val="005373DB"/>
    <w:rsid w:val="0053763E"/>
    <w:rsid w:val="00540C85"/>
    <w:rsid w:val="005436D3"/>
    <w:rsid w:val="00544495"/>
    <w:rsid w:val="005444AA"/>
    <w:rsid w:val="00544D0B"/>
    <w:rsid w:val="00554A39"/>
    <w:rsid w:val="0056127A"/>
    <w:rsid w:val="00564860"/>
    <w:rsid w:val="005653FF"/>
    <w:rsid w:val="00567883"/>
    <w:rsid w:val="005719AB"/>
    <w:rsid w:val="005736E3"/>
    <w:rsid w:val="00574165"/>
    <w:rsid w:val="0057531C"/>
    <w:rsid w:val="00585C62"/>
    <w:rsid w:val="00585FBF"/>
    <w:rsid w:val="00587F5C"/>
    <w:rsid w:val="00590220"/>
    <w:rsid w:val="005940C4"/>
    <w:rsid w:val="00594221"/>
    <w:rsid w:val="0059508C"/>
    <w:rsid w:val="005973C3"/>
    <w:rsid w:val="00597616"/>
    <w:rsid w:val="00597D56"/>
    <w:rsid w:val="005A6393"/>
    <w:rsid w:val="005A6BE7"/>
    <w:rsid w:val="005B39F2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E364C"/>
    <w:rsid w:val="005E6B6C"/>
    <w:rsid w:val="005F299E"/>
    <w:rsid w:val="005F523B"/>
    <w:rsid w:val="005F5AB6"/>
    <w:rsid w:val="005F5C94"/>
    <w:rsid w:val="00600698"/>
    <w:rsid w:val="00605695"/>
    <w:rsid w:val="00614DB0"/>
    <w:rsid w:val="006154EE"/>
    <w:rsid w:val="00616D1B"/>
    <w:rsid w:val="00621B4E"/>
    <w:rsid w:val="00621E84"/>
    <w:rsid w:val="00625201"/>
    <w:rsid w:val="00630DF2"/>
    <w:rsid w:val="0063193F"/>
    <w:rsid w:val="00632095"/>
    <w:rsid w:val="00634104"/>
    <w:rsid w:val="00640458"/>
    <w:rsid w:val="00644109"/>
    <w:rsid w:val="0065127F"/>
    <w:rsid w:val="00651814"/>
    <w:rsid w:val="0065415F"/>
    <w:rsid w:val="00655E2E"/>
    <w:rsid w:val="00661667"/>
    <w:rsid w:val="00661EF7"/>
    <w:rsid w:val="0066348A"/>
    <w:rsid w:val="00665CC9"/>
    <w:rsid w:val="00667D7E"/>
    <w:rsid w:val="0067339F"/>
    <w:rsid w:val="00673E09"/>
    <w:rsid w:val="0067559D"/>
    <w:rsid w:val="006759E9"/>
    <w:rsid w:val="00680F9F"/>
    <w:rsid w:val="0068228A"/>
    <w:rsid w:val="00683952"/>
    <w:rsid w:val="006928AC"/>
    <w:rsid w:val="00692BA5"/>
    <w:rsid w:val="0069316C"/>
    <w:rsid w:val="006A46D7"/>
    <w:rsid w:val="006A49F9"/>
    <w:rsid w:val="006A66B3"/>
    <w:rsid w:val="006B027E"/>
    <w:rsid w:val="006B0F7E"/>
    <w:rsid w:val="006B1DF7"/>
    <w:rsid w:val="006B3DF8"/>
    <w:rsid w:val="006B7E85"/>
    <w:rsid w:val="006C0078"/>
    <w:rsid w:val="006C1932"/>
    <w:rsid w:val="006C44D0"/>
    <w:rsid w:val="006C4C8C"/>
    <w:rsid w:val="006C61AF"/>
    <w:rsid w:val="006C65A6"/>
    <w:rsid w:val="006C6EAE"/>
    <w:rsid w:val="006C7449"/>
    <w:rsid w:val="006C79FF"/>
    <w:rsid w:val="006D021A"/>
    <w:rsid w:val="006D0D06"/>
    <w:rsid w:val="006D2017"/>
    <w:rsid w:val="006D229D"/>
    <w:rsid w:val="006D31A3"/>
    <w:rsid w:val="006D6505"/>
    <w:rsid w:val="006E0AA7"/>
    <w:rsid w:val="006E1B7F"/>
    <w:rsid w:val="006E22CD"/>
    <w:rsid w:val="006E6E8A"/>
    <w:rsid w:val="006F5838"/>
    <w:rsid w:val="006F7708"/>
    <w:rsid w:val="007070DA"/>
    <w:rsid w:val="00707F18"/>
    <w:rsid w:val="00710889"/>
    <w:rsid w:val="00712F97"/>
    <w:rsid w:val="00713B4F"/>
    <w:rsid w:val="00720D10"/>
    <w:rsid w:val="00722DF8"/>
    <w:rsid w:val="00726C91"/>
    <w:rsid w:val="007345B6"/>
    <w:rsid w:val="007357AC"/>
    <w:rsid w:val="00736FCF"/>
    <w:rsid w:val="00737159"/>
    <w:rsid w:val="00737731"/>
    <w:rsid w:val="00742AA4"/>
    <w:rsid w:val="00743278"/>
    <w:rsid w:val="00743919"/>
    <w:rsid w:val="00745738"/>
    <w:rsid w:val="0074613A"/>
    <w:rsid w:val="00747982"/>
    <w:rsid w:val="00753433"/>
    <w:rsid w:val="00753C4A"/>
    <w:rsid w:val="00755276"/>
    <w:rsid w:val="007560C8"/>
    <w:rsid w:val="00756923"/>
    <w:rsid w:val="007574B2"/>
    <w:rsid w:val="00760C7F"/>
    <w:rsid w:val="007617F2"/>
    <w:rsid w:val="00762AE1"/>
    <w:rsid w:val="00765339"/>
    <w:rsid w:val="00771234"/>
    <w:rsid w:val="007760F7"/>
    <w:rsid w:val="00777DDD"/>
    <w:rsid w:val="00783B0F"/>
    <w:rsid w:val="0078656B"/>
    <w:rsid w:val="007877BC"/>
    <w:rsid w:val="007910EA"/>
    <w:rsid w:val="00794BB5"/>
    <w:rsid w:val="007A0E04"/>
    <w:rsid w:val="007A3936"/>
    <w:rsid w:val="007A40B1"/>
    <w:rsid w:val="007A474E"/>
    <w:rsid w:val="007A54BC"/>
    <w:rsid w:val="007B07EE"/>
    <w:rsid w:val="007B0FFE"/>
    <w:rsid w:val="007C2160"/>
    <w:rsid w:val="007C3D8F"/>
    <w:rsid w:val="007C4C05"/>
    <w:rsid w:val="007C69BA"/>
    <w:rsid w:val="007D20FB"/>
    <w:rsid w:val="007D268F"/>
    <w:rsid w:val="007D5657"/>
    <w:rsid w:val="007D7661"/>
    <w:rsid w:val="007E2492"/>
    <w:rsid w:val="007E46B2"/>
    <w:rsid w:val="007E5557"/>
    <w:rsid w:val="007E64AD"/>
    <w:rsid w:val="007E64FF"/>
    <w:rsid w:val="007F361E"/>
    <w:rsid w:val="007F3F45"/>
    <w:rsid w:val="007F4953"/>
    <w:rsid w:val="007F5499"/>
    <w:rsid w:val="0080443B"/>
    <w:rsid w:val="008058CB"/>
    <w:rsid w:val="008114DA"/>
    <w:rsid w:val="0081424C"/>
    <w:rsid w:val="00817FB4"/>
    <w:rsid w:val="00820CC3"/>
    <w:rsid w:val="00833452"/>
    <w:rsid w:val="00837456"/>
    <w:rsid w:val="0085678B"/>
    <w:rsid w:val="00857A76"/>
    <w:rsid w:val="00860B7B"/>
    <w:rsid w:val="008647CD"/>
    <w:rsid w:val="008658B4"/>
    <w:rsid w:val="008706AF"/>
    <w:rsid w:val="00873D39"/>
    <w:rsid w:val="00873D83"/>
    <w:rsid w:val="00876064"/>
    <w:rsid w:val="00880DF4"/>
    <w:rsid w:val="00881454"/>
    <w:rsid w:val="00881C02"/>
    <w:rsid w:val="008833F1"/>
    <w:rsid w:val="00883E6F"/>
    <w:rsid w:val="00886B3C"/>
    <w:rsid w:val="008906F6"/>
    <w:rsid w:val="008910E6"/>
    <w:rsid w:val="00892ADB"/>
    <w:rsid w:val="00895EAA"/>
    <w:rsid w:val="00896665"/>
    <w:rsid w:val="00897DF1"/>
    <w:rsid w:val="008A291F"/>
    <w:rsid w:val="008A2E83"/>
    <w:rsid w:val="008A34EE"/>
    <w:rsid w:val="008B0AAB"/>
    <w:rsid w:val="008B218F"/>
    <w:rsid w:val="008B21DA"/>
    <w:rsid w:val="008B4E4F"/>
    <w:rsid w:val="008C1A86"/>
    <w:rsid w:val="008C661F"/>
    <w:rsid w:val="008C6F1C"/>
    <w:rsid w:val="008C734B"/>
    <w:rsid w:val="008D0EB8"/>
    <w:rsid w:val="008D49DC"/>
    <w:rsid w:val="008D6A44"/>
    <w:rsid w:val="008E0EB8"/>
    <w:rsid w:val="008E3B04"/>
    <w:rsid w:val="008E4838"/>
    <w:rsid w:val="008F0B34"/>
    <w:rsid w:val="008F2650"/>
    <w:rsid w:val="008F2A5E"/>
    <w:rsid w:val="008F44DC"/>
    <w:rsid w:val="008F4C48"/>
    <w:rsid w:val="008F6E6C"/>
    <w:rsid w:val="00901A43"/>
    <w:rsid w:val="0090245C"/>
    <w:rsid w:val="00903C9B"/>
    <w:rsid w:val="00905937"/>
    <w:rsid w:val="00905CD3"/>
    <w:rsid w:val="0091324E"/>
    <w:rsid w:val="009135DD"/>
    <w:rsid w:val="0091392C"/>
    <w:rsid w:val="009147B0"/>
    <w:rsid w:val="009168BE"/>
    <w:rsid w:val="00917B79"/>
    <w:rsid w:val="00923F08"/>
    <w:rsid w:val="009324E3"/>
    <w:rsid w:val="009374E0"/>
    <w:rsid w:val="0094447A"/>
    <w:rsid w:val="0095312D"/>
    <w:rsid w:val="00953514"/>
    <w:rsid w:val="0095672F"/>
    <w:rsid w:val="00956EF4"/>
    <w:rsid w:val="00963160"/>
    <w:rsid w:val="00963FD8"/>
    <w:rsid w:val="009644E8"/>
    <w:rsid w:val="00965AEF"/>
    <w:rsid w:val="00965D0A"/>
    <w:rsid w:val="00966B38"/>
    <w:rsid w:val="00967BA6"/>
    <w:rsid w:val="00970169"/>
    <w:rsid w:val="009746FC"/>
    <w:rsid w:val="00974972"/>
    <w:rsid w:val="00974FE0"/>
    <w:rsid w:val="00977618"/>
    <w:rsid w:val="00983143"/>
    <w:rsid w:val="009835A7"/>
    <w:rsid w:val="00983A92"/>
    <w:rsid w:val="009860E3"/>
    <w:rsid w:val="0098677F"/>
    <w:rsid w:val="009906C5"/>
    <w:rsid w:val="009927EF"/>
    <w:rsid w:val="00992A8F"/>
    <w:rsid w:val="00993211"/>
    <w:rsid w:val="009A1045"/>
    <w:rsid w:val="009A29FC"/>
    <w:rsid w:val="009A6CAA"/>
    <w:rsid w:val="009A75A5"/>
    <w:rsid w:val="009B2357"/>
    <w:rsid w:val="009B55DA"/>
    <w:rsid w:val="009C07D6"/>
    <w:rsid w:val="009C1258"/>
    <w:rsid w:val="009C34FC"/>
    <w:rsid w:val="009C39A3"/>
    <w:rsid w:val="009C3A02"/>
    <w:rsid w:val="009C5681"/>
    <w:rsid w:val="009D460A"/>
    <w:rsid w:val="009D519E"/>
    <w:rsid w:val="009E550B"/>
    <w:rsid w:val="009E7DB9"/>
    <w:rsid w:val="009F4F7F"/>
    <w:rsid w:val="009F748A"/>
    <w:rsid w:val="00A03038"/>
    <w:rsid w:val="00A04BF0"/>
    <w:rsid w:val="00A11D2B"/>
    <w:rsid w:val="00A12C09"/>
    <w:rsid w:val="00A17114"/>
    <w:rsid w:val="00A17C1E"/>
    <w:rsid w:val="00A20C4A"/>
    <w:rsid w:val="00A2137F"/>
    <w:rsid w:val="00A2340A"/>
    <w:rsid w:val="00A23A2B"/>
    <w:rsid w:val="00A311F7"/>
    <w:rsid w:val="00A35735"/>
    <w:rsid w:val="00A3615E"/>
    <w:rsid w:val="00A425BB"/>
    <w:rsid w:val="00A451DE"/>
    <w:rsid w:val="00A53D1E"/>
    <w:rsid w:val="00A56D13"/>
    <w:rsid w:val="00A5796D"/>
    <w:rsid w:val="00A707E7"/>
    <w:rsid w:val="00A814BC"/>
    <w:rsid w:val="00A8326C"/>
    <w:rsid w:val="00A8566A"/>
    <w:rsid w:val="00A86257"/>
    <w:rsid w:val="00A86380"/>
    <w:rsid w:val="00A87C0A"/>
    <w:rsid w:val="00A90372"/>
    <w:rsid w:val="00A95442"/>
    <w:rsid w:val="00A95B3F"/>
    <w:rsid w:val="00A974E0"/>
    <w:rsid w:val="00AA1D15"/>
    <w:rsid w:val="00AA2E52"/>
    <w:rsid w:val="00AA6A78"/>
    <w:rsid w:val="00AA7851"/>
    <w:rsid w:val="00AB0875"/>
    <w:rsid w:val="00AB1A9F"/>
    <w:rsid w:val="00AB1AC8"/>
    <w:rsid w:val="00AB4AB8"/>
    <w:rsid w:val="00AB5554"/>
    <w:rsid w:val="00AB58BA"/>
    <w:rsid w:val="00AB60DC"/>
    <w:rsid w:val="00AB7171"/>
    <w:rsid w:val="00AC0D48"/>
    <w:rsid w:val="00AC7675"/>
    <w:rsid w:val="00AC7717"/>
    <w:rsid w:val="00AC7CB6"/>
    <w:rsid w:val="00AD232D"/>
    <w:rsid w:val="00AD71EA"/>
    <w:rsid w:val="00AD7255"/>
    <w:rsid w:val="00AD742C"/>
    <w:rsid w:val="00AE112A"/>
    <w:rsid w:val="00AE2B0C"/>
    <w:rsid w:val="00AE2E57"/>
    <w:rsid w:val="00AE58F5"/>
    <w:rsid w:val="00AE6528"/>
    <w:rsid w:val="00AF391B"/>
    <w:rsid w:val="00AF50BF"/>
    <w:rsid w:val="00B036D4"/>
    <w:rsid w:val="00B0592A"/>
    <w:rsid w:val="00B06D58"/>
    <w:rsid w:val="00B07049"/>
    <w:rsid w:val="00B07DC2"/>
    <w:rsid w:val="00B128D4"/>
    <w:rsid w:val="00B138FC"/>
    <w:rsid w:val="00B14FF0"/>
    <w:rsid w:val="00B16C8D"/>
    <w:rsid w:val="00B22E0B"/>
    <w:rsid w:val="00B2534F"/>
    <w:rsid w:val="00B27304"/>
    <w:rsid w:val="00B317F3"/>
    <w:rsid w:val="00B33E46"/>
    <w:rsid w:val="00B33F3B"/>
    <w:rsid w:val="00B3753B"/>
    <w:rsid w:val="00B4537C"/>
    <w:rsid w:val="00B4602C"/>
    <w:rsid w:val="00B51605"/>
    <w:rsid w:val="00B535BF"/>
    <w:rsid w:val="00B53A75"/>
    <w:rsid w:val="00B5538B"/>
    <w:rsid w:val="00B56CDF"/>
    <w:rsid w:val="00B577BB"/>
    <w:rsid w:val="00B578DE"/>
    <w:rsid w:val="00B57924"/>
    <w:rsid w:val="00B6367C"/>
    <w:rsid w:val="00B64DD1"/>
    <w:rsid w:val="00B707E6"/>
    <w:rsid w:val="00B70A7C"/>
    <w:rsid w:val="00B74F12"/>
    <w:rsid w:val="00B80BE5"/>
    <w:rsid w:val="00B871FF"/>
    <w:rsid w:val="00B93857"/>
    <w:rsid w:val="00B93E39"/>
    <w:rsid w:val="00BA048F"/>
    <w:rsid w:val="00BA2C1B"/>
    <w:rsid w:val="00BA38DB"/>
    <w:rsid w:val="00BA56E0"/>
    <w:rsid w:val="00BB2D19"/>
    <w:rsid w:val="00BB2ED7"/>
    <w:rsid w:val="00BB4B0B"/>
    <w:rsid w:val="00BB5DEC"/>
    <w:rsid w:val="00BC1BCB"/>
    <w:rsid w:val="00BC2186"/>
    <w:rsid w:val="00BC417B"/>
    <w:rsid w:val="00BC500A"/>
    <w:rsid w:val="00BC52B9"/>
    <w:rsid w:val="00BC6D14"/>
    <w:rsid w:val="00BC7D06"/>
    <w:rsid w:val="00BD3CA0"/>
    <w:rsid w:val="00BD41B6"/>
    <w:rsid w:val="00BD4EEB"/>
    <w:rsid w:val="00BE1D0D"/>
    <w:rsid w:val="00BE1D46"/>
    <w:rsid w:val="00BF0A62"/>
    <w:rsid w:val="00BF12D5"/>
    <w:rsid w:val="00BF28C0"/>
    <w:rsid w:val="00BF43B6"/>
    <w:rsid w:val="00BF5262"/>
    <w:rsid w:val="00C00080"/>
    <w:rsid w:val="00C04658"/>
    <w:rsid w:val="00C07FB7"/>
    <w:rsid w:val="00C11AAB"/>
    <w:rsid w:val="00C141FC"/>
    <w:rsid w:val="00C23568"/>
    <w:rsid w:val="00C26785"/>
    <w:rsid w:val="00C30FAC"/>
    <w:rsid w:val="00C31C44"/>
    <w:rsid w:val="00C32E72"/>
    <w:rsid w:val="00C3547C"/>
    <w:rsid w:val="00C367C6"/>
    <w:rsid w:val="00C458BB"/>
    <w:rsid w:val="00C466FB"/>
    <w:rsid w:val="00C47CC8"/>
    <w:rsid w:val="00C52649"/>
    <w:rsid w:val="00C54EC4"/>
    <w:rsid w:val="00C6271C"/>
    <w:rsid w:val="00C633AE"/>
    <w:rsid w:val="00C65615"/>
    <w:rsid w:val="00C71E34"/>
    <w:rsid w:val="00C749A6"/>
    <w:rsid w:val="00C83840"/>
    <w:rsid w:val="00C94C9A"/>
    <w:rsid w:val="00C96C8F"/>
    <w:rsid w:val="00CA114B"/>
    <w:rsid w:val="00CA39DD"/>
    <w:rsid w:val="00CA3A10"/>
    <w:rsid w:val="00CA4835"/>
    <w:rsid w:val="00CA4E6C"/>
    <w:rsid w:val="00CA51D5"/>
    <w:rsid w:val="00CA7947"/>
    <w:rsid w:val="00CB3B25"/>
    <w:rsid w:val="00CB437C"/>
    <w:rsid w:val="00CC0368"/>
    <w:rsid w:val="00CC0DB0"/>
    <w:rsid w:val="00CC0ECD"/>
    <w:rsid w:val="00CC32EA"/>
    <w:rsid w:val="00CC39E6"/>
    <w:rsid w:val="00CC5B44"/>
    <w:rsid w:val="00CC7A66"/>
    <w:rsid w:val="00CD0303"/>
    <w:rsid w:val="00CD5797"/>
    <w:rsid w:val="00CD5A7B"/>
    <w:rsid w:val="00CD6E7C"/>
    <w:rsid w:val="00CD792C"/>
    <w:rsid w:val="00CE2EEA"/>
    <w:rsid w:val="00CE355A"/>
    <w:rsid w:val="00CF117D"/>
    <w:rsid w:val="00CF2174"/>
    <w:rsid w:val="00D047DC"/>
    <w:rsid w:val="00D04957"/>
    <w:rsid w:val="00D06331"/>
    <w:rsid w:val="00D10C96"/>
    <w:rsid w:val="00D122D8"/>
    <w:rsid w:val="00D12A25"/>
    <w:rsid w:val="00D1463E"/>
    <w:rsid w:val="00D239B2"/>
    <w:rsid w:val="00D3208B"/>
    <w:rsid w:val="00D37099"/>
    <w:rsid w:val="00D375FC"/>
    <w:rsid w:val="00D4275E"/>
    <w:rsid w:val="00D45EBF"/>
    <w:rsid w:val="00D47F3F"/>
    <w:rsid w:val="00D50E1F"/>
    <w:rsid w:val="00D5418F"/>
    <w:rsid w:val="00D569F8"/>
    <w:rsid w:val="00D5722A"/>
    <w:rsid w:val="00D65557"/>
    <w:rsid w:val="00D676CE"/>
    <w:rsid w:val="00D7046C"/>
    <w:rsid w:val="00D71AF5"/>
    <w:rsid w:val="00D7478D"/>
    <w:rsid w:val="00D74ACA"/>
    <w:rsid w:val="00D771BE"/>
    <w:rsid w:val="00D77979"/>
    <w:rsid w:val="00D81C54"/>
    <w:rsid w:val="00D838B5"/>
    <w:rsid w:val="00D84B9C"/>
    <w:rsid w:val="00D84C94"/>
    <w:rsid w:val="00D857D0"/>
    <w:rsid w:val="00D90F53"/>
    <w:rsid w:val="00DA3DD8"/>
    <w:rsid w:val="00DA4050"/>
    <w:rsid w:val="00DA508D"/>
    <w:rsid w:val="00DA6728"/>
    <w:rsid w:val="00DA753B"/>
    <w:rsid w:val="00DB1431"/>
    <w:rsid w:val="00DB2061"/>
    <w:rsid w:val="00DB41C4"/>
    <w:rsid w:val="00DB481C"/>
    <w:rsid w:val="00DC02EA"/>
    <w:rsid w:val="00DC67D1"/>
    <w:rsid w:val="00DD3678"/>
    <w:rsid w:val="00DD417D"/>
    <w:rsid w:val="00DD4A31"/>
    <w:rsid w:val="00DD6C7A"/>
    <w:rsid w:val="00DD7E88"/>
    <w:rsid w:val="00DE657F"/>
    <w:rsid w:val="00DE744E"/>
    <w:rsid w:val="00DF2BDD"/>
    <w:rsid w:val="00DF540D"/>
    <w:rsid w:val="00DF5627"/>
    <w:rsid w:val="00DF5FDF"/>
    <w:rsid w:val="00DF60FA"/>
    <w:rsid w:val="00DF6D2D"/>
    <w:rsid w:val="00DF6FEA"/>
    <w:rsid w:val="00DF7B13"/>
    <w:rsid w:val="00E00433"/>
    <w:rsid w:val="00E008B5"/>
    <w:rsid w:val="00E075EB"/>
    <w:rsid w:val="00E11662"/>
    <w:rsid w:val="00E11FC4"/>
    <w:rsid w:val="00E13047"/>
    <w:rsid w:val="00E14CCB"/>
    <w:rsid w:val="00E1630C"/>
    <w:rsid w:val="00E172D4"/>
    <w:rsid w:val="00E211BF"/>
    <w:rsid w:val="00E2395F"/>
    <w:rsid w:val="00E256EF"/>
    <w:rsid w:val="00E30233"/>
    <w:rsid w:val="00E3277E"/>
    <w:rsid w:val="00E33331"/>
    <w:rsid w:val="00E33764"/>
    <w:rsid w:val="00E34598"/>
    <w:rsid w:val="00E40B0C"/>
    <w:rsid w:val="00E40C32"/>
    <w:rsid w:val="00E42055"/>
    <w:rsid w:val="00E4422B"/>
    <w:rsid w:val="00E52BC8"/>
    <w:rsid w:val="00E53D6A"/>
    <w:rsid w:val="00E53EE0"/>
    <w:rsid w:val="00E54832"/>
    <w:rsid w:val="00E57369"/>
    <w:rsid w:val="00E60055"/>
    <w:rsid w:val="00E6271D"/>
    <w:rsid w:val="00E64DFD"/>
    <w:rsid w:val="00E67EAB"/>
    <w:rsid w:val="00E71579"/>
    <w:rsid w:val="00E81F48"/>
    <w:rsid w:val="00E82E03"/>
    <w:rsid w:val="00E854F2"/>
    <w:rsid w:val="00E91793"/>
    <w:rsid w:val="00E91BBB"/>
    <w:rsid w:val="00E93376"/>
    <w:rsid w:val="00EA0130"/>
    <w:rsid w:val="00EA21F3"/>
    <w:rsid w:val="00EA22C4"/>
    <w:rsid w:val="00EA639C"/>
    <w:rsid w:val="00EB3928"/>
    <w:rsid w:val="00EB46E2"/>
    <w:rsid w:val="00EC096F"/>
    <w:rsid w:val="00EC2A34"/>
    <w:rsid w:val="00EC36F4"/>
    <w:rsid w:val="00ED13DA"/>
    <w:rsid w:val="00ED2E95"/>
    <w:rsid w:val="00EE1AF4"/>
    <w:rsid w:val="00EE3896"/>
    <w:rsid w:val="00EE7968"/>
    <w:rsid w:val="00EF2331"/>
    <w:rsid w:val="00EF2900"/>
    <w:rsid w:val="00EF49D1"/>
    <w:rsid w:val="00EF4DC3"/>
    <w:rsid w:val="00EF54AE"/>
    <w:rsid w:val="00F029E9"/>
    <w:rsid w:val="00F03136"/>
    <w:rsid w:val="00F03159"/>
    <w:rsid w:val="00F07083"/>
    <w:rsid w:val="00F110A5"/>
    <w:rsid w:val="00F12E25"/>
    <w:rsid w:val="00F154D0"/>
    <w:rsid w:val="00F168F3"/>
    <w:rsid w:val="00F17019"/>
    <w:rsid w:val="00F25128"/>
    <w:rsid w:val="00F37904"/>
    <w:rsid w:val="00F40589"/>
    <w:rsid w:val="00F40605"/>
    <w:rsid w:val="00F520DB"/>
    <w:rsid w:val="00F528D5"/>
    <w:rsid w:val="00F53075"/>
    <w:rsid w:val="00F534DC"/>
    <w:rsid w:val="00F53872"/>
    <w:rsid w:val="00F549C2"/>
    <w:rsid w:val="00F54A88"/>
    <w:rsid w:val="00F56DA8"/>
    <w:rsid w:val="00F60F84"/>
    <w:rsid w:val="00F61C98"/>
    <w:rsid w:val="00F6517F"/>
    <w:rsid w:val="00F71F45"/>
    <w:rsid w:val="00F8020D"/>
    <w:rsid w:val="00F80D05"/>
    <w:rsid w:val="00F82D2A"/>
    <w:rsid w:val="00F87140"/>
    <w:rsid w:val="00F87DC2"/>
    <w:rsid w:val="00FA052A"/>
    <w:rsid w:val="00FA2AEC"/>
    <w:rsid w:val="00FA640F"/>
    <w:rsid w:val="00FB54E0"/>
    <w:rsid w:val="00FB72B2"/>
    <w:rsid w:val="00FB73A9"/>
    <w:rsid w:val="00FC5FBA"/>
    <w:rsid w:val="00FC70AF"/>
    <w:rsid w:val="00FC7DC1"/>
    <w:rsid w:val="00FD1F0A"/>
    <w:rsid w:val="00FD32C9"/>
    <w:rsid w:val="00FD4DE7"/>
    <w:rsid w:val="00FD7142"/>
    <w:rsid w:val="00FE44B9"/>
    <w:rsid w:val="00FE50E2"/>
    <w:rsid w:val="00FF0AC3"/>
    <w:rsid w:val="00FF12FD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B8108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7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character" w:customStyle="1" w:styleId="share-counter-common">
    <w:name w:val="share-counter-common"/>
    <w:basedOn w:val="a1"/>
    <w:rsid w:val="002B0FEF"/>
  </w:style>
  <w:style w:type="character" w:customStyle="1" w:styleId="a6">
    <w:name w:val="Абзац списка Знак"/>
    <w:basedOn w:val="a1"/>
    <w:link w:val="a5"/>
    <w:rsid w:val="0044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1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8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1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9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1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6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951D4"/>
    <w:rsid w:val="00117BF1"/>
    <w:rsid w:val="001E0AA1"/>
    <w:rsid w:val="00760994"/>
    <w:rsid w:val="007941A9"/>
    <w:rsid w:val="00794ACD"/>
    <w:rsid w:val="00842879"/>
    <w:rsid w:val="009015F3"/>
    <w:rsid w:val="00A54D88"/>
    <w:rsid w:val="00AA08C6"/>
    <w:rsid w:val="00AA233B"/>
    <w:rsid w:val="00BB5F29"/>
    <w:rsid w:val="00BD0E84"/>
    <w:rsid w:val="00BE0405"/>
    <w:rsid w:val="00C32768"/>
    <w:rsid w:val="00C55AD7"/>
    <w:rsid w:val="00CC763D"/>
    <w:rsid w:val="00D93A9B"/>
    <w:rsid w:val="00D95907"/>
    <w:rsid w:val="00DD28D9"/>
    <w:rsid w:val="00E3347D"/>
    <w:rsid w:val="00E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C1866F-FD66-4217-9814-CAB759A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Создание полиграфического предприятия                                                                            в п. ХХХ ХХХ района                                  Республики Саха (Яку</vt:lpstr>
    </vt:vector>
  </TitlesOfParts>
  <Company/>
  <LinksUpToDate>false</LinksUpToDate>
  <CharactersWithSpaces>41045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Создание полиграфического предприятия                                                                            в п. ХХХ ХХХ района 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2019-09-20T15:38:00Z</cp:lastPrinted>
  <dcterms:created xsi:type="dcterms:W3CDTF">2023-05-10T06:44:00Z</dcterms:created>
  <dcterms:modified xsi:type="dcterms:W3CDTF">2023-05-10T06:44:00Z</dcterms:modified>
</cp:coreProperties>
</file>