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458"/>
      </w:tblGrid>
      <w:tr w:rsidR="003C2378" w14:paraId="24CED1D3" w14:textId="77777777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A6D7930" w14:textId="77777777"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</w:p>
        </w:tc>
      </w:tr>
      <w:tr w:rsidR="00D771BE" w:rsidRPr="00D771BE" w14:paraId="1500BB69" w14:textId="77777777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2D5445A6" w14:textId="77777777" w:rsidR="003C2378" w:rsidRPr="00D771BE" w:rsidRDefault="0095672F" w:rsidP="00811BE3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811BE3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О</w:t>
                </w:r>
                <w:r w:rsidR="0094288C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рганизаци</w:t>
                </w:r>
                <w:r w:rsidR="00811BE3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я</w:t>
                </w:r>
                <w:r w:rsidR="0094288C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деятельности</w:t>
                </w:r>
                <w:r w:rsidR="00A27D02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кафе</w:t>
                </w:r>
                <w:r w:rsidR="00CF117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                 в п. </w:t>
                </w:r>
                <w:r w:rsidR="001501EC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ХХХ </w:t>
                </w:r>
                <w:proofErr w:type="spellStart"/>
                <w:r w:rsidR="001501EC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 w:rsidR="001501EC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14:paraId="58227745" w14:textId="77777777" w:rsidR="001C77C2" w:rsidRDefault="001C77C2" w:rsidP="00CA51D5">
          <w:pPr>
            <w:jc w:val="center"/>
          </w:pPr>
        </w:p>
        <w:p w14:paraId="3D4680E3" w14:textId="77777777" w:rsidR="001C77C2" w:rsidRDefault="001C77C2" w:rsidP="00CA51D5">
          <w:pPr>
            <w:jc w:val="center"/>
          </w:pPr>
        </w:p>
        <w:p w14:paraId="54CB50BE" w14:textId="77777777" w:rsidR="001C77C2" w:rsidRDefault="001C77C2" w:rsidP="00CA51D5">
          <w:pPr>
            <w:jc w:val="center"/>
          </w:pPr>
        </w:p>
        <w:p w14:paraId="16E55F6B" w14:textId="77777777" w:rsidR="001C77C2" w:rsidRDefault="001C77C2" w:rsidP="00CA51D5">
          <w:pPr>
            <w:jc w:val="center"/>
          </w:pPr>
        </w:p>
        <w:p w14:paraId="788A4FE7" w14:textId="77777777" w:rsidR="001C77C2" w:rsidRDefault="001C77C2" w:rsidP="00CA51D5">
          <w:pPr>
            <w:jc w:val="center"/>
          </w:pPr>
        </w:p>
        <w:p w14:paraId="6D284E6C" w14:textId="77777777" w:rsidR="001C77C2" w:rsidRDefault="001C77C2" w:rsidP="00CA51D5">
          <w:pPr>
            <w:jc w:val="center"/>
          </w:pPr>
        </w:p>
        <w:p w14:paraId="3E5568AA" w14:textId="77777777" w:rsidR="001C77C2" w:rsidRDefault="001C77C2" w:rsidP="00CA51D5">
          <w:pPr>
            <w:jc w:val="center"/>
          </w:pPr>
        </w:p>
        <w:p w14:paraId="6D9D1D18" w14:textId="77777777" w:rsidR="001C77C2" w:rsidRDefault="001C77C2" w:rsidP="00CA51D5">
          <w:pPr>
            <w:jc w:val="center"/>
          </w:pPr>
        </w:p>
        <w:p w14:paraId="3F720BAB" w14:textId="77777777" w:rsidR="001C77C2" w:rsidRDefault="001C77C2" w:rsidP="00CA51D5">
          <w:pPr>
            <w:jc w:val="center"/>
          </w:pPr>
        </w:p>
        <w:p w14:paraId="153672F8" w14:textId="77777777" w:rsidR="001C77C2" w:rsidRDefault="001C77C2" w:rsidP="00CA51D5">
          <w:pPr>
            <w:jc w:val="center"/>
          </w:pPr>
        </w:p>
        <w:p w14:paraId="64E55162" w14:textId="77777777" w:rsidR="001C77C2" w:rsidRDefault="001C77C2" w:rsidP="00CA51D5">
          <w:pPr>
            <w:jc w:val="center"/>
          </w:pPr>
        </w:p>
        <w:p w14:paraId="4C700CC5" w14:textId="77777777" w:rsidR="001C77C2" w:rsidRDefault="001C77C2" w:rsidP="00CA51D5">
          <w:pPr>
            <w:jc w:val="center"/>
          </w:pPr>
        </w:p>
        <w:p w14:paraId="01A6B830" w14:textId="77777777" w:rsidR="001C77C2" w:rsidRDefault="001C77C2" w:rsidP="00CA51D5">
          <w:pPr>
            <w:jc w:val="center"/>
          </w:pPr>
        </w:p>
        <w:p w14:paraId="73F4BC03" w14:textId="77777777" w:rsidR="001C77C2" w:rsidRDefault="001C77C2" w:rsidP="00CA51D5">
          <w:pPr>
            <w:jc w:val="center"/>
          </w:pPr>
        </w:p>
        <w:p w14:paraId="0EDDB03C" w14:textId="77777777" w:rsidR="001C77C2" w:rsidRDefault="001C77C2" w:rsidP="00CA51D5">
          <w:pPr>
            <w:jc w:val="center"/>
          </w:pPr>
        </w:p>
        <w:p w14:paraId="69BEB773" w14:textId="77777777" w:rsidR="001C77C2" w:rsidRDefault="001C77C2" w:rsidP="00CA51D5">
          <w:pPr>
            <w:jc w:val="center"/>
          </w:pPr>
        </w:p>
        <w:p w14:paraId="5490A5D2" w14:textId="77777777" w:rsidR="009E550B" w:rsidRDefault="001C77C2" w:rsidP="001C77C2">
          <w:pPr>
            <w:jc w:val="right"/>
          </w:pP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Разработчик: ИП </w:t>
          </w:r>
          <w:proofErr w:type="spellStart"/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>Божевольная</w:t>
          </w:r>
          <w:proofErr w:type="spellEnd"/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ГАУ РС(Я) «Центр Мой бизнес», г. Якутск </w:t>
          </w:r>
          <w:r w:rsidR="00CA51D5" w:rsidRPr="00CA51D5">
            <w:t xml:space="preserve"> </w:t>
          </w:r>
        </w:p>
        <w:p w14:paraId="4C364A78" w14:textId="77777777" w:rsidR="009E550B" w:rsidRDefault="009E550B" w:rsidP="00A27D02">
          <w:pPr>
            <w:tabs>
              <w:tab w:val="left" w:pos="7771"/>
            </w:tabs>
          </w:pPr>
          <w:r>
            <w:rPr>
              <w:b/>
              <w:bCs/>
              <w:i/>
              <w:iCs/>
            </w:rPr>
            <w:br w:type="page"/>
          </w:r>
          <w:r w:rsidR="00A27D02">
            <w:rPr>
              <w:b/>
              <w:bCs/>
              <w:i/>
              <w:iCs/>
            </w:rPr>
            <w:lastRenderedPageBreak/>
            <w:tab/>
          </w:r>
        </w:p>
      </w:sdtContent>
    </w:sdt>
    <w:p w14:paraId="59D3CDFC" w14:textId="77777777" w:rsidR="00712F97" w:rsidRPr="00EB37B0" w:rsidRDefault="001361C0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СОДЕРЖАНИЕ</w:t>
      </w:r>
    </w:p>
    <w:p w14:paraId="2D922812" w14:textId="77777777" w:rsidR="00986B1F" w:rsidRPr="00986B1F" w:rsidRDefault="00DF60FA" w:rsidP="00986B1F">
      <w:pPr>
        <w:pStyle w:val="21"/>
        <w:tabs>
          <w:tab w:val="clear" w:pos="9061"/>
          <w:tab w:val="left" w:pos="440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</w:rPr>
      </w:pPr>
      <w:r w:rsidRPr="00986B1F">
        <w:fldChar w:fldCharType="begin"/>
      </w:r>
      <w:r w:rsidR="00712F97" w:rsidRPr="00986B1F">
        <w:instrText xml:space="preserve"> TOC \o "1-3" \h \z \u </w:instrText>
      </w:r>
      <w:r w:rsidRPr="00986B1F">
        <w:fldChar w:fldCharType="separate"/>
      </w:r>
      <w:hyperlink w:anchor="_Toc19915234" w:history="1">
        <w:r w:rsidR="00986B1F" w:rsidRPr="00986B1F">
          <w:rPr>
            <w:rStyle w:val="a8"/>
            <w:caps/>
          </w:rPr>
          <w:t>1.</w:t>
        </w:r>
        <w:r w:rsidR="00986B1F" w:rsidRPr="00986B1F">
          <w:rPr>
            <w:rFonts w:asciiTheme="minorHAnsi" w:eastAsiaTheme="minorEastAsia" w:hAnsiTheme="minorHAnsi" w:cstheme="minorBidi"/>
            <w:smallCaps w:val="0"/>
          </w:rPr>
          <w:tab/>
        </w:r>
        <w:r w:rsidR="00986B1F" w:rsidRPr="00986B1F">
          <w:rPr>
            <w:rStyle w:val="a8"/>
            <w:caps/>
          </w:rPr>
          <w:t>Резюме проекта</w:t>
        </w:r>
        <w:r w:rsidR="00986B1F" w:rsidRPr="00986B1F">
          <w:rPr>
            <w:webHidden/>
          </w:rPr>
          <w:tab/>
        </w:r>
        <w:r w:rsidR="00986B1F" w:rsidRPr="00986B1F">
          <w:rPr>
            <w:webHidden/>
          </w:rPr>
          <w:fldChar w:fldCharType="begin"/>
        </w:r>
        <w:r w:rsidR="00986B1F" w:rsidRPr="00986B1F">
          <w:rPr>
            <w:webHidden/>
          </w:rPr>
          <w:instrText xml:space="preserve"> PAGEREF _Toc19915234 \h </w:instrText>
        </w:r>
        <w:r w:rsidR="00986B1F" w:rsidRPr="00986B1F">
          <w:rPr>
            <w:webHidden/>
          </w:rPr>
        </w:r>
        <w:r w:rsidR="00986B1F" w:rsidRPr="00986B1F">
          <w:rPr>
            <w:webHidden/>
          </w:rPr>
          <w:fldChar w:fldCharType="separate"/>
        </w:r>
        <w:r w:rsidR="00986B1F">
          <w:rPr>
            <w:webHidden/>
          </w:rPr>
          <w:t>3</w:t>
        </w:r>
        <w:r w:rsidR="00986B1F" w:rsidRPr="00986B1F">
          <w:rPr>
            <w:webHidden/>
          </w:rPr>
          <w:fldChar w:fldCharType="end"/>
        </w:r>
      </w:hyperlink>
    </w:p>
    <w:p w14:paraId="5B18071D" w14:textId="77777777" w:rsidR="00986B1F" w:rsidRPr="00986B1F" w:rsidRDefault="00000000" w:rsidP="00986B1F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</w:rPr>
      </w:pPr>
      <w:hyperlink w:anchor="_Toc19915235" w:history="1">
        <w:r w:rsidR="00986B1F" w:rsidRPr="00986B1F">
          <w:rPr>
            <w:rStyle w:val="a8"/>
            <w:caps/>
          </w:rPr>
          <w:t>2. Описание продукции</w:t>
        </w:r>
        <w:r w:rsidR="00986B1F" w:rsidRPr="00986B1F">
          <w:rPr>
            <w:webHidden/>
          </w:rPr>
          <w:tab/>
        </w:r>
        <w:r w:rsidR="00986B1F" w:rsidRPr="00986B1F">
          <w:rPr>
            <w:webHidden/>
          </w:rPr>
          <w:fldChar w:fldCharType="begin"/>
        </w:r>
        <w:r w:rsidR="00986B1F" w:rsidRPr="00986B1F">
          <w:rPr>
            <w:webHidden/>
          </w:rPr>
          <w:instrText xml:space="preserve"> PAGEREF _Toc19915235 \h </w:instrText>
        </w:r>
        <w:r w:rsidR="00986B1F" w:rsidRPr="00986B1F">
          <w:rPr>
            <w:webHidden/>
          </w:rPr>
        </w:r>
        <w:r w:rsidR="00986B1F" w:rsidRPr="00986B1F">
          <w:rPr>
            <w:webHidden/>
          </w:rPr>
          <w:fldChar w:fldCharType="separate"/>
        </w:r>
        <w:r w:rsidR="00986B1F">
          <w:rPr>
            <w:webHidden/>
          </w:rPr>
          <w:t>5</w:t>
        </w:r>
        <w:r w:rsidR="00986B1F" w:rsidRPr="00986B1F">
          <w:rPr>
            <w:webHidden/>
          </w:rPr>
          <w:fldChar w:fldCharType="end"/>
        </w:r>
      </w:hyperlink>
    </w:p>
    <w:p w14:paraId="43D5D5CD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36" w:history="1">
        <w:r w:rsidR="00986B1F" w:rsidRPr="00986B1F">
          <w:rPr>
            <w:rStyle w:val="a8"/>
            <w:sz w:val="28"/>
            <w:szCs w:val="28"/>
          </w:rPr>
          <w:t>2.1. Тип создаваемого кафе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_Toc19915236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5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7D77F362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37" w:history="1">
        <w:r w:rsidR="00986B1F" w:rsidRPr="00986B1F">
          <w:rPr>
            <w:rStyle w:val="a8"/>
            <w:sz w:val="28"/>
            <w:szCs w:val="28"/>
          </w:rPr>
          <w:t>2.2. Продукция: характеристика и назначения, основные преимущества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_Toc19915237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5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7DC0F59A" w14:textId="77777777" w:rsidR="00986B1F" w:rsidRPr="00986B1F" w:rsidRDefault="00000000" w:rsidP="00986B1F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</w:rPr>
      </w:pPr>
      <w:hyperlink w:anchor="_Toc19915238" w:history="1">
        <w:r w:rsidR="00986B1F" w:rsidRPr="00986B1F">
          <w:rPr>
            <w:rStyle w:val="a8"/>
            <w:caps/>
          </w:rPr>
          <w:t>3. Организационный план</w:t>
        </w:r>
        <w:r w:rsidR="00986B1F" w:rsidRPr="00986B1F">
          <w:rPr>
            <w:webHidden/>
          </w:rPr>
          <w:tab/>
        </w:r>
        <w:r w:rsidR="00986B1F" w:rsidRPr="00986B1F">
          <w:rPr>
            <w:webHidden/>
          </w:rPr>
          <w:fldChar w:fldCharType="begin"/>
        </w:r>
        <w:r w:rsidR="00986B1F" w:rsidRPr="00986B1F">
          <w:rPr>
            <w:webHidden/>
          </w:rPr>
          <w:instrText xml:space="preserve"> PAGEREF _Toc19915238 \h </w:instrText>
        </w:r>
        <w:r w:rsidR="00986B1F" w:rsidRPr="00986B1F">
          <w:rPr>
            <w:webHidden/>
          </w:rPr>
        </w:r>
        <w:r w:rsidR="00986B1F" w:rsidRPr="00986B1F">
          <w:rPr>
            <w:webHidden/>
          </w:rPr>
          <w:fldChar w:fldCharType="separate"/>
        </w:r>
        <w:r w:rsidR="00986B1F">
          <w:rPr>
            <w:webHidden/>
          </w:rPr>
          <w:t>7</w:t>
        </w:r>
        <w:r w:rsidR="00986B1F" w:rsidRPr="00986B1F">
          <w:rPr>
            <w:webHidden/>
          </w:rPr>
          <w:fldChar w:fldCharType="end"/>
        </w:r>
      </w:hyperlink>
    </w:p>
    <w:p w14:paraId="6E9B10A6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39" w:history="1">
        <w:r w:rsidR="00986B1F" w:rsidRPr="00986B1F">
          <w:rPr>
            <w:rStyle w:val="a8"/>
            <w:sz w:val="28"/>
            <w:szCs w:val="28"/>
          </w:rPr>
          <w:t>3.1. График реализации проекта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_Toc19915239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7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4DDAAC4F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40" w:history="1">
        <w:r w:rsidR="00986B1F" w:rsidRPr="00986B1F">
          <w:rPr>
            <w:rStyle w:val="a8"/>
            <w:sz w:val="28"/>
            <w:szCs w:val="28"/>
          </w:rPr>
          <w:t>3.2. Перечень разрешительной документации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_Toc19915240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8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59114437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41" w:history="1">
        <w:r w:rsidR="00986B1F" w:rsidRPr="00986B1F">
          <w:rPr>
            <w:rStyle w:val="a8"/>
            <w:sz w:val="28"/>
            <w:szCs w:val="28"/>
          </w:rPr>
          <w:t>3.3. Кадровое обеспечение проекта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_Toc19915241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9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0672D2F1" w14:textId="77777777" w:rsidR="00986B1F" w:rsidRPr="00986B1F" w:rsidRDefault="00000000" w:rsidP="00986B1F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</w:rPr>
      </w:pPr>
      <w:hyperlink w:anchor="_Toc19915242" w:history="1">
        <w:r w:rsidR="00986B1F" w:rsidRPr="00986B1F">
          <w:rPr>
            <w:rStyle w:val="a8"/>
          </w:rPr>
          <w:t>4. Производственный план</w:t>
        </w:r>
        <w:r w:rsidR="00986B1F" w:rsidRPr="00986B1F">
          <w:rPr>
            <w:webHidden/>
          </w:rPr>
          <w:tab/>
        </w:r>
        <w:r w:rsidR="00986B1F" w:rsidRPr="00986B1F">
          <w:rPr>
            <w:webHidden/>
          </w:rPr>
          <w:fldChar w:fldCharType="begin"/>
        </w:r>
        <w:r w:rsidR="00986B1F" w:rsidRPr="00986B1F">
          <w:rPr>
            <w:webHidden/>
          </w:rPr>
          <w:instrText xml:space="preserve"> PAGEREF _Toc19915242 \h </w:instrText>
        </w:r>
        <w:r w:rsidR="00986B1F" w:rsidRPr="00986B1F">
          <w:rPr>
            <w:webHidden/>
          </w:rPr>
        </w:r>
        <w:r w:rsidR="00986B1F" w:rsidRPr="00986B1F">
          <w:rPr>
            <w:webHidden/>
          </w:rPr>
          <w:fldChar w:fldCharType="separate"/>
        </w:r>
        <w:r w:rsidR="00986B1F">
          <w:rPr>
            <w:webHidden/>
          </w:rPr>
          <w:t>9</w:t>
        </w:r>
        <w:r w:rsidR="00986B1F" w:rsidRPr="00986B1F">
          <w:rPr>
            <w:webHidden/>
          </w:rPr>
          <w:fldChar w:fldCharType="end"/>
        </w:r>
      </w:hyperlink>
    </w:p>
    <w:p w14:paraId="7E131CAC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43" w:history="1">
        <w:r w:rsidR="00986B1F" w:rsidRPr="00986B1F">
          <w:rPr>
            <w:rStyle w:val="a8"/>
            <w:sz w:val="28"/>
            <w:szCs w:val="28"/>
          </w:rPr>
          <w:t>4.1. Характеристика основного производственного процесса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_Toc19915243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9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3E3FEA5F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44" w:history="1">
        <w:r w:rsidR="00986B1F" w:rsidRPr="00986B1F">
          <w:rPr>
            <w:rStyle w:val="a8"/>
            <w:sz w:val="28"/>
            <w:szCs w:val="28"/>
          </w:rPr>
          <w:t>4.2. Описание производственной площадки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_Toc19915244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11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350F09F7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45" w:history="1">
        <w:r w:rsidR="00986B1F" w:rsidRPr="00986B1F">
          <w:rPr>
            <w:rStyle w:val="a8"/>
            <w:i/>
            <w:sz w:val="28"/>
            <w:szCs w:val="28"/>
          </w:rPr>
          <w:t>4.2.1. Месторасположение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_Toc19915245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11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1CFE1F33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46" w:history="1">
        <w:r w:rsidR="00986B1F" w:rsidRPr="00986B1F">
          <w:rPr>
            <w:rStyle w:val="a8"/>
            <w:i/>
            <w:sz w:val="28"/>
            <w:szCs w:val="28"/>
          </w:rPr>
          <w:t>4.2.2. Выбор помещения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_Toc19915246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11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5BFFB287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47" w:history="1">
        <w:r w:rsidR="00986B1F" w:rsidRPr="00986B1F">
          <w:rPr>
            <w:rStyle w:val="a8"/>
            <w:i/>
            <w:sz w:val="28"/>
            <w:szCs w:val="28"/>
          </w:rPr>
          <w:t>4.2.3. Требования к помещению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_Toc19915247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12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7B70DE6C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48" w:history="1">
        <w:r w:rsidR="00986B1F" w:rsidRPr="00986B1F">
          <w:rPr>
            <w:rStyle w:val="a8"/>
            <w:sz w:val="28"/>
            <w:szCs w:val="28"/>
          </w:rPr>
          <w:t>4.4. Потребность и условия поставки основного оборудования, поставщики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_Toc19915248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14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3411DF54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49" w:history="1">
        <w:r w:rsidR="00986B1F" w:rsidRPr="00986B1F">
          <w:rPr>
            <w:rStyle w:val="a8"/>
            <w:sz w:val="28"/>
            <w:szCs w:val="28"/>
          </w:rPr>
          <w:t>4.5. Планируемая программа производства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_Toc19915249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16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2CB16A5D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50" w:history="1">
        <w:r w:rsidR="00986B1F" w:rsidRPr="00986B1F">
          <w:rPr>
            <w:rStyle w:val="a8"/>
            <w:sz w:val="28"/>
            <w:szCs w:val="28"/>
          </w:rPr>
          <w:t>4.6. Требования к контролю качества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_Toc19915250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18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2D4A4B40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51" w:history="1">
        <w:r w:rsidR="00986B1F" w:rsidRPr="00986B1F">
          <w:rPr>
            <w:rStyle w:val="a8"/>
            <w:i/>
            <w:sz w:val="28"/>
            <w:szCs w:val="28"/>
          </w:rPr>
          <w:t>4.6.1. Методы контроля качества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_Toc19915251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18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1635AB72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52" w:history="1">
        <w:r w:rsidR="00986B1F" w:rsidRPr="00986B1F">
          <w:rPr>
            <w:rStyle w:val="a8"/>
            <w:i/>
            <w:sz w:val="28"/>
            <w:szCs w:val="28"/>
          </w:rPr>
          <w:t>4.6.2. Гигиена и санитария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_Toc19915252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19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23FEFC0C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53" w:history="1">
        <w:r w:rsidR="00986B1F" w:rsidRPr="00986B1F">
          <w:rPr>
            <w:rStyle w:val="a8"/>
            <w:i/>
            <w:sz w:val="28"/>
            <w:szCs w:val="28"/>
          </w:rPr>
          <w:t>4.6.3. Контроль качества готовой продукции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_Toc19915253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20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081824B7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54" w:history="1">
        <w:r w:rsidR="00986B1F" w:rsidRPr="00986B1F">
          <w:rPr>
            <w:rStyle w:val="a8"/>
            <w:sz w:val="28"/>
            <w:szCs w:val="28"/>
          </w:rPr>
          <w:t>4.7. Текущие расходы, расчет себестоимости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_Toc19915254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20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2145377B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55" w:history="1">
        <w:r w:rsidR="00986B1F" w:rsidRPr="00986B1F">
          <w:rPr>
            <w:rStyle w:val="a8"/>
            <w:sz w:val="28"/>
            <w:szCs w:val="28"/>
          </w:rPr>
          <w:t>4.8. Экологические вопросы производства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_Toc19915255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25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776E2998" w14:textId="77777777" w:rsidR="00986B1F" w:rsidRPr="00986B1F" w:rsidRDefault="00000000" w:rsidP="00986B1F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</w:rPr>
      </w:pPr>
      <w:hyperlink w:anchor="_Toc19915256" w:history="1">
        <w:r w:rsidR="00986B1F" w:rsidRPr="00986B1F">
          <w:rPr>
            <w:rStyle w:val="a8"/>
            <w:caps/>
          </w:rPr>
          <w:t>5. Финансовый план</w:t>
        </w:r>
        <w:r w:rsidR="00986B1F" w:rsidRPr="00986B1F">
          <w:rPr>
            <w:webHidden/>
          </w:rPr>
          <w:tab/>
        </w:r>
        <w:r w:rsidR="00986B1F" w:rsidRPr="00986B1F">
          <w:rPr>
            <w:webHidden/>
          </w:rPr>
          <w:fldChar w:fldCharType="begin"/>
        </w:r>
        <w:r w:rsidR="00986B1F" w:rsidRPr="00986B1F">
          <w:rPr>
            <w:webHidden/>
          </w:rPr>
          <w:instrText xml:space="preserve"> PAGEREF _Toc19915256 \h </w:instrText>
        </w:r>
        <w:r w:rsidR="00986B1F" w:rsidRPr="00986B1F">
          <w:rPr>
            <w:webHidden/>
          </w:rPr>
        </w:r>
        <w:r w:rsidR="00986B1F" w:rsidRPr="00986B1F">
          <w:rPr>
            <w:webHidden/>
          </w:rPr>
          <w:fldChar w:fldCharType="separate"/>
        </w:r>
        <w:r w:rsidR="00986B1F">
          <w:rPr>
            <w:webHidden/>
          </w:rPr>
          <w:t>26</w:t>
        </w:r>
        <w:r w:rsidR="00986B1F" w:rsidRPr="00986B1F">
          <w:rPr>
            <w:webHidden/>
          </w:rPr>
          <w:fldChar w:fldCharType="end"/>
        </w:r>
      </w:hyperlink>
    </w:p>
    <w:p w14:paraId="583EAA19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57" w:history="1">
        <w:r w:rsidR="00986B1F" w:rsidRPr="00986B1F">
          <w:rPr>
            <w:rStyle w:val="a8"/>
            <w:sz w:val="28"/>
            <w:szCs w:val="28"/>
          </w:rPr>
          <w:t>5.1. Налоговое окружение проекта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_Toc19915257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26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771060EA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58" w:history="1">
        <w:r w:rsidR="00986B1F" w:rsidRPr="00986B1F">
          <w:rPr>
            <w:rStyle w:val="a8"/>
            <w:sz w:val="28"/>
            <w:szCs w:val="28"/>
          </w:rPr>
          <w:t>5.2. Варианты источников финансирования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_Toc19915258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27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4A62D70F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59" w:history="1">
        <w:r w:rsidR="00986B1F" w:rsidRPr="00986B1F">
          <w:rPr>
            <w:rStyle w:val="a8"/>
            <w:sz w:val="28"/>
            <w:szCs w:val="28"/>
          </w:rPr>
          <w:t>5.3. Объемы инвестиций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_Toc19915259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28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4CE14393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60" w:history="1">
        <w:r w:rsidR="00986B1F" w:rsidRPr="00986B1F">
          <w:rPr>
            <w:rStyle w:val="a8"/>
            <w:sz w:val="28"/>
            <w:szCs w:val="28"/>
          </w:rPr>
          <w:t>5.4. График погашения заемных средств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_Toc19915260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28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78EA322B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61" w:history="1">
        <w:r w:rsidR="00986B1F" w:rsidRPr="00986B1F">
          <w:rPr>
            <w:rStyle w:val="a8"/>
            <w:sz w:val="28"/>
            <w:szCs w:val="28"/>
          </w:rPr>
          <w:t>5.5. Отчет о прибылях и убытках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_Toc19915261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29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4B939EAC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62" w:history="1">
        <w:r w:rsidR="00986B1F" w:rsidRPr="00986B1F">
          <w:rPr>
            <w:rStyle w:val="a8"/>
            <w:sz w:val="28"/>
            <w:szCs w:val="28"/>
          </w:rPr>
          <w:t>5.6. Отчет о движении денежных средств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_Toc19915262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29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793AFA7B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63" w:history="1">
        <w:r w:rsidR="00986B1F" w:rsidRPr="00986B1F">
          <w:rPr>
            <w:rStyle w:val="a8"/>
            <w:sz w:val="28"/>
            <w:szCs w:val="28"/>
          </w:rPr>
          <w:t>5.7. Расчет точки безубыточности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_Toc19915263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30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66A84441" w14:textId="77777777" w:rsidR="00986B1F" w:rsidRPr="00986B1F" w:rsidRDefault="00000000" w:rsidP="00986B1F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915264" w:history="1">
        <w:r w:rsidR="00986B1F" w:rsidRPr="00986B1F">
          <w:rPr>
            <w:rStyle w:val="a8"/>
            <w:sz w:val="28"/>
            <w:szCs w:val="28"/>
          </w:rPr>
          <w:t>5.8. Основные экономические показатели</w:t>
        </w:r>
        <w:r w:rsidR="00986B1F" w:rsidRPr="00986B1F">
          <w:rPr>
            <w:webHidden/>
            <w:sz w:val="28"/>
            <w:szCs w:val="28"/>
          </w:rPr>
          <w:tab/>
        </w:r>
        <w:r w:rsidR="00986B1F" w:rsidRPr="00986B1F">
          <w:rPr>
            <w:webHidden/>
            <w:sz w:val="28"/>
            <w:szCs w:val="28"/>
          </w:rPr>
          <w:fldChar w:fldCharType="begin"/>
        </w:r>
        <w:r w:rsidR="00986B1F" w:rsidRPr="00986B1F">
          <w:rPr>
            <w:webHidden/>
            <w:sz w:val="28"/>
            <w:szCs w:val="28"/>
          </w:rPr>
          <w:instrText xml:space="preserve"> PAGEREF _Toc19915264 \h </w:instrText>
        </w:r>
        <w:r w:rsidR="00986B1F" w:rsidRPr="00986B1F">
          <w:rPr>
            <w:webHidden/>
            <w:sz w:val="28"/>
            <w:szCs w:val="28"/>
          </w:rPr>
        </w:r>
        <w:r w:rsidR="00986B1F" w:rsidRPr="00986B1F">
          <w:rPr>
            <w:webHidden/>
            <w:sz w:val="28"/>
            <w:szCs w:val="28"/>
          </w:rPr>
          <w:fldChar w:fldCharType="separate"/>
        </w:r>
        <w:r w:rsidR="00986B1F">
          <w:rPr>
            <w:webHidden/>
            <w:sz w:val="28"/>
            <w:szCs w:val="28"/>
          </w:rPr>
          <w:t>30</w:t>
        </w:r>
        <w:r w:rsidR="00986B1F" w:rsidRPr="00986B1F">
          <w:rPr>
            <w:webHidden/>
            <w:sz w:val="28"/>
            <w:szCs w:val="28"/>
          </w:rPr>
          <w:fldChar w:fldCharType="end"/>
        </w:r>
      </w:hyperlink>
    </w:p>
    <w:p w14:paraId="604F7051" w14:textId="77777777" w:rsidR="00986B1F" w:rsidRPr="00986B1F" w:rsidRDefault="00000000" w:rsidP="00986B1F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</w:rPr>
      </w:pPr>
      <w:hyperlink w:anchor="_Toc19915265" w:history="1">
        <w:r w:rsidR="00986B1F" w:rsidRPr="00986B1F">
          <w:rPr>
            <w:rStyle w:val="a8"/>
            <w:caps/>
          </w:rPr>
          <w:t>6. Оценка проектных рисков, меры по их снижению</w:t>
        </w:r>
        <w:r w:rsidR="00986B1F" w:rsidRPr="00986B1F">
          <w:rPr>
            <w:webHidden/>
          </w:rPr>
          <w:tab/>
        </w:r>
        <w:r w:rsidR="00986B1F" w:rsidRPr="00986B1F">
          <w:rPr>
            <w:webHidden/>
          </w:rPr>
          <w:fldChar w:fldCharType="begin"/>
        </w:r>
        <w:r w:rsidR="00986B1F" w:rsidRPr="00986B1F">
          <w:rPr>
            <w:webHidden/>
          </w:rPr>
          <w:instrText xml:space="preserve"> PAGEREF _Toc19915265 \h </w:instrText>
        </w:r>
        <w:r w:rsidR="00986B1F" w:rsidRPr="00986B1F">
          <w:rPr>
            <w:webHidden/>
          </w:rPr>
        </w:r>
        <w:r w:rsidR="00986B1F" w:rsidRPr="00986B1F">
          <w:rPr>
            <w:webHidden/>
          </w:rPr>
          <w:fldChar w:fldCharType="separate"/>
        </w:r>
        <w:r w:rsidR="00986B1F">
          <w:rPr>
            <w:webHidden/>
          </w:rPr>
          <w:t>31</w:t>
        </w:r>
        <w:r w:rsidR="00986B1F" w:rsidRPr="00986B1F">
          <w:rPr>
            <w:webHidden/>
          </w:rPr>
          <w:fldChar w:fldCharType="end"/>
        </w:r>
      </w:hyperlink>
    </w:p>
    <w:p w14:paraId="6294B32F" w14:textId="77777777" w:rsidR="00986B1F" w:rsidRPr="00986B1F" w:rsidRDefault="00000000" w:rsidP="00986B1F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asciiTheme="minorHAnsi" w:eastAsiaTheme="minorEastAsia" w:hAnsiTheme="minorHAnsi" w:cstheme="minorBidi"/>
          <w:smallCaps w:val="0"/>
        </w:rPr>
      </w:pPr>
      <w:hyperlink w:anchor="_Toc19915266" w:history="1">
        <w:r w:rsidR="00986B1F" w:rsidRPr="00986B1F">
          <w:rPr>
            <w:rStyle w:val="a8"/>
          </w:rPr>
          <w:t>ПРИЛОЖЕНИЯ К ПРОЕКТУ</w:t>
        </w:r>
        <w:r w:rsidR="00986B1F" w:rsidRPr="00986B1F">
          <w:rPr>
            <w:webHidden/>
          </w:rPr>
          <w:tab/>
        </w:r>
        <w:r w:rsidR="00986B1F" w:rsidRPr="00986B1F">
          <w:rPr>
            <w:webHidden/>
          </w:rPr>
          <w:fldChar w:fldCharType="begin"/>
        </w:r>
        <w:r w:rsidR="00986B1F" w:rsidRPr="00986B1F">
          <w:rPr>
            <w:webHidden/>
          </w:rPr>
          <w:instrText xml:space="preserve"> PAGEREF _Toc19915266 \h </w:instrText>
        </w:r>
        <w:r w:rsidR="00986B1F" w:rsidRPr="00986B1F">
          <w:rPr>
            <w:webHidden/>
          </w:rPr>
        </w:r>
        <w:r w:rsidR="00986B1F" w:rsidRPr="00986B1F">
          <w:rPr>
            <w:webHidden/>
          </w:rPr>
          <w:fldChar w:fldCharType="separate"/>
        </w:r>
        <w:r w:rsidR="00986B1F">
          <w:rPr>
            <w:webHidden/>
          </w:rPr>
          <w:t>32</w:t>
        </w:r>
        <w:r w:rsidR="00986B1F" w:rsidRPr="00986B1F">
          <w:rPr>
            <w:webHidden/>
          </w:rPr>
          <w:fldChar w:fldCharType="end"/>
        </w:r>
      </w:hyperlink>
    </w:p>
    <w:p w14:paraId="7DAAF128" w14:textId="77777777" w:rsidR="00CA7947" w:rsidRDefault="00DF60FA" w:rsidP="00986B1F">
      <w:pPr>
        <w:pStyle w:val="21"/>
        <w:tabs>
          <w:tab w:val="clear" w:pos="9061"/>
          <w:tab w:val="left" w:pos="3353"/>
          <w:tab w:val="right" w:leader="dot" w:pos="9923"/>
        </w:tabs>
        <w:spacing w:line="264" w:lineRule="auto"/>
        <w:rPr>
          <w:bCs/>
        </w:rPr>
      </w:pPr>
      <w:r w:rsidRPr="00986B1F">
        <w:rPr>
          <w:bCs/>
        </w:rPr>
        <w:fldChar w:fldCharType="end"/>
      </w:r>
    </w:p>
    <w:p w14:paraId="21F278A1" w14:textId="77777777" w:rsidR="00986B1F" w:rsidRPr="00986B1F" w:rsidRDefault="00986B1F" w:rsidP="00986B1F">
      <w:pPr>
        <w:rPr>
          <w:lang w:eastAsia="ru-RU"/>
        </w:rPr>
      </w:pPr>
    </w:p>
    <w:p w14:paraId="6E0A7DF2" w14:textId="77777777" w:rsidR="00CA7947" w:rsidRPr="00E75630" w:rsidRDefault="00CA7947" w:rsidP="001361C0">
      <w:pPr>
        <w:pStyle w:val="2"/>
        <w:numPr>
          <w:ilvl w:val="0"/>
          <w:numId w:val="2"/>
        </w:numPr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0" w:name="_Toc19915234"/>
      <w:r w:rsidRPr="00E75630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Резюме </w:t>
      </w:r>
      <w:r w:rsidR="00BF0A62" w:rsidRPr="00E75630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E75630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0"/>
    </w:p>
    <w:p w14:paraId="238E955E" w14:textId="77777777" w:rsidR="00811BE3" w:rsidRDefault="002239B1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811BE3">
        <w:rPr>
          <w:rFonts w:ascii="Times New Roman" w:hAnsi="Times New Roman" w:cs="Times New Roman"/>
          <w:sz w:val="28"/>
          <w:szCs w:val="28"/>
        </w:rPr>
        <w:t>.</w:t>
      </w:r>
    </w:p>
    <w:p w14:paraId="3004F2B8" w14:textId="77777777" w:rsidR="002239B1" w:rsidRPr="00A27D02" w:rsidRDefault="00811BE3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A27D02">
        <w:rPr>
          <w:rFonts w:ascii="Times New Roman" w:hAnsi="Times New Roman" w:cs="Times New Roman"/>
          <w:sz w:val="28"/>
          <w:szCs w:val="28"/>
        </w:rPr>
        <w:t xml:space="preserve">кафе в п. </w:t>
      </w:r>
      <w:r w:rsidR="001501EC">
        <w:rPr>
          <w:rFonts w:ascii="Times New Roman" w:hAnsi="Times New Roman" w:cs="Times New Roman"/>
          <w:sz w:val="28"/>
          <w:szCs w:val="28"/>
        </w:rPr>
        <w:t xml:space="preserve">ХХХ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7D02">
        <w:rPr>
          <w:rFonts w:ascii="Times New Roman" w:hAnsi="Times New Roman" w:cs="Times New Roman"/>
          <w:sz w:val="28"/>
          <w:szCs w:val="28"/>
        </w:rPr>
        <w:t xml:space="preserve">Республики Саха (Якутия) </w:t>
      </w:r>
    </w:p>
    <w:p w14:paraId="48E03FD4" w14:textId="77777777" w:rsidR="001501EC" w:rsidRDefault="002239B1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>
        <w:rPr>
          <w:rFonts w:ascii="Times New Roman" w:hAnsi="Times New Roman" w:cs="Times New Roman"/>
          <w:sz w:val="28"/>
          <w:szCs w:val="28"/>
        </w:rPr>
        <w:t>.</w:t>
      </w:r>
    </w:p>
    <w:p w14:paraId="5DFD90B0" w14:textId="77777777" w:rsidR="001501EC" w:rsidRDefault="00CE36C4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Ресторанный бизнес </w:t>
      </w:r>
      <w:r w:rsidR="00AE5E43">
        <w:rPr>
          <w:rFonts w:ascii="Times New Roman" w:hAnsi="Times New Roman" w:cs="Times New Roman"/>
          <w:sz w:val="28"/>
          <w:szCs w:val="28"/>
        </w:rPr>
        <w:t>является прибыльным видом предприниматель</w:t>
      </w:r>
      <w:r w:rsidR="005B7F34">
        <w:rPr>
          <w:rFonts w:ascii="Times New Roman" w:hAnsi="Times New Roman" w:cs="Times New Roman"/>
          <w:sz w:val="28"/>
          <w:szCs w:val="28"/>
        </w:rPr>
        <w:t>ской деятельности. Преимуществом</w:t>
      </w:r>
      <w:r w:rsidR="00AE5E43">
        <w:rPr>
          <w:rFonts w:ascii="Times New Roman" w:hAnsi="Times New Roman" w:cs="Times New Roman"/>
          <w:sz w:val="28"/>
          <w:szCs w:val="28"/>
        </w:rPr>
        <w:t xml:space="preserve"> открытия кафе перед другими видами объектов ресторанной деятельности (рестораны, бары и др.) является то, что оно не требует сущес</w:t>
      </w:r>
      <w:r w:rsidR="005B7F34">
        <w:rPr>
          <w:rFonts w:ascii="Times New Roman" w:hAnsi="Times New Roman" w:cs="Times New Roman"/>
          <w:sz w:val="28"/>
          <w:szCs w:val="28"/>
        </w:rPr>
        <w:t xml:space="preserve">твенных инвестиционных вложений и </w:t>
      </w:r>
      <w:r w:rsidR="00AE5E43">
        <w:rPr>
          <w:rFonts w:ascii="Times New Roman" w:hAnsi="Times New Roman" w:cs="Times New Roman"/>
          <w:sz w:val="28"/>
          <w:szCs w:val="28"/>
        </w:rPr>
        <w:t>временных затрат</w:t>
      </w:r>
      <w:r w:rsidR="005B7F34">
        <w:rPr>
          <w:rFonts w:ascii="Times New Roman" w:hAnsi="Times New Roman" w:cs="Times New Roman"/>
          <w:sz w:val="28"/>
          <w:szCs w:val="28"/>
        </w:rPr>
        <w:t xml:space="preserve">, </w:t>
      </w:r>
      <w:r w:rsidR="00AE5E43">
        <w:rPr>
          <w:rFonts w:ascii="Times New Roman" w:hAnsi="Times New Roman" w:cs="Times New Roman"/>
          <w:sz w:val="28"/>
          <w:szCs w:val="28"/>
        </w:rPr>
        <w:t xml:space="preserve">характеризуется меньшими рисками. </w:t>
      </w:r>
    </w:p>
    <w:p w14:paraId="63A4A69F" w14:textId="77777777" w:rsidR="002239B1" w:rsidRDefault="002239B1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  <w:r w:rsidR="00811BE3">
        <w:rPr>
          <w:rFonts w:ascii="Times New Roman" w:hAnsi="Times New Roman" w:cs="Times New Roman"/>
          <w:i/>
          <w:sz w:val="28"/>
          <w:szCs w:val="28"/>
        </w:rPr>
        <w:t xml:space="preserve"> и вид деятельности.</w:t>
      </w:r>
    </w:p>
    <w:p w14:paraId="3E99172D" w14:textId="77777777" w:rsidR="00E75630" w:rsidRDefault="00E75630" w:rsidP="00E7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проектоустроитель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качество организационно-правовой формы может выбрать форму индивидуального предпринимателя или общество с ограниченной ответственностью. Самостоятельно или с минимальным штатом персонала (3-10 человек) удобнее работать в статусе индивидуального предпринимателя. Организацию деятельности в форме </w:t>
      </w:r>
      <w:r w:rsidR="00811BE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осуществлять, если предполагается участие в деятельности нескольких владельцев, </w:t>
      </w:r>
      <w:r w:rsidR="007D4796">
        <w:rPr>
          <w:rFonts w:ascii="Times New Roman" w:hAnsi="Times New Roman" w:cs="Times New Roman"/>
          <w:sz w:val="28"/>
          <w:szCs w:val="28"/>
        </w:rPr>
        <w:t xml:space="preserve">реализация алкогольной продукции,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банковских кредитов, значительные расходы в капитальное строительство, </w:t>
      </w:r>
      <w:r w:rsidR="00B54EFA">
        <w:rPr>
          <w:rFonts w:ascii="Times New Roman" w:hAnsi="Times New Roman" w:cs="Times New Roman"/>
          <w:sz w:val="28"/>
          <w:szCs w:val="28"/>
        </w:rPr>
        <w:t>значительный</w:t>
      </w:r>
      <w:r>
        <w:rPr>
          <w:rFonts w:ascii="Times New Roman" w:hAnsi="Times New Roman" w:cs="Times New Roman"/>
          <w:sz w:val="28"/>
          <w:szCs w:val="28"/>
        </w:rPr>
        <w:t xml:space="preserve"> штат персонала.</w:t>
      </w:r>
    </w:p>
    <w:p w14:paraId="121AE507" w14:textId="77777777" w:rsidR="00305569" w:rsidRDefault="00E75630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планируется реализовать в форме деятельности индивидуального предпринимателя с целью снижения налогообложения и упрощения финансовой отчетности.</w:t>
      </w:r>
    </w:p>
    <w:p w14:paraId="2CD1028E" w14:textId="77777777" w:rsidR="007D4796" w:rsidRPr="00E75630" w:rsidRDefault="00D858D7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7D4796">
        <w:rPr>
          <w:rFonts w:ascii="Times New Roman" w:hAnsi="Times New Roman" w:cs="Times New Roman"/>
          <w:sz w:val="28"/>
          <w:szCs w:val="28"/>
        </w:rPr>
        <w:t xml:space="preserve"> деятельности по ОКВЭД: 56.10.1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4796">
        <w:rPr>
          <w:rFonts w:ascii="Times New Roman" w:hAnsi="Times New Roman" w:cs="Times New Roman"/>
          <w:sz w:val="28"/>
          <w:szCs w:val="28"/>
        </w:rPr>
        <w:t>Деятельность ресторанов и кафе с полным ресторанным обслуживанием, кафетериев, ресторанов быстрого питания и самообслуживания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4796">
        <w:rPr>
          <w:rFonts w:ascii="Times New Roman" w:hAnsi="Times New Roman" w:cs="Times New Roman"/>
          <w:sz w:val="28"/>
          <w:szCs w:val="28"/>
        </w:rPr>
        <w:t>.</w:t>
      </w:r>
    </w:p>
    <w:p w14:paraId="695BC039" w14:textId="77777777" w:rsidR="00CF117D" w:rsidRDefault="002239B1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Суть проекта</w:t>
      </w:r>
      <w:r w:rsidR="00057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789" w:rsidRPr="00415789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415789">
        <w:rPr>
          <w:rFonts w:ascii="Times New Roman" w:hAnsi="Times New Roman" w:cs="Times New Roman"/>
          <w:sz w:val="28"/>
          <w:szCs w:val="28"/>
        </w:rPr>
        <w:t xml:space="preserve">в открытии кафе </w:t>
      </w:r>
      <w:r w:rsidR="00292FAD">
        <w:rPr>
          <w:rFonts w:ascii="Times New Roman" w:hAnsi="Times New Roman" w:cs="Times New Roman"/>
          <w:sz w:val="28"/>
          <w:szCs w:val="28"/>
        </w:rPr>
        <w:t xml:space="preserve">среднего ценового уровня </w:t>
      </w:r>
      <w:r w:rsidR="00415789">
        <w:rPr>
          <w:rFonts w:ascii="Times New Roman" w:hAnsi="Times New Roman" w:cs="Times New Roman"/>
          <w:sz w:val="28"/>
          <w:szCs w:val="28"/>
        </w:rPr>
        <w:t xml:space="preserve">на </w:t>
      </w:r>
      <w:r w:rsidR="00554B97">
        <w:rPr>
          <w:rFonts w:ascii="Times New Roman" w:hAnsi="Times New Roman" w:cs="Times New Roman"/>
          <w:sz w:val="28"/>
          <w:szCs w:val="28"/>
        </w:rPr>
        <w:t>30</w:t>
      </w:r>
      <w:r w:rsidR="00415789">
        <w:rPr>
          <w:rFonts w:ascii="Times New Roman" w:hAnsi="Times New Roman" w:cs="Times New Roman"/>
          <w:sz w:val="28"/>
          <w:szCs w:val="28"/>
        </w:rPr>
        <w:t xml:space="preserve"> посадочных мест в п. ХХХ Республики Саха (Якутия) с целью предоставления качественных услуг общественного питания для посетителей.</w:t>
      </w:r>
      <w:r w:rsidR="009815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A4536" w14:textId="77777777" w:rsidR="002239B1" w:rsidRPr="00305569" w:rsidRDefault="002239B1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lastRenderedPageBreak/>
        <w:t>Сроки и этапы реализации</w:t>
      </w:r>
      <w:r w:rsidR="00A451DE" w:rsidRPr="00305569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</w:p>
    <w:p w14:paraId="596E2825" w14:textId="77777777" w:rsidR="002A09D1" w:rsidRDefault="002A09D1" w:rsidP="002A09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цикл проекта равен пяти годам, условно представлен тремя основными этапами: инвестиционный этап (3 месяца), эксплуатационный этап (стадия становления – 6 месяцев) и эксплуатационный этап (стадия развития и зрелости 4 года и 3 месяца).   </w:t>
      </w:r>
    </w:p>
    <w:p w14:paraId="7206F346" w14:textId="77777777" w:rsidR="002239B1" w:rsidRDefault="002239B1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AFAA7C" w14:textId="77777777" w:rsidR="009A6074" w:rsidRDefault="009A6074" w:rsidP="009A6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кафе на арендуемых площадях потребует инвестиций в размере </w:t>
      </w:r>
      <w:r w:rsidR="00811B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2C2C">
        <w:rPr>
          <w:rFonts w:ascii="Times New Roman" w:hAnsi="Times New Roman" w:cs="Times New Roman"/>
          <w:sz w:val="28"/>
          <w:szCs w:val="28"/>
        </w:rPr>
        <w:t>3 413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 </w:t>
      </w:r>
      <w:r w:rsidR="00AA2C2C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тыс. руб. –</w:t>
      </w:r>
      <w:r w:rsidR="00AA2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помещения под </w:t>
      </w:r>
      <w:r w:rsidR="00AA2C2C">
        <w:rPr>
          <w:rFonts w:ascii="Times New Roman" w:hAnsi="Times New Roman" w:cs="Times New Roman"/>
          <w:sz w:val="28"/>
          <w:szCs w:val="28"/>
        </w:rPr>
        <w:t>кафе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1B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A2C2C">
        <w:rPr>
          <w:rFonts w:ascii="Times New Roman" w:hAnsi="Times New Roman" w:cs="Times New Roman"/>
          <w:sz w:val="28"/>
          <w:szCs w:val="28"/>
        </w:rPr>
        <w:t xml:space="preserve">1 709 </w:t>
      </w:r>
      <w:r>
        <w:rPr>
          <w:rFonts w:ascii="Times New Roman" w:hAnsi="Times New Roman" w:cs="Times New Roman"/>
          <w:sz w:val="28"/>
          <w:szCs w:val="28"/>
        </w:rPr>
        <w:t xml:space="preserve">тыс. руб. – оснащение </w:t>
      </w:r>
      <w:r w:rsidR="00AA2C2C">
        <w:rPr>
          <w:rFonts w:ascii="Times New Roman" w:hAnsi="Times New Roman" w:cs="Times New Roman"/>
          <w:sz w:val="28"/>
          <w:szCs w:val="28"/>
        </w:rPr>
        <w:t>кафе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оборудованием и инвентарем</w:t>
      </w:r>
      <w:r w:rsidR="00AA2C2C">
        <w:rPr>
          <w:rFonts w:ascii="Times New Roman" w:hAnsi="Times New Roman" w:cs="Times New Roman"/>
          <w:sz w:val="28"/>
          <w:szCs w:val="28"/>
        </w:rPr>
        <w:t>, 1 204 тыс. руб. – формирование первоначальных оборотных активов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2C19CE" w14:textId="77777777" w:rsidR="00F6517F" w:rsidRPr="00305569" w:rsidRDefault="00E3277E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Схема финансирования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>.</w:t>
      </w:r>
    </w:p>
    <w:p w14:paraId="73E6EDF7" w14:textId="77777777" w:rsidR="009A6074" w:rsidRDefault="009A6074" w:rsidP="009A6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проектной схемы финансирования может быть выбрано: бюджетное кредитование в Фонде развития предпринимательства Р</w:t>
      </w:r>
      <w:r w:rsidR="00D518F7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518F7">
        <w:rPr>
          <w:rFonts w:ascii="Times New Roman" w:hAnsi="Times New Roman" w:cs="Times New Roman"/>
          <w:sz w:val="28"/>
          <w:szCs w:val="28"/>
        </w:rPr>
        <w:t xml:space="preserve">аха </w:t>
      </w:r>
      <w:r>
        <w:rPr>
          <w:rFonts w:ascii="Times New Roman" w:hAnsi="Times New Roman" w:cs="Times New Roman"/>
          <w:sz w:val="28"/>
          <w:szCs w:val="28"/>
        </w:rPr>
        <w:t>(Я</w:t>
      </w:r>
      <w:r w:rsidR="00D518F7">
        <w:rPr>
          <w:rFonts w:ascii="Times New Roman" w:hAnsi="Times New Roman" w:cs="Times New Roman"/>
          <w:sz w:val="28"/>
          <w:szCs w:val="28"/>
        </w:rPr>
        <w:t>кутия</w:t>
      </w:r>
      <w:r>
        <w:rPr>
          <w:rFonts w:ascii="Times New Roman" w:hAnsi="Times New Roman" w:cs="Times New Roman"/>
          <w:sz w:val="28"/>
          <w:szCs w:val="28"/>
        </w:rPr>
        <w:t xml:space="preserve">), лизинг оборудования в региональной лизинговой компании </w:t>
      </w:r>
      <w:r w:rsidR="00D518F7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 банковское кредитование по программе поддержки субъектов МСП или смешанная форма, включающая в себя сочетани</w:t>
      </w:r>
      <w:r w:rsidR="00D518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указанных источников средств</w:t>
      </w:r>
      <w:r w:rsidR="00D518F7">
        <w:rPr>
          <w:rFonts w:ascii="Times New Roman" w:hAnsi="Times New Roman" w:cs="Times New Roman"/>
          <w:sz w:val="28"/>
          <w:szCs w:val="28"/>
        </w:rPr>
        <w:t xml:space="preserve"> с собственными или иными привлеченными ресурсами</w:t>
      </w:r>
      <w:r>
        <w:rPr>
          <w:rFonts w:ascii="Times New Roman" w:hAnsi="Times New Roman" w:cs="Times New Roman"/>
          <w:sz w:val="28"/>
          <w:szCs w:val="28"/>
        </w:rPr>
        <w:t>. В настоящем проекте рассмотрена смешанная проектная форма финансирования в форме вклада собственных средств в выкуп и ремонт площадей и микрофинансировани</w:t>
      </w:r>
      <w:r w:rsidR="002C3D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Фонде развития предпринимательства </w:t>
      </w:r>
      <w:r w:rsidR="002C3DB1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оборудования.</w:t>
      </w:r>
    </w:p>
    <w:p w14:paraId="7D441FC7" w14:textId="77777777" w:rsidR="00E3277E" w:rsidRPr="00305569" w:rsidRDefault="00E3277E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Оценка социально-экономической эффективности проекта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98409A8" w14:textId="77777777" w:rsidR="009A6074" w:rsidRDefault="009A6074" w:rsidP="009A6074">
      <w:pPr>
        <w:pStyle w:val="Default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Валовые налоговые отчисления в бюджет </w:t>
      </w:r>
      <w:r w:rsidR="003D395F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95F">
        <w:rPr>
          <w:rFonts w:ascii="Times New Roman" w:hAnsi="Times New Roman" w:cs="Times New Roman"/>
          <w:bCs/>
          <w:sz w:val="28"/>
          <w:szCs w:val="28"/>
        </w:rPr>
        <w:t>108 тыс. руб. в год.</w:t>
      </w:r>
    </w:p>
    <w:p w14:paraId="19734F52" w14:textId="77777777" w:rsidR="009A6074" w:rsidRDefault="009A6074" w:rsidP="009A60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новых рабочих мест</w:t>
      </w:r>
      <w:r w:rsidR="003D395F">
        <w:rPr>
          <w:rFonts w:ascii="Times New Roman" w:hAnsi="Times New Roman" w:cs="Times New Roman"/>
          <w:bCs/>
          <w:sz w:val="28"/>
          <w:szCs w:val="28"/>
        </w:rPr>
        <w:t xml:space="preserve"> – 8 человек.</w:t>
      </w:r>
    </w:p>
    <w:p w14:paraId="77B6B5BB" w14:textId="77777777" w:rsidR="009A6074" w:rsidRPr="007A474E" w:rsidRDefault="009A6074" w:rsidP="009A6074">
      <w:pPr>
        <w:pStyle w:val="Default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A474E">
        <w:rPr>
          <w:rFonts w:ascii="Times New Roman" w:hAnsi="Times New Roman" w:cs="Times New Roman"/>
          <w:bCs/>
          <w:sz w:val="28"/>
          <w:szCs w:val="28"/>
        </w:rPr>
        <w:t>Чистый дисконтированный доход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 w:rsidR="003D395F">
        <w:rPr>
          <w:rFonts w:ascii="Times New Roman" w:hAnsi="Times New Roman" w:cs="Times New Roman"/>
          <w:bCs/>
          <w:sz w:val="28"/>
          <w:szCs w:val="28"/>
        </w:rPr>
        <w:t xml:space="preserve"> – 22 568 тыс. руб.</w:t>
      </w:r>
    </w:p>
    <w:p w14:paraId="3766C8EF" w14:textId="77777777" w:rsidR="009A6074" w:rsidRPr="007A474E" w:rsidRDefault="009A6074" w:rsidP="009A6074">
      <w:pPr>
        <w:pStyle w:val="Default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A474E">
        <w:rPr>
          <w:rFonts w:ascii="Times New Roman" w:hAnsi="Times New Roman" w:cs="Times New Roman"/>
          <w:bCs/>
          <w:sz w:val="28"/>
          <w:szCs w:val="28"/>
        </w:rPr>
        <w:t>Индекс доходности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 w:rsidR="003D395F">
        <w:rPr>
          <w:rFonts w:ascii="Times New Roman" w:hAnsi="Times New Roman" w:cs="Times New Roman"/>
          <w:bCs/>
          <w:sz w:val="28"/>
          <w:szCs w:val="28"/>
        </w:rPr>
        <w:t xml:space="preserve"> – 7,6.</w:t>
      </w:r>
    </w:p>
    <w:p w14:paraId="7D37585B" w14:textId="77777777" w:rsidR="009A6074" w:rsidRPr="007A474E" w:rsidRDefault="009A6074" w:rsidP="009A6074">
      <w:pPr>
        <w:pStyle w:val="Default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A474E">
        <w:rPr>
          <w:rFonts w:ascii="Times New Roman" w:hAnsi="Times New Roman" w:cs="Times New Roman"/>
          <w:bCs/>
          <w:sz w:val="28"/>
          <w:szCs w:val="28"/>
        </w:rPr>
        <w:t>Внутренняя норма дисконта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IRR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 w:rsidR="003D395F">
        <w:rPr>
          <w:rFonts w:ascii="Times New Roman" w:hAnsi="Times New Roman" w:cs="Times New Roman"/>
          <w:bCs/>
          <w:sz w:val="28"/>
          <w:szCs w:val="28"/>
        </w:rPr>
        <w:t xml:space="preserve"> – 112%.</w:t>
      </w:r>
    </w:p>
    <w:p w14:paraId="4F458B9A" w14:textId="77777777" w:rsidR="009A6074" w:rsidRDefault="009A6074" w:rsidP="009A60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74E">
        <w:rPr>
          <w:rFonts w:ascii="Times New Roman" w:hAnsi="Times New Roman" w:cs="Times New Roman"/>
          <w:bCs/>
          <w:sz w:val="28"/>
          <w:szCs w:val="28"/>
        </w:rPr>
        <w:t>Дисконтированный период окупаемости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DPP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 w:rsidR="003D395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04356">
        <w:rPr>
          <w:rFonts w:ascii="Times New Roman" w:hAnsi="Times New Roman" w:cs="Times New Roman"/>
          <w:bCs/>
          <w:sz w:val="28"/>
          <w:szCs w:val="28"/>
        </w:rPr>
        <w:t>22</w:t>
      </w:r>
      <w:r w:rsidR="003D395F">
        <w:rPr>
          <w:rFonts w:ascii="Times New Roman" w:hAnsi="Times New Roman" w:cs="Times New Roman"/>
          <w:bCs/>
          <w:sz w:val="28"/>
          <w:szCs w:val="28"/>
        </w:rPr>
        <w:t xml:space="preserve"> мес.</w:t>
      </w:r>
    </w:p>
    <w:p w14:paraId="3A096631" w14:textId="77777777" w:rsidR="004B51C3" w:rsidRPr="00E75630" w:rsidRDefault="00376A84" w:rsidP="00811BE3">
      <w:pPr>
        <w:pStyle w:val="2"/>
        <w:tabs>
          <w:tab w:val="left" w:pos="3030"/>
        </w:tabs>
        <w:spacing w:before="0"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ab/>
      </w:r>
      <w:bookmarkStart w:id="1" w:name="_Toc19915235"/>
      <w:r w:rsidRPr="00E75630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E75630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E75630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1"/>
    </w:p>
    <w:p w14:paraId="15A23813" w14:textId="77777777" w:rsidR="00145E18" w:rsidRPr="00CB0276" w:rsidRDefault="00145E18" w:rsidP="00145E18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" w:name="_Toc19915236"/>
      <w:r w:rsidRPr="00CB02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>Тип создаваемого кафе</w:t>
      </w:r>
      <w:bookmarkEnd w:id="2"/>
      <w:r w:rsidRPr="00CB02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B4DF551" w14:textId="77777777" w:rsidR="00145E18" w:rsidRPr="00145E18" w:rsidRDefault="00145E18" w:rsidP="00145E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Кафе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собой </w:t>
      </w: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предприятие, организующее питание и отдых посетителей и предоставляющее им ассортимент продукции,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</w:t>
      </w: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не отлича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приготовления</w:t>
      </w: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реализующее безалкогольные и алкогольные напитки.</w:t>
      </w:r>
    </w:p>
    <w:p w14:paraId="48C8D1AF" w14:textId="77777777" w:rsidR="00145E18" w:rsidRPr="00145E18" w:rsidRDefault="00145E18" w:rsidP="00145E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Кафе классифицируются по следующим основным признакам:</w:t>
      </w:r>
    </w:p>
    <w:p w14:paraId="5B20F553" w14:textId="77777777" w:rsidR="00145E18" w:rsidRPr="00145E18" w:rsidRDefault="00145E18" w:rsidP="00145E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</w:t>
      </w: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о ассортименту предлагаемой продукции</w:t>
      </w:r>
      <w:r w:rsidR="003E7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</w:t>
      </w:r>
      <w:r w:rsidR="003E7571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пиццерия, блинная,</w:t>
      </w:r>
      <w:r w:rsidR="002B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F65">
        <w:rPr>
          <w:rFonts w:ascii="Times New Roman" w:hAnsi="Times New Roman" w:cs="Times New Roman"/>
          <w:color w:val="000000" w:themeColor="text1"/>
          <w:sz w:val="28"/>
          <w:szCs w:val="28"/>
        </w:rPr>
        <w:t>кафе-</w:t>
      </w: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мороженое и т.д.)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неспециализированн</w:t>
      </w:r>
      <w:r w:rsidR="002B44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E757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(обычно это</w:t>
      </w: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 с национальной кухней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например, </w:t>
      </w:r>
      <w:r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китайской, японской, итальянской);</w:t>
      </w:r>
    </w:p>
    <w:p w14:paraId="1A704753" w14:textId="77777777" w:rsidR="00145E18" w:rsidRPr="00145E18" w:rsidRDefault="003E7571" w:rsidP="00145E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о виду и интересам обслуживаемых потребителей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детское, арт-кафе, клубное, интернет-кафе и т.д.;</w:t>
      </w:r>
    </w:p>
    <w:p w14:paraId="606CEA48" w14:textId="77777777" w:rsidR="00145E18" w:rsidRPr="00145E18" w:rsidRDefault="003E7571" w:rsidP="00145E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о местонахождению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общественных или жилых зданиях,</w:t>
      </w:r>
      <w:r w:rsidR="007D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гостиницах, </w:t>
      </w:r>
      <w:r w:rsidR="007D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зонах отдыха, </w:t>
      </w:r>
      <w:r w:rsidR="007D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спортивных и развлекательных объектах;</w:t>
      </w:r>
    </w:p>
    <w:p w14:paraId="4D64AFA9" w14:textId="77777777" w:rsidR="00145E18" w:rsidRPr="00145E18" w:rsidRDefault="003E7571" w:rsidP="00145E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П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о форме обслуживания</w:t>
      </w:r>
      <w:r w:rsidR="007D47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самообслуживанием и наличием официантов;</w:t>
      </w:r>
    </w:p>
    <w:p w14:paraId="2AB3C8A1" w14:textId="77777777" w:rsidR="00145E18" w:rsidRPr="00145E18" w:rsidRDefault="003E7571" w:rsidP="00145E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П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о сезонности функционирования</w:t>
      </w:r>
      <w:r w:rsidR="007D47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сезонные и действующие постоянно;</w:t>
      </w:r>
    </w:p>
    <w:p w14:paraId="4E2480FC" w14:textId="77777777" w:rsidR="00145E18" w:rsidRDefault="003E7571" w:rsidP="00145E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7D47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назначению и составу занимаемых помещений</w:t>
      </w:r>
      <w:r w:rsidR="007D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45E18" w:rsidRPr="00145E18">
        <w:rPr>
          <w:rFonts w:ascii="Times New Roman" w:hAnsi="Times New Roman" w:cs="Times New Roman"/>
          <w:color w:val="000000" w:themeColor="text1"/>
          <w:sz w:val="28"/>
          <w:szCs w:val="28"/>
        </w:rPr>
        <w:t>передвижные и стационарные.</w:t>
      </w:r>
    </w:p>
    <w:p w14:paraId="69751BBC" w14:textId="77777777" w:rsidR="007D4796" w:rsidRPr="00145E18" w:rsidRDefault="007D4796" w:rsidP="00145E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Планируемое к открытию кафе будет обладать следующими признаками: неспециализированное, с самообслуживанием, действующее постоянно, стационарное.</w:t>
      </w:r>
    </w:p>
    <w:p w14:paraId="4CB5F37B" w14:textId="77777777" w:rsidR="00376A84" w:rsidRPr="00CB0276" w:rsidRDefault="00376A84" w:rsidP="00145E18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" w:name="_Toc19915237"/>
      <w:r w:rsidRPr="00CB0276">
        <w:rPr>
          <w:rFonts w:ascii="Times New Roman" w:hAnsi="Times New Roman" w:cs="Times New Roman"/>
          <w:smallCaps/>
          <w:color w:val="auto"/>
          <w:sz w:val="28"/>
          <w:szCs w:val="28"/>
        </w:rPr>
        <w:t>2.</w:t>
      </w:r>
      <w:r w:rsidR="00145E18">
        <w:rPr>
          <w:rFonts w:ascii="Times New Roman" w:hAnsi="Times New Roman" w:cs="Times New Roman"/>
          <w:smallCaps/>
          <w:color w:val="auto"/>
          <w:sz w:val="28"/>
          <w:szCs w:val="28"/>
        </w:rPr>
        <w:t>2</w:t>
      </w:r>
      <w:r w:rsidRPr="00CB02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. </w:t>
      </w:r>
      <w:r w:rsidR="00145E18">
        <w:rPr>
          <w:rFonts w:ascii="Times New Roman" w:hAnsi="Times New Roman" w:cs="Times New Roman"/>
          <w:smallCaps/>
          <w:color w:val="auto"/>
          <w:sz w:val="28"/>
          <w:szCs w:val="28"/>
        </w:rPr>
        <w:t>Продукция: х</w:t>
      </w:r>
      <w:r w:rsidRPr="00CB0276">
        <w:rPr>
          <w:rFonts w:ascii="Times New Roman" w:hAnsi="Times New Roman" w:cs="Times New Roman"/>
          <w:smallCaps/>
          <w:color w:val="auto"/>
          <w:sz w:val="28"/>
          <w:szCs w:val="28"/>
        </w:rPr>
        <w:t>арактеристика и назначения, основные преимущества</w:t>
      </w:r>
      <w:bookmarkEnd w:id="3"/>
      <w:r w:rsidRPr="00CB02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B4A9D02" w14:textId="77777777" w:rsidR="00265E68" w:rsidRDefault="00CB0276" w:rsidP="00CB0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кафе посетителям будет представлено меню достаточно широкого ассортимента. В меню войдут </w:t>
      </w:r>
      <w:r w:rsidR="00415789" w:rsidRPr="00CB0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салаты, закуски, первые блюда, горячие мясные блюда, гарниры, безалкогольные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горячи</w:t>
      </w:r>
      <w:r w:rsidR="00124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холодные напитки</w:t>
      </w:r>
      <w:r w:rsidR="00415789" w:rsidRPr="00CB0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десерты.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Ассортимент сможет изменяться в течение времени в определенных ценовых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рамках в соответствии </w:t>
      </w:r>
      <w:r w:rsidR="0029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вкусовыми предпочтениями посетителей. </w:t>
      </w:r>
      <w:r w:rsidR="002B4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Ассортимент  </w:t>
      </w:r>
      <w:r w:rsidR="00265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групп</w:t>
      </w:r>
      <w:r w:rsidR="002B4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ировкой по основным товарным позициям </w:t>
      </w:r>
      <w:r w:rsidR="00265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  таблице 2-1.</w:t>
      </w:r>
    </w:p>
    <w:p w14:paraId="78764212" w14:textId="77777777" w:rsidR="00265E68" w:rsidRDefault="00265E68" w:rsidP="00265E6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2-1. </w:t>
      </w:r>
      <w:r w:rsidR="00E7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Товарный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ссортимент на продукцию проекта</w:t>
      </w:r>
    </w:p>
    <w:tbl>
      <w:tblPr>
        <w:tblW w:w="10025" w:type="dxa"/>
        <w:tblInd w:w="93" w:type="dxa"/>
        <w:tblLook w:val="04A0" w:firstRow="1" w:lastRow="0" w:firstColumn="1" w:lastColumn="0" w:noHBand="0" w:noVBand="1"/>
      </w:tblPr>
      <w:tblGrid>
        <w:gridCol w:w="2563"/>
        <w:gridCol w:w="7462"/>
      </w:tblGrid>
      <w:tr w:rsidR="002B4D33" w:rsidRPr="00E75630" w14:paraId="1159873F" w14:textId="77777777" w:rsidTr="002B4D33">
        <w:trPr>
          <w:trHeight w:val="249"/>
          <w:tblHeader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9F8D" w14:textId="77777777" w:rsidR="002B4D33" w:rsidRPr="00E75630" w:rsidRDefault="002B4D33" w:rsidP="00292FAD">
            <w:pPr>
              <w:tabs>
                <w:tab w:val="center" w:pos="3106"/>
                <w:tab w:val="left" w:pos="5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Товарная группа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DD88" w14:textId="77777777" w:rsidR="002B4D33" w:rsidRPr="00E75630" w:rsidRDefault="002B4D33" w:rsidP="0029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Ассортимент</w:t>
            </w:r>
          </w:p>
        </w:tc>
      </w:tr>
      <w:tr w:rsidR="002B4D33" w:rsidRPr="00E75630" w14:paraId="141790F2" w14:textId="77777777" w:rsidTr="002B4D33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3163" w14:textId="77777777" w:rsidR="002B4D33" w:rsidRPr="00E75630" w:rsidRDefault="002B4D33" w:rsidP="00292FAD">
            <w:pPr>
              <w:tabs>
                <w:tab w:val="center" w:pos="31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Первые блюда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170F7" w14:textId="77777777" w:rsidR="002B4D33" w:rsidRPr="00E75630" w:rsidRDefault="002B4D33" w:rsidP="00292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видов: лапша, борщ, рассольник, солянка, грибной</w:t>
            </w:r>
          </w:p>
        </w:tc>
      </w:tr>
      <w:tr w:rsidR="002B4D33" w:rsidRPr="00E75630" w14:paraId="3CFD2894" w14:textId="77777777" w:rsidTr="002B4D33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45E4" w14:textId="77777777" w:rsidR="002B4D33" w:rsidRPr="00E75630" w:rsidRDefault="002B4D33" w:rsidP="00E7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Вторые блюда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61B96" w14:textId="77777777" w:rsidR="002B4D33" w:rsidRPr="00E75630" w:rsidRDefault="002B4D33" w:rsidP="00292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Горячие блюда – 5 видов (пельмени, котлеты, рыба, мясо, курица). Гарниры – 5 видов (картофель, рис, макароны, греча, овощи)</w:t>
            </w:r>
          </w:p>
        </w:tc>
      </w:tr>
      <w:tr w:rsidR="002B4D33" w:rsidRPr="00E75630" w14:paraId="4CA64274" w14:textId="77777777" w:rsidTr="002B4D33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7C7F" w14:textId="77777777" w:rsidR="002B4D33" w:rsidRPr="00E75630" w:rsidRDefault="002B4D33" w:rsidP="00E7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Салаты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6FFF5" w14:textId="77777777" w:rsidR="002B4D33" w:rsidRPr="00E75630" w:rsidRDefault="002B4D33" w:rsidP="00292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видов: оливье, мясной, овощной, винегрет, морковный, цезарь, мимоза, сырный </w:t>
            </w:r>
          </w:p>
        </w:tc>
      </w:tr>
      <w:tr w:rsidR="002B4D33" w:rsidRPr="00E75630" w14:paraId="0C16165D" w14:textId="77777777" w:rsidTr="002B4D33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3DED" w14:textId="77777777" w:rsidR="002B4D33" w:rsidRPr="00E75630" w:rsidRDefault="002B4D33" w:rsidP="00E7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46226" w14:textId="77777777" w:rsidR="002B4D33" w:rsidRPr="00E75630" w:rsidRDefault="002B4D33" w:rsidP="00292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видов: пирожки, булки, десерты в ассортименте</w:t>
            </w:r>
          </w:p>
        </w:tc>
      </w:tr>
      <w:tr w:rsidR="002B4D33" w:rsidRPr="00E75630" w14:paraId="0233F676" w14:textId="77777777" w:rsidTr="002B4D33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96FF" w14:textId="77777777" w:rsidR="002B4D33" w:rsidRPr="00E75630" w:rsidRDefault="002B4D33" w:rsidP="00E7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Вода, сок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18ABB" w14:textId="77777777" w:rsidR="002B4D33" w:rsidRPr="00E75630" w:rsidRDefault="002B4D33" w:rsidP="00C30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видов: в ассортименте</w:t>
            </w:r>
          </w:p>
        </w:tc>
      </w:tr>
      <w:tr w:rsidR="002B4D33" w:rsidRPr="00E75630" w14:paraId="4EC2BCDA" w14:textId="77777777" w:rsidTr="002B4D33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CE22" w14:textId="77777777" w:rsidR="002B4D33" w:rsidRPr="00E75630" w:rsidRDefault="002B4D33" w:rsidP="00E7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Чай, кофе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AA9D9" w14:textId="77777777" w:rsidR="002B4D33" w:rsidRPr="00E75630" w:rsidRDefault="002B4D33" w:rsidP="00292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видов: в ассортименте</w:t>
            </w:r>
          </w:p>
        </w:tc>
      </w:tr>
      <w:tr w:rsidR="002B4D33" w:rsidRPr="00E75630" w14:paraId="337CEB82" w14:textId="77777777" w:rsidTr="002B4D33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DAED" w14:textId="77777777" w:rsidR="002B4D33" w:rsidRPr="00E75630" w:rsidRDefault="002B4D33" w:rsidP="00E7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286DF" w14:textId="77777777" w:rsidR="002B4D33" w:rsidRPr="00E75630" w:rsidRDefault="002B4D33" w:rsidP="00292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вида: пшеничный, ржаной, бородинский</w:t>
            </w:r>
          </w:p>
        </w:tc>
      </w:tr>
    </w:tbl>
    <w:p w14:paraId="5A63B38A" w14:textId="77777777" w:rsidR="00265E68" w:rsidRDefault="00265E68" w:rsidP="00E75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BA2C1" w14:textId="77777777" w:rsidR="00145E18" w:rsidRDefault="00265E68" w:rsidP="00150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Конкурентные преимущества создаваемого кафе</w:t>
      </w:r>
      <w:r w:rsidR="001501EC">
        <w:rPr>
          <w:rFonts w:ascii="Times New Roman" w:hAnsi="Times New Roman" w:cs="Times New Roman"/>
          <w:sz w:val="28"/>
          <w:szCs w:val="28"/>
        </w:rPr>
        <w:t>: доступные цены, быстрое обслуживание, удобное месторасположение, современный интерьер, приятная атмосфера.</w:t>
      </w:r>
    </w:p>
    <w:p w14:paraId="13CF95FD" w14:textId="77777777" w:rsidR="00145E18" w:rsidRDefault="00145E18" w:rsidP="00150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9D684" w14:textId="77777777" w:rsidR="00376A84" w:rsidRPr="00CB0276" w:rsidRDefault="00376A84" w:rsidP="001501EC">
      <w:pPr>
        <w:spacing w:after="0"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CB0276">
        <w:rPr>
          <w:rFonts w:ascii="Times New Roman" w:hAnsi="Times New Roman" w:cs="Times New Roman"/>
          <w:smallCaps/>
          <w:sz w:val="28"/>
          <w:szCs w:val="28"/>
        </w:rPr>
        <w:t xml:space="preserve">2.2. Характеристика потенциальных потребителей, каналы сбыта </w:t>
      </w:r>
    </w:p>
    <w:p w14:paraId="7D6743FE" w14:textId="77777777" w:rsidR="001501EC" w:rsidRDefault="001501EC" w:rsidP="00150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Целевую аудиторию проекта можно рассматривать по следующим основным критериям:</w:t>
      </w:r>
    </w:p>
    <w:p w14:paraId="7DA85065" w14:textId="77777777" w:rsidR="001501EC" w:rsidRDefault="002C398A" w:rsidP="00D91976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Географический признак:</w:t>
      </w:r>
      <w:r w:rsidR="001501EC" w:rsidRPr="00241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жители (60-65%) и гости населенного пункта (35-40%). </w:t>
      </w:r>
      <w:r w:rsidR="001501EC" w:rsidRPr="002419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12CE6" w14:textId="77777777" w:rsidR="001501EC" w:rsidRDefault="001501EC" w:rsidP="00150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0BA5">
        <w:rPr>
          <w:rFonts w:ascii="Times New Roman" w:hAnsi="Times New Roman" w:cs="Times New Roman"/>
          <w:sz w:val="28"/>
          <w:szCs w:val="28"/>
        </w:rPr>
        <w:t>Уровень дохода: средний.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FAD">
        <w:rPr>
          <w:rFonts w:ascii="Times New Roman" w:hAnsi="Times New Roman" w:cs="Times New Roman"/>
          <w:sz w:val="28"/>
          <w:szCs w:val="28"/>
        </w:rPr>
        <w:t>Такая концепция позволит привлечь в заведение максимальное число посетителей.</w:t>
      </w:r>
    </w:p>
    <w:p w14:paraId="3CC45749" w14:textId="77777777" w:rsidR="00415789" w:rsidRDefault="001501EC" w:rsidP="00415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398A">
        <w:rPr>
          <w:rFonts w:ascii="Times New Roman" w:hAnsi="Times New Roman" w:cs="Times New Roman"/>
          <w:sz w:val="28"/>
          <w:szCs w:val="28"/>
        </w:rPr>
        <w:t>Пол и в</w:t>
      </w:r>
      <w:r w:rsidRPr="0024193F">
        <w:rPr>
          <w:rFonts w:ascii="Times New Roman" w:hAnsi="Times New Roman" w:cs="Times New Roman"/>
          <w:sz w:val="28"/>
          <w:szCs w:val="28"/>
        </w:rPr>
        <w:t>озраст</w:t>
      </w:r>
      <w:r w:rsidR="00BB0BA5">
        <w:rPr>
          <w:rFonts w:ascii="Times New Roman" w:hAnsi="Times New Roman" w:cs="Times New Roman"/>
          <w:sz w:val="28"/>
          <w:szCs w:val="28"/>
        </w:rPr>
        <w:t>:</w:t>
      </w:r>
      <w:r w:rsidRPr="0024193F">
        <w:rPr>
          <w:rFonts w:ascii="Times New Roman" w:hAnsi="Times New Roman" w:cs="Times New Roman"/>
          <w:sz w:val="28"/>
          <w:szCs w:val="28"/>
        </w:rPr>
        <w:t xml:space="preserve"> </w:t>
      </w:r>
      <w:r w:rsidR="00BB0BA5">
        <w:rPr>
          <w:rFonts w:ascii="Times New Roman" w:hAnsi="Times New Roman" w:cs="Times New Roman"/>
          <w:sz w:val="28"/>
          <w:szCs w:val="28"/>
        </w:rPr>
        <w:t>м</w:t>
      </w:r>
      <w:r w:rsidR="002C398A">
        <w:rPr>
          <w:rFonts w:ascii="Times New Roman" w:hAnsi="Times New Roman" w:cs="Times New Roman"/>
          <w:sz w:val="28"/>
          <w:szCs w:val="28"/>
        </w:rPr>
        <w:t>ужчины и женщины в возрасте 25-50 лет.</w:t>
      </w:r>
      <w:r w:rsidRPr="002419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55C4B" w14:textId="77777777" w:rsidR="00415789" w:rsidRDefault="00BB0BA5" w:rsidP="00415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Планируется, что о</w:t>
      </w:r>
      <w:r w:rsidR="00415789" w:rsidRPr="00BB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сновной поток посетителей </w:t>
      </w:r>
      <w:r w:rsidRPr="00BB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приходит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BB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на </w:t>
      </w:r>
      <w:r w:rsidR="00415789" w:rsidRPr="00BB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обеденный перерыв и в вечернее время. </w:t>
      </w:r>
    </w:p>
    <w:p w14:paraId="0CC27BBF" w14:textId="77777777" w:rsidR="00BB0BA5" w:rsidRDefault="00BB0BA5" w:rsidP="00415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стимулирования спроса и обеспечения максимальной загрузки </w:t>
      </w:r>
      <w:r w:rsidR="00124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создаваемого объекта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планируется проведение имиджевых мероприятий и повышение узнаваемости кафе. </w:t>
      </w:r>
    </w:p>
    <w:p w14:paraId="1C120157" w14:textId="77777777" w:rsidR="00376A84" w:rsidRDefault="00BB0BA5" w:rsidP="001854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продвижения услуг кафе планируется использова</w:t>
      </w:r>
      <w:r w:rsidR="005F1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5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</w:t>
      </w:r>
      <w:r w:rsidR="00F1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</w:t>
      </w:r>
      <w:r w:rsidR="00F1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85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5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платформой для продвижения услуг кафе будет являться интернет. Планируется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собственного веб-сайта, а также страниц в социальных сетях, </w:t>
      </w:r>
      <w:r w:rsidR="00185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которых будут размещаться меню с ценами, контакты, фотографии интерьера и команды, новости и специальные предложения, сбор обратной связи от посетителей. Привлечению внимания потенциальных клиентов будут способствовать красиво оформленная вывеска и витрина кафе. В рекламной деятельности планируется использовать прямые методы работы с клиентами: и</w:t>
      </w:r>
      <w:r w:rsidR="00415789" w:rsidRPr="00BB0B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нформирование о работе заведения сотрудников ближайших предприятий, </w:t>
      </w:r>
      <w:r w:rsidR="00185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415789" w:rsidRPr="00BB0B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аключение долгосрочных договоров с руководителями организаций на корпоративное обслуживание сотрудников. </w:t>
      </w:r>
    </w:p>
    <w:p w14:paraId="79CA2DDC" w14:textId="77777777" w:rsidR="001854CD" w:rsidRDefault="001854CD" w:rsidP="001854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C4E4728" w14:textId="77777777" w:rsidR="001854CD" w:rsidRPr="00376A84" w:rsidRDefault="001854CD" w:rsidP="001854CD">
      <w:pPr>
        <w:spacing w:after="0" w:line="360" w:lineRule="auto"/>
        <w:ind w:firstLine="709"/>
        <w:jc w:val="both"/>
      </w:pPr>
    </w:p>
    <w:p w14:paraId="420CBBA6" w14:textId="77777777" w:rsidR="005736E3" w:rsidRPr="00CB0276" w:rsidRDefault="00376A84" w:rsidP="00D71AF5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4" w:name="_Toc19915238"/>
      <w:r w:rsidRPr="00CB0276">
        <w:rPr>
          <w:rFonts w:ascii="Times New Roman" w:hAnsi="Times New Roman" w:cs="Times New Roman"/>
          <w:caps/>
          <w:color w:val="auto"/>
          <w:sz w:val="28"/>
          <w:szCs w:val="28"/>
        </w:rPr>
        <w:t>3</w:t>
      </w:r>
      <w:r w:rsidR="005736E3" w:rsidRPr="00CB0276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CB0276">
        <w:rPr>
          <w:rFonts w:ascii="Times New Roman" w:hAnsi="Times New Roman" w:cs="Times New Roman"/>
          <w:caps/>
          <w:color w:val="auto"/>
          <w:sz w:val="28"/>
          <w:szCs w:val="28"/>
        </w:rPr>
        <w:t>Организационный план</w:t>
      </w:r>
      <w:bookmarkEnd w:id="4"/>
    </w:p>
    <w:p w14:paraId="7D879B47" w14:textId="77777777" w:rsidR="00376A84" w:rsidRPr="00CB0276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" w:name="_Toc19915239"/>
      <w:r w:rsidRPr="00CB0276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5"/>
      <w:r w:rsidRPr="00CB02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65CFA0A" w14:textId="77777777" w:rsidR="002A09D1" w:rsidRDefault="00F92C96" w:rsidP="00A27D0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проекта равен пяти го</w:t>
      </w:r>
      <w:r w:rsidR="00124F65">
        <w:rPr>
          <w:rFonts w:ascii="Times New Roman" w:hAnsi="Times New Roman" w:cs="Times New Roman"/>
          <w:sz w:val="28"/>
          <w:szCs w:val="28"/>
        </w:rPr>
        <w:t>дам (соответствует сроку заимств</w:t>
      </w:r>
      <w:r w:rsidR="00DC3382">
        <w:rPr>
          <w:rFonts w:ascii="Times New Roman" w:hAnsi="Times New Roman" w:cs="Times New Roman"/>
          <w:sz w:val="28"/>
          <w:szCs w:val="28"/>
        </w:rPr>
        <w:t xml:space="preserve">ования), условно представлен двумя </w:t>
      </w:r>
      <w:r>
        <w:rPr>
          <w:rFonts w:ascii="Times New Roman" w:hAnsi="Times New Roman" w:cs="Times New Roman"/>
          <w:sz w:val="28"/>
          <w:szCs w:val="28"/>
        </w:rPr>
        <w:t>этапами:</w:t>
      </w:r>
      <w:r w:rsidR="00DC3382">
        <w:rPr>
          <w:rFonts w:ascii="Times New Roman" w:hAnsi="Times New Roman" w:cs="Times New Roman"/>
          <w:sz w:val="28"/>
          <w:szCs w:val="28"/>
        </w:rPr>
        <w:t xml:space="preserve"> подготовительным и эксплуатационным</w:t>
      </w:r>
      <w:r w:rsidR="007C3807">
        <w:rPr>
          <w:rFonts w:ascii="Times New Roman" w:hAnsi="Times New Roman" w:cs="Times New Roman"/>
          <w:sz w:val="28"/>
          <w:szCs w:val="28"/>
        </w:rPr>
        <w:t>.</w:t>
      </w:r>
      <w:r w:rsidR="00DC3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1263A" w14:textId="77777777" w:rsidR="00522944" w:rsidRDefault="002A09D1" w:rsidP="00A27D0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2944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F92C96">
        <w:rPr>
          <w:rFonts w:ascii="Times New Roman" w:hAnsi="Times New Roman" w:cs="Times New Roman"/>
          <w:sz w:val="28"/>
          <w:szCs w:val="28"/>
        </w:rPr>
        <w:t xml:space="preserve"> этап</w:t>
      </w:r>
      <w:r w:rsidR="00522944">
        <w:rPr>
          <w:rFonts w:ascii="Times New Roman" w:hAnsi="Times New Roman" w:cs="Times New Roman"/>
          <w:sz w:val="28"/>
          <w:szCs w:val="28"/>
        </w:rPr>
        <w:t xml:space="preserve"> (предынвестиционные и инвестиционные стадии)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45BAF" w14:textId="77777777" w:rsidR="00522944" w:rsidRDefault="002A09D1" w:rsidP="00A27D0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</w:t>
      </w:r>
      <w:r w:rsidR="00522944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4E0F89" w14:textId="77777777" w:rsidR="00522944" w:rsidRPr="00522944" w:rsidRDefault="00522944" w:rsidP="00522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2944">
        <w:rPr>
          <w:rFonts w:ascii="Times New Roman" w:hAnsi="Times New Roman" w:cs="Times New Roman"/>
          <w:sz w:val="28"/>
          <w:szCs w:val="28"/>
        </w:rPr>
        <w:t xml:space="preserve">проработка концепции </w:t>
      </w:r>
      <w:r>
        <w:rPr>
          <w:rFonts w:ascii="Times New Roman" w:hAnsi="Times New Roman" w:cs="Times New Roman"/>
          <w:sz w:val="28"/>
          <w:szCs w:val="28"/>
        </w:rPr>
        <w:t>кафе</w:t>
      </w:r>
      <w:r w:rsidRPr="00522944">
        <w:rPr>
          <w:rFonts w:ascii="Times New Roman" w:hAnsi="Times New Roman" w:cs="Times New Roman"/>
          <w:sz w:val="28"/>
          <w:szCs w:val="28"/>
        </w:rPr>
        <w:t xml:space="preserve"> (особенности кухни, внешний вид персонала, дизайн интерьера, название кафе);</w:t>
      </w:r>
    </w:p>
    <w:p w14:paraId="41B6AEC5" w14:textId="77777777" w:rsidR="00522944" w:rsidRDefault="00522944" w:rsidP="00522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22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поиск и аренда помещения; </w:t>
      </w:r>
    </w:p>
    <w:p w14:paraId="185B97A8" w14:textId="77777777" w:rsidR="00522944" w:rsidRPr="00522944" w:rsidRDefault="00522944" w:rsidP="00522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2944">
        <w:rPr>
          <w:rFonts w:ascii="Times New Roman" w:hAnsi="Times New Roman" w:cs="Times New Roman"/>
          <w:sz w:val="28"/>
          <w:szCs w:val="28"/>
        </w:rPr>
        <w:t>составление технологического проекта (подбор оптимальных вариантов оборудования для оснащения кафе, разделени</w:t>
      </w:r>
      <w:r w:rsidR="007C3807">
        <w:rPr>
          <w:rFonts w:ascii="Times New Roman" w:hAnsi="Times New Roman" w:cs="Times New Roman"/>
          <w:sz w:val="28"/>
          <w:szCs w:val="28"/>
        </w:rPr>
        <w:t>я</w:t>
      </w:r>
      <w:r w:rsidRPr="00522944">
        <w:rPr>
          <w:rFonts w:ascii="Times New Roman" w:hAnsi="Times New Roman" w:cs="Times New Roman"/>
          <w:sz w:val="28"/>
          <w:szCs w:val="28"/>
        </w:rPr>
        <w:t xml:space="preserve"> помещения на зоны</w:t>
      </w:r>
      <w:r w:rsidR="007C3807">
        <w:rPr>
          <w:rFonts w:ascii="Times New Roman" w:hAnsi="Times New Roman" w:cs="Times New Roman"/>
          <w:sz w:val="28"/>
          <w:szCs w:val="28"/>
        </w:rPr>
        <w:t xml:space="preserve"> и</w:t>
      </w:r>
      <w:r w:rsidRPr="00522944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7C3807">
        <w:rPr>
          <w:rFonts w:ascii="Times New Roman" w:hAnsi="Times New Roman" w:cs="Times New Roman"/>
          <w:sz w:val="28"/>
          <w:szCs w:val="28"/>
        </w:rPr>
        <w:t>ов</w:t>
      </w:r>
      <w:r w:rsidRPr="00522944">
        <w:rPr>
          <w:rFonts w:ascii="Times New Roman" w:hAnsi="Times New Roman" w:cs="Times New Roman"/>
          <w:sz w:val="28"/>
          <w:szCs w:val="28"/>
        </w:rPr>
        <w:t xml:space="preserve"> расстановки мебели и предметов интерьера);</w:t>
      </w:r>
    </w:p>
    <w:p w14:paraId="0CD5C494" w14:textId="77777777" w:rsidR="00522944" w:rsidRPr="00522944" w:rsidRDefault="009D126A" w:rsidP="00522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522944">
        <w:rPr>
          <w:rFonts w:ascii="Times New Roman" w:hAnsi="Times New Roman" w:cs="Times New Roman"/>
          <w:sz w:val="28"/>
          <w:szCs w:val="28"/>
        </w:rPr>
        <w:t>)</w:t>
      </w:r>
      <w:r w:rsidR="00522944" w:rsidRPr="00522944">
        <w:rPr>
          <w:rFonts w:ascii="Times New Roman" w:hAnsi="Times New Roman" w:cs="Times New Roman"/>
          <w:sz w:val="28"/>
          <w:szCs w:val="28"/>
        </w:rPr>
        <w:t xml:space="preserve"> составление объемно-планировочных решений (</w:t>
      </w:r>
      <w:r w:rsidR="00522944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</w:t>
      </w:r>
      <w:r w:rsidR="00522944" w:rsidRPr="00522944">
        <w:rPr>
          <w:rFonts w:ascii="Times New Roman" w:hAnsi="Times New Roman" w:cs="Times New Roman"/>
          <w:sz w:val="28"/>
          <w:szCs w:val="28"/>
        </w:rPr>
        <w:t>соответствие проекта кафе нормам безопасности, содержащи</w:t>
      </w:r>
      <w:r w:rsidR="00DC3382">
        <w:rPr>
          <w:rFonts w:ascii="Times New Roman" w:hAnsi="Times New Roman" w:cs="Times New Roman"/>
          <w:sz w:val="28"/>
          <w:szCs w:val="28"/>
        </w:rPr>
        <w:t>е</w:t>
      </w:r>
      <w:r w:rsidR="00522944" w:rsidRPr="00522944">
        <w:rPr>
          <w:rFonts w:ascii="Times New Roman" w:hAnsi="Times New Roman" w:cs="Times New Roman"/>
          <w:sz w:val="28"/>
          <w:szCs w:val="28"/>
        </w:rPr>
        <w:t>ся в СНиПах и С</w:t>
      </w:r>
      <w:r w:rsidR="00DC3382">
        <w:rPr>
          <w:rFonts w:ascii="Times New Roman" w:hAnsi="Times New Roman" w:cs="Times New Roman"/>
          <w:sz w:val="28"/>
          <w:szCs w:val="28"/>
        </w:rPr>
        <w:t>анПиНах, а также ГОСТах и нормах</w:t>
      </w:r>
      <w:r w:rsidR="00522944" w:rsidRPr="00522944">
        <w:rPr>
          <w:rFonts w:ascii="Times New Roman" w:hAnsi="Times New Roman" w:cs="Times New Roman"/>
          <w:sz w:val="28"/>
          <w:szCs w:val="28"/>
        </w:rPr>
        <w:t xml:space="preserve"> пожарной безопасности);</w:t>
      </w:r>
    </w:p>
    <w:p w14:paraId="7FE30C3F" w14:textId="77777777" w:rsidR="00522944" w:rsidRPr="00522944" w:rsidRDefault="009D126A" w:rsidP="00522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2944">
        <w:rPr>
          <w:rFonts w:ascii="Times New Roman" w:hAnsi="Times New Roman" w:cs="Times New Roman"/>
          <w:sz w:val="28"/>
          <w:szCs w:val="28"/>
        </w:rPr>
        <w:t>)</w:t>
      </w:r>
      <w:r w:rsidR="00522944" w:rsidRPr="00522944">
        <w:rPr>
          <w:rFonts w:ascii="Times New Roman" w:hAnsi="Times New Roman" w:cs="Times New Roman"/>
          <w:sz w:val="28"/>
          <w:szCs w:val="28"/>
        </w:rPr>
        <w:t xml:space="preserve"> </w:t>
      </w:r>
      <w:r w:rsidR="00522944">
        <w:rPr>
          <w:rFonts w:ascii="Times New Roman" w:hAnsi="Times New Roman" w:cs="Times New Roman"/>
          <w:sz w:val="28"/>
          <w:szCs w:val="28"/>
        </w:rPr>
        <w:t>подбор</w:t>
      </w:r>
      <w:r w:rsidR="00522944" w:rsidRPr="00522944">
        <w:rPr>
          <w:rFonts w:ascii="Times New Roman" w:hAnsi="Times New Roman" w:cs="Times New Roman"/>
          <w:sz w:val="28"/>
          <w:szCs w:val="28"/>
        </w:rPr>
        <w:t xml:space="preserve"> оборудования для оснащения кафе, составление плана его размещения;</w:t>
      </w:r>
    </w:p>
    <w:p w14:paraId="4459CCB7" w14:textId="77777777" w:rsidR="00522944" w:rsidRPr="00522944" w:rsidRDefault="009D126A" w:rsidP="00522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22944">
        <w:rPr>
          <w:rFonts w:ascii="Times New Roman" w:hAnsi="Times New Roman" w:cs="Times New Roman"/>
          <w:sz w:val="28"/>
          <w:szCs w:val="28"/>
        </w:rPr>
        <w:t>)</w:t>
      </w:r>
      <w:r w:rsidR="00522944" w:rsidRPr="00522944">
        <w:rPr>
          <w:rFonts w:ascii="Times New Roman" w:hAnsi="Times New Roman" w:cs="Times New Roman"/>
          <w:sz w:val="28"/>
          <w:szCs w:val="28"/>
        </w:rPr>
        <w:t xml:space="preserve"> </w:t>
      </w:r>
      <w:r w:rsidR="00522944">
        <w:rPr>
          <w:rFonts w:ascii="Times New Roman" w:hAnsi="Times New Roman" w:cs="Times New Roman"/>
          <w:sz w:val="28"/>
          <w:szCs w:val="28"/>
        </w:rPr>
        <w:t>поставка оборудования, мебели и инвентаря, монтаж оборудования;</w:t>
      </w:r>
    </w:p>
    <w:p w14:paraId="440F5DD3" w14:textId="77777777" w:rsidR="00522944" w:rsidRPr="00522944" w:rsidRDefault="009D126A" w:rsidP="00522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22944">
        <w:rPr>
          <w:rFonts w:ascii="Times New Roman" w:hAnsi="Times New Roman" w:cs="Times New Roman"/>
          <w:sz w:val="28"/>
          <w:szCs w:val="28"/>
        </w:rPr>
        <w:t xml:space="preserve">) получение разрешительных документов. </w:t>
      </w:r>
      <w:r w:rsidR="00522944" w:rsidRPr="00522944">
        <w:rPr>
          <w:rFonts w:ascii="Times New Roman" w:hAnsi="Times New Roman" w:cs="Times New Roman"/>
          <w:sz w:val="28"/>
          <w:szCs w:val="28"/>
        </w:rPr>
        <w:t>Важным этапом открытия кафе является подготовка соответствующих документов для получения необходимых комплектов разрешений у надзорных органов на осуществление деятельности заведения.</w:t>
      </w:r>
    </w:p>
    <w:p w14:paraId="1C8F3D39" w14:textId="77777777" w:rsidR="00522944" w:rsidRDefault="009D126A" w:rsidP="00A27D0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22944">
        <w:rPr>
          <w:rFonts w:ascii="Times New Roman" w:hAnsi="Times New Roman" w:cs="Times New Roman"/>
          <w:sz w:val="28"/>
          <w:szCs w:val="28"/>
        </w:rPr>
        <w:t xml:space="preserve">) </w:t>
      </w:r>
      <w:r w:rsidR="002A09D1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09D1">
        <w:rPr>
          <w:rFonts w:ascii="Times New Roman" w:hAnsi="Times New Roman" w:cs="Times New Roman"/>
          <w:sz w:val="28"/>
          <w:szCs w:val="28"/>
        </w:rPr>
        <w:t xml:space="preserve"> оборотных </w:t>
      </w:r>
      <w:r w:rsidR="00522944">
        <w:rPr>
          <w:rFonts w:ascii="Times New Roman" w:hAnsi="Times New Roman" w:cs="Times New Roman"/>
          <w:sz w:val="28"/>
          <w:szCs w:val="28"/>
        </w:rPr>
        <w:t>активов для начала производства;</w:t>
      </w:r>
    </w:p>
    <w:p w14:paraId="3E2C77D1" w14:textId="77777777" w:rsidR="00522944" w:rsidRDefault="009D126A" w:rsidP="00A27D0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22944">
        <w:rPr>
          <w:rFonts w:ascii="Times New Roman" w:hAnsi="Times New Roman" w:cs="Times New Roman"/>
          <w:sz w:val="28"/>
          <w:szCs w:val="28"/>
        </w:rPr>
        <w:t>)</w:t>
      </w:r>
      <w:r w:rsidR="002A09D1">
        <w:rPr>
          <w:rFonts w:ascii="Times New Roman" w:hAnsi="Times New Roman" w:cs="Times New Roman"/>
          <w:sz w:val="28"/>
          <w:szCs w:val="28"/>
        </w:rPr>
        <w:t xml:space="preserve"> подбор и обучение персонала. </w:t>
      </w:r>
    </w:p>
    <w:p w14:paraId="4AFD6B09" w14:textId="77777777" w:rsidR="002A09D1" w:rsidRDefault="002A09D1" w:rsidP="00A27D0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длительность этапа: 3</w:t>
      </w:r>
      <w:r w:rsidR="00522944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14:paraId="77001780" w14:textId="77777777" w:rsidR="00DC3382" w:rsidRDefault="002A09D1" w:rsidP="00A27D0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3382">
        <w:rPr>
          <w:rFonts w:ascii="Times New Roman" w:hAnsi="Times New Roman" w:cs="Times New Roman"/>
          <w:sz w:val="28"/>
          <w:szCs w:val="28"/>
        </w:rPr>
        <w:t>Эксплуатационный этап.</w:t>
      </w:r>
    </w:p>
    <w:p w14:paraId="59928488" w14:textId="77777777" w:rsidR="002A09D1" w:rsidRDefault="002A09D1" w:rsidP="00A27D0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эксплуатационном этапе стадии становления проводится активное продвижение услуг проекта, формирование пула лояльных клиентов из числа жителей населенного пункта, отработка рецептур, исследование вкусовых предпочтений посетителей. Ориентировочная длительность этапа: 6 месяцев.</w:t>
      </w:r>
    </w:p>
    <w:p w14:paraId="64F33922" w14:textId="77777777" w:rsidR="00057C5E" w:rsidRDefault="002A09D1" w:rsidP="00A27D0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</w:t>
      </w:r>
      <w:r w:rsidR="00F92C96">
        <w:rPr>
          <w:rFonts w:ascii="Times New Roman" w:hAnsi="Times New Roman" w:cs="Times New Roman"/>
          <w:sz w:val="28"/>
          <w:szCs w:val="28"/>
        </w:rPr>
        <w:t>ксплуатационн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92C9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е стадии развития </w:t>
      </w:r>
      <w:r w:rsidR="00CB0276">
        <w:rPr>
          <w:rFonts w:ascii="Times New Roman" w:hAnsi="Times New Roman" w:cs="Times New Roman"/>
          <w:sz w:val="28"/>
          <w:szCs w:val="28"/>
        </w:rPr>
        <w:t xml:space="preserve">осуществляется операционная деятельность в пределах плановых финансовых показателей. Проводится текущий мониторинг результатов, вносятся необходимые корректировки. </w:t>
      </w:r>
    </w:p>
    <w:p w14:paraId="61E3C47C" w14:textId="77777777" w:rsidR="00376A84" w:rsidRPr="00E75630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6" w:name="_Toc19915240"/>
      <w:r w:rsidRPr="00E75630">
        <w:rPr>
          <w:rFonts w:ascii="Times New Roman" w:hAnsi="Times New Roman" w:cs="Times New Roman"/>
          <w:smallCaps/>
          <w:color w:val="auto"/>
          <w:sz w:val="28"/>
          <w:szCs w:val="28"/>
        </w:rPr>
        <w:t>3.2. Перечень разрешительной документации</w:t>
      </w:r>
      <w:bookmarkEnd w:id="6"/>
      <w:r w:rsidRPr="00E7563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9F5C1E7" w14:textId="77777777" w:rsidR="003763D2" w:rsidRDefault="003763D2" w:rsidP="003763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D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разрешительные документы на деятельность кафе:</w:t>
      </w:r>
    </w:p>
    <w:p w14:paraId="641CBA98" w14:textId="77777777" w:rsidR="003763D2" w:rsidRDefault="003763D2" w:rsidP="003763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 на аренду помещения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4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ведения</w:t>
      </w:r>
      <w:r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кафе</w:t>
      </w:r>
      <w:r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2F46D7" w14:textId="77777777" w:rsidR="003763D2" w:rsidRDefault="003763D2" w:rsidP="003763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</w:t>
      </w:r>
      <w:r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азрешение СЭС;</w:t>
      </w:r>
    </w:p>
    <w:p w14:paraId="59BD75FA" w14:textId="77777777" w:rsidR="003763D2" w:rsidRDefault="003763D2" w:rsidP="003763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</w:t>
      </w:r>
      <w:r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азрешение пожарной инспекции;</w:t>
      </w:r>
    </w:p>
    <w:p w14:paraId="5463E9C9" w14:textId="77777777" w:rsidR="00EB1747" w:rsidRDefault="003763D2" w:rsidP="003763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</w:t>
      </w:r>
      <w:r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азрешение местной администрации на открытие кафе в определенном месте;</w:t>
      </w:r>
    </w:p>
    <w:p w14:paraId="180CA86D" w14:textId="77777777" w:rsidR="00EB1747" w:rsidRDefault="00EB1747" w:rsidP="00EB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5) у</w:t>
      </w:r>
      <w:r w:rsidR="003763D2"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твержденная программа производственного контроля кафе;</w:t>
      </w:r>
    </w:p>
    <w:p w14:paraId="38A6205C" w14:textId="77777777" w:rsidR="003763D2" w:rsidRPr="00E945B8" w:rsidRDefault="00EB1747" w:rsidP="00376A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д</w:t>
      </w:r>
      <w:r w:rsidR="003763D2"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3763D2"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обслуживание кафе, которые заключаются с коммунальной и иными службами </w:t>
      </w:r>
      <w:r w:rsidR="00DC3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763D2"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вывоз мусора, </w:t>
      </w:r>
      <w:r w:rsidR="0080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763D2"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обслуживание кондиционера, </w:t>
      </w:r>
      <w:r w:rsidR="0080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763D2"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дезинфекции</w:t>
      </w:r>
      <w:r w:rsidR="00DC3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763D2" w:rsidRPr="0037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B4D33" w:rsidRPr="00E945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343D31" w14:textId="77777777" w:rsidR="00376A84" w:rsidRPr="00EB1747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7" w:name="_Toc19915241"/>
      <w:r w:rsidRPr="00EB1747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7"/>
      <w:r w:rsidRPr="00EB174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71C5D7C" w14:textId="77777777" w:rsidR="002A3064" w:rsidRPr="00695B5C" w:rsidRDefault="002A3064" w:rsidP="00B4481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5C">
        <w:rPr>
          <w:rFonts w:ascii="Times New Roman" w:hAnsi="Times New Roman" w:cs="Times New Roman"/>
          <w:sz w:val="28"/>
          <w:szCs w:val="28"/>
        </w:rPr>
        <w:t xml:space="preserve">Персонал </w:t>
      </w:r>
      <w:r w:rsidR="00C9556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95B5C">
        <w:rPr>
          <w:rFonts w:ascii="Times New Roman" w:hAnsi="Times New Roman" w:cs="Times New Roman"/>
          <w:sz w:val="28"/>
          <w:szCs w:val="28"/>
        </w:rPr>
        <w:t xml:space="preserve">включает следующих сотрудников и работников по профессиональным группам: </w:t>
      </w:r>
    </w:p>
    <w:p w14:paraId="463B5256" w14:textId="77777777" w:rsidR="00695B5C" w:rsidRPr="00695B5C" w:rsidRDefault="00695B5C" w:rsidP="00B44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5C">
        <w:rPr>
          <w:rFonts w:ascii="Times New Roman" w:hAnsi="Times New Roman" w:cs="Times New Roman"/>
          <w:sz w:val="28"/>
          <w:szCs w:val="28"/>
        </w:rPr>
        <w:t xml:space="preserve">1. Административно-управленческий персонал. </w:t>
      </w:r>
      <w:r w:rsidR="002A3064" w:rsidRPr="00695B5C">
        <w:rPr>
          <w:rFonts w:ascii="Times New Roman" w:hAnsi="Times New Roman" w:cs="Times New Roman"/>
          <w:sz w:val="28"/>
          <w:szCs w:val="28"/>
        </w:rPr>
        <w:t>Основные руководящие функции и организационную работу будет выполнять руководитель предприятия, для чего он обладает необходимыми знаниями и навыками, имеет опыт работы в сфере общественного питания. Для ведения бухгалтерского учета и сдачи отчетности планируется пользоваться услугами бухгалтера по аутсорсин</w:t>
      </w:r>
      <w:r w:rsidR="00154328">
        <w:rPr>
          <w:rFonts w:ascii="Times New Roman" w:hAnsi="Times New Roman" w:cs="Times New Roman"/>
          <w:sz w:val="28"/>
          <w:szCs w:val="28"/>
        </w:rPr>
        <w:t xml:space="preserve">гу. </w:t>
      </w:r>
    </w:p>
    <w:p w14:paraId="6CD2837B" w14:textId="77777777" w:rsidR="00A27D02" w:rsidRPr="00695B5C" w:rsidRDefault="00695B5C" w:rsidP="00B44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5C">
        <w:rPr>
          <w:rFonts w:ascii="Times New Roman" w:hAnsi="Times New Roman" w:cs="Times New Roman"/>
          <w:sz w:val="28"/>
          <w:szCs w:val="28"/>
        </w:rPr>
        <w:t xml:space="preserve">2. </w:t>
      </w:r>
      <w:r w:rsidR="00A27D02" w:rsidRPr="00695B5C">
        <w:rPr>
          <w:rFonts w:ascii="Times New Roman" w:hAnsi="Times New Roman" w:cs="Times New Roman"/>
          <w:sz w:val="28"/>
          <w:szCs w:val="28"/>
        </w:rPr>
        <w:t>Производственный персонал</w:t>
      </w:r>
      <w:r w:rsidRPr="00695B5C">
        <w:rPr>
          <w:rFonts w:ascii="Times New Roman" w:hAnsi="Times New Roman" w:cs="Times New Roman"/>
          <w:sz w:val="28"/>
          <w:szCs w:val="28"/>
        </w:rPr>
        <w:t>. П</w:t>
      </w:r>
      <w:r w:rsidR="00A27D02" w:rsidRPr="00695B5C">
        <w:rPr>
          <w:rFonts w:ascii="Times New Roman" w:hAnsi="Times New Roman" w:cs="Times New Roman"/>
          <w:sz w:val="28"/>
          <w:szCs w:val="28"/>
        </w:rPr>
        <w:t>р</w:t>
      </w:r>
      <w:r w:rsidR="00305767">
        <w:rPr>
          <w:rFonts w:ascii="Times New Roman" w:hAnsi="Times New Roman" w:cs="Times New Roman"/>
          <w:sz w:val="28"/>
          <w:szCs w:val="28"/>
        </w:rPr>
        <w:t>оизводственный персонал проекта будет пр</w:t>
      </w:r>
      <w:r w:rsidR="00A27D02" w:rsidRPr="00695B5C">
        <w:rPr>
          <w:rFonts w:ascii="Times New Roman" w:hAnsi="Times New Roman" w:cs="Times New Roman"/>
          <w:sz w:val="28"/>
          <w:szCs w:val="28"/>
        </w:rPr>
        <w:t>едставлен поваро</w:t>
      </w:r>
      <w:r w:rsidR="00305767">
        <w:rPr>
          <w:rFonts w:ascii="Times New Roman" w:hAnsi="Times New Roman" w:cs="Times New Roman"/>
          <w:sz w:val="28"/>
          <w:szCs w:val="28"/>
        </w:rPr>
        <w:t xml:space="preserve">м, </w:t>
      </w:r>
      <w:r w:rsidRPr="00695B5C">
        <w:rPr>
          <w:rFonts w:ascii="Times New Roman" w:hAnsi="Times New Roman" w:cs="Times New Roman"/>
          <w:sz w:val="28"/>
          <w:szCs w:val="28"/>
        </w:rPr>
        <w:t>помощник</w:t>
      </w:r>
      <w:r w:rsidR="00305767">
        <w:rPr>
          <w:rFonts w:ascii="Times New Roman" w:hAnsi="Times New Roman" w:cs="Times New Roman"/>
          <w:sz w:val="28"/>
          <w:szCs w:val="28"/>
        </w:rPr>
        <w:t>ами</w:t>
      </w:r>
      <w:r w:rsidRPr="00695B5C">
        <w:rPr>
          <w:rFonts w:ascii="Times New Roman" w:hAnsi="Times New Roman" w:cs="Times New Roman"/>
          <w:sz w:val="28"/>
          <w:szCs w:val="28"/>
        </w:rPr>
        <w:t xml:space="preserve"> повара, кассиром</w:t>
      </w:r>
      <w:r w:rsidR="00A27D02" w:rsidRPr="00695B5C">
        <w:rPr>
          <w:rFonts w:ascii="Times New Roman" w:hAnsi="Times New Roman" w:cs="Times New Roman"/>
          <w:sz w:val="28"/>
          <w:szCs w:val="28"/>
        </w:rPr>
        <w:t xml:space="preserve">, раздатчиком/разнорабочим. </w:t>
      </w:r>
    </w:p>
    <w:p w14:paraId="630B0882" w14:textId="77777777" w:rsidR="00376A84" w:rsidRDefault="00A27D02" w:rsidP="00B44819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5C">
        <w:rPr>
          <w:rFonts w:ascii="Times New Roman" w:hAnsi="Times New Roman" w:cs="Times New Roman"/>
          <w:sz w:val="28"/>
          <w:szCs w:val="28"/>
        </w:rPr>
        <w:t xml:space="preserve">Штатное расписание приведено в таблице </w:t>
      </w:r>
      <w:r w:rsidR="00695B5C" w:rsidRPr="00695B5C">
        <w:rPr>
          <w:rFonts w:ascii="Times New Roman" w:hAnsi="Times New Roman" w:cs="Times New Roman"/>
          <w:sz w:val="28"/>
          <w:szCs w:val="28"/>
        </w:rPr>
        <w:t>3-1.</w:t>
      </w:r>
    </w:p>
    <w:p w14:paraId="395242C3" w14:textId="77777777" w:rsidR="00695B5C" w:rsidRDefault="00695B5C" w:rsidP="00B44819">
      <w:pPr>
        <w:pStyle w:val="a5"/>
        <w:widowControl w:val="0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3-1. Штатное расписание персонала проекта</w:t>
      </w:r>
    </w:p>
    <w:tbl>
      <w:tblPr>
        <w:tblW w:w="10016" w:type="dxa"/>
        <w:tblInd w:w="103" w:type="dxa"/>
        <w:tblLook w:val="04A0" w:firstRow="1" w:lastRow="0" w:firstColumn="1" w:lastColumn="0" w:noHBand="0" w:noVBand="1"/>
      </w:tblPr>
      <w:tblGrid>
        <w:gridCol w:w="3266"/>
        <w:gridCol w:w="3543"/>
        <w:gridCol w:w="3207"/>
      </w:tblGrid>
      <w:tr w:rsidR="00305767" w:rsidRPr="00305767" w14:paraId="3D69F09F" w14:textId="77777777" w:rsidTr="00305767">
        <w:trPr>
          <w:trHeight w:val="35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FD05" w14:textId="77777777" w:rsidR="00305767" w:rsidRPr="00305767" w:rsidRDefault="00305767" w:rsidP="0030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27BEA" w14:textId="77777777" w:rsidR="00305767" w:rsidRPr="00305767" w:rsidRDefault="00305767" w:rsidP="0030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Оплата труда в месяц, руб.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88457" w14:textId="77777777" w:rsidR="00305767" w:rsidRPr="00305767" w:rsidRDefault="00305767" w:rsidP="0030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Число работников, ед.</w:t>
            </w:r>
          </w:p>
        </w:tc>
      </w:tr>
      <w:tr w:rsidR="00305767" w:rsidRPr="00305767" w14:paraId="63C6BCC0" w14:textId="77777777" w:rsidTr="00305767">
        <w:trPr>
          <w:trHeight w:val="26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D6A2" w14:textId="77777777" w:rsidR="00305767" w:rsidRPr="00305767" w:rsidRDefault="00305767" w:rsidP="0030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DAA4" w14:textId="77777777" w:rsidR="00305767" w:rsidRPr="00305767" w:rsidRDefault="00305767" w:rsidP="00305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C4F4" w14:textId="77777777" w:rsidR="00305767" w:rsidRPr="00305767" w:rsidRDefault="00305767" w:rsidP="0030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305767" w:rsidRPr="00305767" w14:paraId="0D3F5F79" w14:textId="77777777" w:rsidTr="00305767">
        <w:trPr>
          <w:trHeight w:val="26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F22E" w14:textId="77777777" w:rsidR="00305767" w:rsidRPr="00305767" w:rsidRDefault="00305767" w:rsidP="0030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Бухгалтер (аутсорсинг)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EC625" w14:textId="77777777" w:rsidR="00305767" w:rsidRPr="00305767" w:rsidRDefault="00305767" w:rsidP="00305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67CF" w14:textId="77777777" w:rsidR="00305767" w:rsidRPr="00305767" w:rsidRDefault="00305767" w:rsidP="0030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305767" w:rsidRPr="00305767" w14:paraId="0906B29A" w14:textId="77777777" w:rsidTr="00305767">
        <w:trPr>
          <w:trHeight w:val="26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E4E64" w14:textId="77777777" w:rsidR="00305767" w:rsidRPr="00305767" w:rsidRDefault="00305767" w:rsidP="0030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Повар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3D54" w14:textId="77777777" w:rsidR="00305767" w:rsidRPr="00305767" w:rsidRDefault="00305767" w:rsidP="00305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45 000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81AE" w14:textId="77777777" w:rsidR="00305767" w:rsidRPr="00305767" w:rsidRDefault="00305767" w:rsidP="0030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305767" w:rsidRPr="00305767" w14:paraId="1FA32BD1" w14:textId="77777777" w:rsidTr="00305767">
        <w:trPr>
          <w:trHeight w:val="26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6EDF" w14:textId="77777777" w:rsidR="00305767" w:rsidRPr="00305767" w:rsidRDefault="00305767" w:rsidP="0030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Помощник повара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524E" w14:textId="77777777" w:rsidR="00305767" w:rsidRPr="00305767" w:rsidRDefault="00305767" w:rsidP="00305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4663" w14:textId="77777777" w:rsidR="00305767" w:rsidRPr="00305767" w:rsidRDefault="00305767" w:rsidP="0030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  <w:tr w:rsidR="00305767" w:rsidRPr="00305767" w14:paraId="64537849" w14:textId="77777777" w:rsidTr="00305767">
        <w:trPr>
          <w:trHeight w:val="26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C179" w14:textId="77777777" w:rsidR="00305767" w:rsidRPr="00305767" w:rsidRDefault="00305767" w:rsidP="0030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Кассир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22E9" w14:textId="77777777" w:rsidR="00305767" w:rsidRPr="00305767" w:rsidRDefault="00305767" w:rsidP="00305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2A52" w14:textId="77777777" w:rsidR="00305767" w:rsidRPr="00305767" w:rsidRDefault="00305767" w:rsidP="0030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305767" w:rsidRPr="00305767" w14:paraId="256548C3" w14:textId="77777777" w:rsidTr="00305767">
        <w:trPr>
          <w:trHeight w:val="26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62F5" w14:textId="77777777" w:rsidR="00305767" w:rsidRPr="00305767" w:rsidRDefault="00305767" w:rsidP="0030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Раздатчик/разнорабочий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340F" w14:textId="77777777" w:rsidR="00305767" w:rsidRPr="00305767" w:rsidRDefault="00305767" w:rsidP="00305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0261" w14:textId="77777777" w:rsidR="00305767" w:rsidRPr="00305767" w:rsidRDefault="00305767" w:rsidP="0030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  <w:tr w:rsidR="00305767" w:rsidRPr="00305767" w14:paraId="01F7308F" w14:textId="77777777" w:rsidTr="00305767">
        <w:trPr>
          <w:trHeight w:val="26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52EB1" w14:textId="77777777" w:rsidR="00305767" w:rsidRPr="00305767" w:rsidRDefault="00305767" w:rsidP="0030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0B94" w14:textId="77777777" w:rsidR="00305767" w:rsidRPr="00305767" w:rsidRDefault="00305767" w:rsidP="00305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E6FC" w14:textId="77777777" w:rsidR="00305767" w:rsidRPr="00305767" w:rsidRDefault="00305767" w:rsidP="0030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57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</w:tbl>
    <w:p w14:paraId="030E9DB8" w14:textId="77777777" w:rsidR="00695B5C" w:rsidRPr="00305767" w:rsidRDefault="00695B5C" w:rsidP="00305767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C53F10" w14:textId="77777777" w:rsidR="00376A84" w:rsidRPr="00376A84" w:rsidRDefault="00376A84" w:rsidP="00376A84">
      <w:pPr>
        <w:pStyle w:val="2"/>
        <w:spacing w:before="0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8" w:name="_Toc19915242"/>
      <w:r>
        <w:rPr>
          <w:rFonts w:ascii="Times New Roman" w:hAnsi="Times New Roman" w:cs="Times New Roman"/>
          <w:smallCaps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>Производственный план</w:t>
      </w:r>
      <w:bookmarkEnd w:id="8"/>
    </w:p>
    <w:p w14:paraId="44112186" w14:textId="77777777" w:rsidR="00AF63CB" w:rsidRPr="00B44819" w:rsidRDefault="00AF63CB" w:rsidP="00AF63CB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9" w:name="_Toc19915243"/>
      <w:r w:rsidRPr="00B44819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9"/>
      <w:r w:rsidRPr="00B4481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03FE646" w14:textId="77777777" w:rsidR="0006044E" w:rsidRPr="0006044E" w:rsidRDefault="0006044E" w:rsidP="00060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общественном питании применяют три формы организации </w:t>
      </w:r>
      <w:r w:rsidR="00154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собственного </w:t>
      </w:r>
      <w:r w:rsidRPr="0006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производства продукции:</w:t>
      </w:r>
    </w:p>
    <w:p w14:paraId="0E71E80B" w14:textId="77777777" w:rsidR="0006044E" w:rsidRPr="0006044E" w:rsidRDefault="0006044E" w:rsidP="00060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1) </w:t>
      </w:r>
      <w:r w:rsidRPr="0006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производство продукции на всех этапах (от обработки сырья до приготовления пищи и ее потребления);</w:t>
      </w:r>
    </w:p>
    <w:p w14:paraId="42DFB4F4" w14:textId="77777777" w:rsidR="0006044E" w:rsidRPr="0006044E" w:rsidRDefault="0006044E" w:rsidP="00060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06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приготовление продукции из полуфабрикатов и организация ее потребления;</w:t>
      </w:r>
    </w:p>
    <w:p w14:paraId="1B2DCF02" w14:textId="77777777" w:rsidR="0006044E" w:rsidRPr="0006044E" w:rsidRDefault="0006044E" w:rsidP="00060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06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потребления пищи и ее незначительная подготов</w:t>
      </w:r>
      <w:r w:rsidRPr="0006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 к отпуску потребителю.</w:t>
      </w:r>
    </w:p>
    <w:p w14:paraId="476B3573" w14:textId="77777777" w:rsidR="0006044E" w:rsidRDefault="0006044E" w:rsidP="00060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Создаваемое кафе п</w:t>
      </w:r>
      <w:r w:rsidRPr="0006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характеру организации производства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относится к </w:t>
      </w:r>
      <w:r w:rsidRPr="0006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6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полным технологическим про</w:t>
      </w:r>
      <w:r w:rsidRPr="0006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цессом. На предприятиях с полным технологиче</w:t>
      </w:r>
      <w:r w:rsidRPr="0006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ским процессом обработку продуктов начинают с приема и хранения сырья и заканчивают реализацией готовой продукции. </w:t>
      </w:r>
    </w:p>
    <w:p w14:paraId="76EE5FAE" w14:textId="77777777" w:rsidR="0006044E" w:rsidRPr="00A51E6A" w:rsidRDefault="00A51E6A" w:rsidP="00A51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Схема технологического процесса н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 предприятиях общественного питания, работающих на сы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 xml:space="preserve">рье,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выглядит следующим образом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</w:p>
    <w:p w14:paraId="31D98D6C" w14:textId="77777777" w:rsidR="00A51E6A" w:rsidRDefault="00A51E6A" w:rsidP="00A51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1) 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сырье направляют в складские помещения, где его хранят непродолжительное время; одна часть складских помещений состоит из охлаждаемых камер для скоропортящихся продуктов (мясо, рыба, зелень и др.), другая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–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из неохлаждаемых кладовых для так называемых сухих продуктов (мука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круп</w:t>
      </w:r>
      <w:r w:rsidR="00F212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сахар и т.п.), третья –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из специальных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площадей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для складирования картофеля и других овощей; есть также склад</w:t>
      </w:r>
      <w:r w:rsidR="00F212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ы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для хранения тары, инвентаря и т. п.;</w:t>
      </w:r>
    </w:p>
    <w:p w14:paraId="021341C7" w14:textId="77777777" w:rsidR="0006044E" w:rsidRPr="00A51E6A" w:rsidRDefault="00A51E6A" w:rsidP="00A51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2) 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сырье подвергают механической обработке,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изготавливают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из него полуфабрикаты в заготовочных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цехах (отделения</w:t>
      </w:r>
      <w:r w:rsidR="00A36E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14:paraId="37CF2518" w14:textId="77777777" w:rsidR="0006044E" w:rsidRPr="00A51E6A" w:rsidRDefault="00A51E6A" w:rsidP="00A51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3) 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полуфабрикаты направляют в </w:t>
      </w:r>
      <w:proofErr w:type="spellStart"/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доготовочные</w:t>
      </w:r>
      <w:proofErr w:type="spellEnd"/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цехи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(отделения)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где проис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ходит приготовление блюд и кулинарных изделий, а также подго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товка полуфабрикатов высокой степени готовности;</w:t>
      </w:r>
    </w:p>
    <w:p w14:paraId="20CECD3C" w14:textId="77777777" w:rsidR="0006044E" w:rsidRPr="00A51E6A" w:rsidRDefault="00A51E6A" w:rsidP="00A51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4) 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готовые блюда направляют на раздачу;</w:t>
      </w:r>
    </w:p>
    <w:p w14:paraId="38A4342A" w14:textId="77777777" w:rsidR="0006044E" w:rsidRPr="00A51E6A" w:rsidRDefault="00A51E6A" w:rsidP="00A51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5) 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готовую продукцию реализуют через зал;</w:t>
      </w:r>
    </w:p>
    <w:p w14:paraId="0E720009" w14:textId="77777777" w:rsidR="0006044E" w:rsidRPr="00A51E6A" w:rsidRDefault="00A51E6A" w:rsidP="00A51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6) 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кормовые и технические отходы из всех </w:t>
      </w:r>
      <w:r w:rsidR="00FA4B6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цехов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FA4B6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отде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лений</w:t>
      </w:r>
      <w:r w:rsidR="00FA4B6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="0006044E" w:rsidRPr="00A51E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направляют в камеру отходов.</w:t>
      </w:r>
    </w:p>
    <w:p w14:paraId="46780567" w14:textId="77777777" w:rsidR="00376A84" w:rsidRPr="00415789" w:rsidRDefault="00376A84" w:rsidP="002854E6">
      <w:pPr>
        <w:pStyle w:val="1"/>
        <w:spacing w:beforeLines="160" w:before="384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0" w:name="_Toc19915244"/>
      <w:r w:rsidRPr="00415789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 xml:space="preserve">4.2. </w:t>
      </w:r>
      <w:r w:rsidR="003004C7" w:rsidRPr="00415789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10"/>
      <w:r w:rsidRPr="0041578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57419BD" w14:textId="77777777" w:rsidR="00415789" w:rsidRPr="00376A84" w:rsidRDefault="00415789" w:rsidP="002854E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1" w:name="_Toc19915245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.2.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Месторасположение</w:t>
      </w:r>
      <w:bookmarkEnd w:id="11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520C088E" w14:textId="77777777" w:rsidR="00C41447" w:rsidRDefault="00415789" w:rsidP="00005BA3">
      <w:pPr>
        <w:widowControl w:val="0"/>
        <w:tabs>
          <w:tab w:val="left" w:pos="414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5B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Район местонахождения </w:t>
      </w:r>
      <w:r w:rsidR="00005B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помещения кафе во многом определяет </w:t>
      </w:r>
      <w:r w:rsidR="00C41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эффективность его деятельности. Существуют следующие основные принципы выбора оптимального места для кафе:</w:t>
      </w:r>
    </w:p>
    <w:p w14:paraId="32B0FF76" w14:textId="77777777" w:rsidR="00C41447" w:rsidRDefault="00C41447" w:rsidP="00D91976">
      <w:pPr>
        <w:pStyle w:val="a5"/>
        <w:widowControl w:val="0"/>
        <w:numPr>
          <w:ilvl w:val="0"/>
          <w:numId w:val="5"/>
        </w:numPr>
        <w:tabs>
          <w:tab w:val="left" w:pos="1134"/>
          <w:tab w:val="left" w:pos="414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1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непосредственная близость к потенциальным посетителям;</w:t>
      </w:r>
    </w:p>
    <w:p w14:paraId="4B451D78" w14:textId="77777777" w:rsidR="00C41447" w:rsidRDefault="00C41447" w:rsidP="00D91976">
      <w:pPr>
        <w:pStyle w:val="a5"/>
        <w:widowControl w:val="0"/>
        <w:numPr>
          <w:ilvl w:val="0"/>
          <w:numId w:val="5"/>
        </w:numPr>
        <w:tabs>
          <w:tab w:val="left" w:pos="1134"/>
          <w:tab w:val="left" w:pos="414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1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удобство подходов и подъездов к кафе, а также возможность обустройства парковки;  </w:t>
      </w:r>
    </w:p>
    <w:p w14:paraId="35886900" w14:textId="77777777" w:rsidR="00C41447" w:rsidRDefault="00C41447" w:rsidP="00D91976">
      <w:pPr>
        <w:pStyle w:val="a5"/>
        <w:widowControl w:val="0"/>
        <w:numPr>
          <w:ilvl w:val="0"/>
          <w:numId w:val="5"/>
        </w:numPr>
        <w:tabs>
          <w:tab w:val="left" w:pos="1134"/>
          <w:tab w:val="left" w:pos="414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1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кафе эконом-класса целесообразнее открывать в спальных районах, дорогие заведения – в центре населенного пункта. </w:t>
      </w:r>
    </w:p>
    <w:p w14:paraId="4D30E7C3" w14:textId="77777777" w:rsidR="00C41447" w:rsidRPr="00C41447" w:rsidRDefault="00C41447" w:rsidP="00C41447">
      <w:pPr>
        <w:pStyle w:val="a5"/>
        <w:widowControl w:val="0"/>
        <w:tabs>
          <w:tab w:val="left" w:pos="1134"/>
          <w:tab w:val="left" w:pos="414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Создаваемое кафе планируется разместить по адресу: п. ХХХ, улица ХХХ, д. ХХХ.</w:t>
      </w:r>
      <w:r w:rsidR="00A22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Выбранное место характеризуется хорошей проходимостью, удобством входа.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1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6837F79C" w14:textId="77777777" w:rsidR="00AF63CB" w:rsidRPr="00376A84" w:rsidRDefault="002854E6" w:rsidP="002854E6">
      <w:pPr>
        <w:pStyle w:val="1"/>
        <w:tabs>
          <w:tab w:val="left" w:pos="1663"/>
          <w:tab w:val="center" w:pos="4960"/>
        </w:tabs>
        <w:spacing w:beforeLines="160" w:before="384" w:after="16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bookmarkStart w:id="12" w:name="_Toc19915246"/>
      <w:r w:rsidR="00AF63CB"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="00AF63CB" w:rsidRPr="00376A84">
        <w:rPr>
          <w:rFonts w:ascii="Times New Roman" w:hAnsi="Times New Roman" w:cs="Times New Roman"/>
          <w:i/>
          <w:color w:val="auto"/>
          <w:sz w:val="28"/>
          <w:szCs w:val="28"/>
        </w:rPr>
        <w:t>.2.</w:t>
      </w:r>
      <w:r w:rsidR="00AF63CB">
        <w:rPr>
          <w:rFonts w:ascii="Times New Roman" w:hAnsi="Times New Roman" w:cs="Times New Roman"/>
          <w:i/>
          <w:color w:val="auto"/>
          <w:sz w:val="28"/>
          <w:szCs w:val="28"/>
        </w:rPr>
        <w:t>2.</w:t>
      </w:r>
      <w:r w:rsidR="00AF63CB"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1B629F">
        <w:rPr>
          <w:rFonts w:ascii="Times New Roman" w:hAnsi="Times New Roman" w:cs="Times New Roman"/>
          <w:i/>
          <w:color w:val="auto"/>
          <w:sz w:val="28"/>
          <w:szCs w:val="28"/>
        </w:rPr>
        <w:t>Выбор п</w:t>
      </w:r>
      <w:r w:rsidR="00AF63CB">
        <w:rPr>
          <w:rFonts w:ascii="Times New Roman" w:hAnsi="Times New Roman" w:cs="Times New Roman"/>
          <w:i/>
          <w:color w:val="auto"/>
          <w:sz w:val="28"/>
          <w:szCs w:val="28"/>
        </w:rPr>
        <w:t>омещени</w:t>
      </w:r>
      <w:r w:rsidR="001B629F">
        <w:rPr>
          <w:rFonts w:ascii="Times New Roman" w:hAnsi="Times New Roman" w:cs="Times New Roman"/>
          <w:i/>
          <w:color w:val="auto"/>
          <w:sz w:val="28"/>
          <w:szCs w:val="28"/>
        </w:rPr>
        <w:t>я</w:t>
      </w:r>
      <w:bookmarkEnd w:id="12"/>
      <w:r w:rsidR="00AF63CB"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4622F85C" w14:textId="77777777" w:rsidR="002E66A0" w:rsidRDefault="003532DC" w:rsidP="00700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 может быть размещено как в отдельно выстроенном для этих целей здании, так и в торговых центрах, на вок</w:t>
      </w:r>
      <w:r w:rsidR="003F42AC">
        <w:rPr>
          <w:rFonts w:ascii="Times New Roman" w:hAnsi="Times New Roman" w:cs="Times New Roman"/>
          <w:sz w:val="28"/>
          <w:szCs w:val="28"/>
        </w:rPr>
        <w:t xml:space="preserve">залах, </w:t>
      </w:r>
      <w:r w:rsidR="006108C7">
        <w:rPr>
          <w:rFonts w:ascii="Times New Roman" w:hAnsi="Times New Roman" w:cs="Times New Roman"/>
          <w:sz w:val="28"/>
          <w:szCs w:val="28"/>
        </w:rPr>
        <w:t xml:space="preserve">в </w:t>
      </w:r>
      <w:r w:rsidR="003F42AC">
        <w:rPr>
          <w:rFonts w:ascii="Times New Roman" w:hAnsi="Times New Roman" w:cs="Times New Roman"/>
          <w:sz w:val="28"/>
          <w:szCs w:val="28"/>
        </w:rPr>
        <w:t>аэропорту</w:t>
      </w:r>
      <w:r>
        <w:rPr>
          <w:rFonts w:ascii="Times New Roman" w:hAnsi="Times New Roman" w:cs="Times New Roman"/>
          <w:sz w:val="28"/>
          <w:szCs w:val="28"/>
        </w:rPr>
        <w:t xml:space="preserve">, в модульных строениях, в цокольном этаже дома, предназначенного под жилье, встроенных и пристроенных,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пристроенно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-встроенного типа конструкциях при зданиях различного назначения (промышленных, административных, лечебных). </w:t>
      </w:r>
    </w:p>
    <w:p w14:paraId="469EAF59" w14:textId="77777777" w:rsidR="00700A3F" w:rsidRDefault="00700A3F" w:rsidP="00700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кафе может быть:</w:t>
      </w:r>
    </w:p>
    <w:p w14:paraId="50B9BF93" w14:textId="77777777" w:rsidR="00700A3F" w:rsidRDefault="00700A3F" w:rsidP="00700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собственным (приобретенным или построенным). В</w:t>
      </w:r>
      <w:r w:rsidRPr="00A22C94">
        <w:rPr>
          <w:rFonts w:ascii="Times New Roman" w:hAnsi="Times New Roman" w:cs="Times New Roman"/>
          <w:sz w:val="28"/>
          <w:szCs w:val="28"/>
        </w:rPr>
        <w:t xml:space="preserve">ариант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A22C94">
        <w:rPr>
          <w:rFonts w:ascii="Times New Roman" w:hAnsi="Times New Roman" w:cs="Times New Roman"/>
          <w:sz w:val="28"/>
          <w:szCs w:val="28"/>
        </w:rPr>
        <w:t>подойдет для устройства кафе в спальном районе, так как здесь проще и быстрее найти участок под застройку.</w:t>
      </w:r>
      <w:r>
        <w:rPr>
          <w:rFonts w:ascii="Times New Roman" w:hAnsi="Times New Roman" w:cs="Times New Roman"/>
          <w:sz w:val="28"/>
          <w:szCs w:val="28"/>
        </w:rPr>
        <w:t xml:space="preserve"> Основные преимущества: независимость от арендодателя, экономия на расходах, связанных с арендой. Основные недостатки: потребность в дополнительных капитальных вложениях на строительство собственного здания, что увеличит сроки инвестиционной стадии проекта</w:t>
      </w:r>
      <w:r w:rsidR="000D407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снижение мобил</w:t>
      </w:r>
      <w:r w:rsidR="002854E6">
        <w:rPr>
          <w:rFonts w:ascii="Times New Roman" w:hAnsi="Times New Roman" w:cs="Times New Roman"/>
          <w:sz w:val="28"/>
          <w:szCs w:val="28"/>
        </w:rPr>
        <w:t>ьности (смена месторасположения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4E6">
        <w:rPr>
          <w:rFonts w:ascii="Times New Roman" w:hAnsi="Times New Roman" w:cs="Times New Roman"/>
          <w:sz w:val="28"/>
          <w:szCs w:val="28"/>
        </w:rPr>
        <w:t>кафе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753692">
        <w:rPr>
          <w:rFonts w:ascii="Times New Roman" w:hAnsi="Times New Roman" w:cs="Times New Roman"/>
          <w:sz w:val="28"/>
          <w:szCs w:val="28"/>
        </w:rPr>
        <w:t>возможна,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продать помещение</w:t>
      </w:r>
      <w:r w:rsidR="000D40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что повлечет за собой временные и финансовые затраты. При строительстве целесообразнее возведение некапитального быстровозводимого строения. </w:t>
      </w:r>
    </w:p>
    <w:p w14:paraId="00F746DE" w14:textId="77777777" w:rsidR="00700A3F" w:rsidRDefault="00700A3F" w:rsidP="00700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арендованным. Основные преимущества: снижение суммы капитальных вложений в проект, поскольку инвестиции потребуются только на приобретение и доставку оборудования; возможность смены месторасположения </w:t>
      </w:r>
      <w:r w:rsidR="002854E6">
        <w:rPr>
          <w:rFonts w:ascii="Times New Roman" w:hAnsi="Times New Roman" w:cs="Times New Roman"/>
          <w:sz w:val="28"/>
          <w:szCs w:val="28"/>
        </w:rPr>
        <w:t>кафе</w:t>
      </w:r>
      <w:r>
        <w:rPr>
          <w:rFonts w:ascii="Times New Roman" w:hAnsi="Times New Roman" w:cs="Times New Roman"/>
          <w:sz w:val="28"/>
          <w:szCs w:val="28"/>
        </w:rPr>
        <w:t xml:space="preserve"> при нахождении более выгодного предложения или изменени</w:t>
      </w:r>
      <w:r w:rsidR="002854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работы. Основные недостатки: вероятность роста арендной платы по истечении срока аренды, наличие обязательств по арендным платежам вне зависимости от результатов работы </w:t>
      </w:r>
      <w:r w:rsidR="000D4076">
        <w:rPr>
          <w:rFonts w:ascii="Times New Roman" w:hAnsi="Times New Roman" w:cs="Times New Roman"/>
          <w:sz w:val="28"/>
          <w:szCs w:val="28"/>
        </w:rPr>
        <w:t>кафе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666BAC" w14:textId="77777777" w:rsidR="00975FCF" w:rsidRDefault="002854E6" w:rsidP="00975FC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32CAE" w:rsidRPr="00A22C94">
        <w:rPr>
          <w:rFonts w:ascii="Times New Roman" w:hAnsi="Times New Roman" w:cs="Times New Roman"/>
          <w:sz w:val="28"/>
          <w:szCs w:val="28"/>
        </w:rPr>
        <w:t xml:space="preserve">афе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2CAE" w:rsidRPr="00A22C94">
        <w:rPr>
          <w:rFonts w:ascii="Times New Roman" w:hAnsi="Times New Roman" w:cs="Times New Roman"/>
          <w:sz w:val="28"/>
          <w:szCs w:val="28"/>
        </w:rPr>
        <w:t>планируется разместить на арендованной площади, ранее также использовавшейся под заведение общепита. Помещение отвечает требованиям надзорных органов, имеет все необходимые коммуникации. Общая площадь помещения – 1</w:t>
      </w:r>
      <w:r w:rsidR="00DE2F56">
        <w:rPr>
          <w:rFonts w:ascii="Times New Roman" w:hAnsi="Times New Roman" w:cs="Times New Roman"/>
          <w:sz w:val="28"/>
          <w:szCs w:val="28"/>
        </w:rPr>
        <w:t>45</w:t>
      </w:r>
      <w:r w:rsidR="00432CAE" w:rsidRPr="00A22C94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593D61BA" w14:textId="77777777" w:rsidR="001B629F" w:rsidRPr="00376A84" w:rsidRDefault="001B629F" w:rsidP="001B629F">
      <w:pPr>
        <w:pStyle w:val="1"/>
        <w:tabs>
          <w:tab w:val="left" w:pos="1663"/>
          <w:tab w:val="center" w:pos="4960"/>
        </w:tabs>
        <w:spacing w:beforeLines="160" w:before="384" w:after="16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bookmarkStart w:id="13" w:name="_Toc19915247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.2.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3.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помещению</w:t>
      </w:r>
      <w:bookmarkEnd w:id="13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22DB0369" w14:textId="77777777" w:rsidR="001B629F" w:rsidRPr="001B629F" w:rsidRDefault="001B629F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Применительно к заведения</w:t>
      </w:r>
      <w:r w:rsidR="003532DC">
        <w:rPr>
          <w:rFonts w:ascii="Times New Roman" w:hAnsi="Times New Roman" w:cs="Times New Roman"/>
          <w:sz w:val="28"/>
          <w:szCs w:val="28"/>
        </w:rPr>
        <w:t>м общественного питания действуют</w:t>
      </w:r>
      <w:r w:rsidRPr="001B629F">
        <w:rPr>
          <w:rFonts w:ascii="Times New Roman" w:hAnsi="Times New Roman" w:cs="Times New Roman"/>
          <w:sz w:val="28"/>
          <w:szCs w:val="28"/>
        </w:rPr>
        <w:t xml:space="preserve"> </w:t>
      </w:r>
      <w:r w:rsidR="003532DC">
        <w:rPr>
          <w:rFonts w:ascii="Times New Roman" w:hAnsi="Times New Roman" w:cs="Times New Roman"/>
          <w:sz w:val="28"/>
          <w:szCs w:val="28"/>
        </w:rPr>
        <w:t>следующие</w:t>
      </w:r>
      <w:r w:rsidRPr="001B629F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3532DC">
        <w:rPr>
          <w:rFonts w:ascii="Times New Roman" w:hAnsi="Times New Roman" w:cs="Times New Roman"/>
          <w:sz w:val="28"/>
          <w:szCs w:val="28"/>
        </w:rPr>
        <w:t>е</w:t>
      </w:r>
      <w:r w:rsidRPr="001B629F">
        <w:rPr>
          <w:rFonts w:ascii="Times New Roman" w:hAnsi="Times New Roman" w:cs="Times New Roman"/>
          <w:sz w:val="28"/>
          <w:szCs w:val="28"/>
        </w:rPr>
        <w:t xml:space="preserve"> ГОСТ</w:t>
      </w:r>
      <w:r w:rsidR="003532DC">
        <w:rPr>
          <w:rFonts w:ascii="Times New Roman" w:hAnsi="Times New Roman" w:cs="Times New Roman"/>
          <w:sz w:val="28"/>
          <w:szCs w:val="28"/>
        </w:rPr>
        <w:t>ы</w:t>
      </w:r>
      <w:r w:rsidRPr="001B629F">
        <w:rPr>
          <w:rFonts w:ascii="Times New Roman" w:hAnsi="Times New Roman" w:cs="Times New Roman"/>
          <w:sz w:val="28"/>
          <w:szCs w:val="28"/>
        </w:rPr>
        <w:t>:</w:t>
      </w:r>
    </w:p>
    <w:p w14:paraId="471EA56A" w14:textId="77777777" w:rsidR="001B629F" w:rsidRPr="001B629F" w:rsidRDefault="001B629F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629F">
        <w:rPr>
          <w:rFonts w:ascii="Times New Roman" w:hAnsi="Times New Roman" w:cs="Times New Roman"/>
          <w:sz w:val="28"/>
          <w:szCs w:val="28"/>
        </w:rPr>
        <w:t xml:space="preserve"> ГОСТ </w:t>
      </w:r>
      <w:r w:rsidR="00E442B9">
        <w:rPr>
          <w:rFonts w:ascii="Times New Roman" w:hAnsi="Times New Roman" w:cs="Times New Roman"/>
          <w:sz w:val="28"/>
          <w:szCs w:val="28"/>
        </w:rPr>
        <w:t>«К</w:t>
      </w:r>
      <w:r w:rsidRPr="001B629F">
        <w:rPr>
          <w:rFonts w:ascii="Times New Roman" w:hAnsi="Times New Roman" w:cs="Times New Roman"/>
          <w:sz w:val="28"/>
          <w:szCs w:val="28"/>
        </w:rPr>
        <w:t>лассификация заведений, деятельность которых связана с общественным питанием</w:t>
      </w:r>
      <w:r w:rsidR="00E442B9">
        <w:rPr>
          <w:rFonts w:ascii="Times New Roman" w:hAnsi="Times New Roman" w:cs="Times New Roman"/>
          <w:sz w:val="28"/>
          <w:szCs w:val="28"/>
        </w:rPr>
        <w:t>»</w:t>
      </w:r>
      <w:r w:rsidRPr="001B629F">
        <w:rPr>
          <w:rFonts w:ascii="Times New Roman" w:hAnsi="Times New Roman" w:cs="Times New Roman"/>
          <w:sz w:val="28"/>
          <w:szCs w:val="28"/>
        </w:rPr>
        <w:t>;</w:t>
      </w:r>
    </w:p>
    <w:p w14:paraId="7DBCBE47" w14:textId="77777777" w:rsidR="001B629F" w:rsidRPr="001B629F" w:rsidRDefault="001B629F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629F">
        <w:rPr>
          <w:rFonts w:ascii="Times New Roman" w:hAnsi="Times New Roman" w:cs="Times New Roman"/>
          <w:sz w:val="28"/>
          <w:szCs w:val="28"/>
        </w:rPr>
        <w:t xml:space="preserve"> ГОСТ </w:t>
      </w:r>
      <w:r w:rsidR="00E442B9">
        <w:rPr>
          <w:rFonts w:ascii="Times New Roman" w:hAnsi="Times New Roman" w:cs="Times New Roman"/>
          <w:sz w:val="28"/>
          <w:szCs w:val="28"/>
        </w:rPr>
        <w:t>«П</w:t>
      </w:r>
      <w:r w:rsidRPr="001B629F">
        <w:rPr>
          <w:rFonts w:ascii="Times New Roman" w:hAnsi="Times New Roman" w:cs="Times New Roman"/>
          <w:sz w:val="28"/>
          <w:szCs w:val="28"/>
        </w:rPr>
        <w:t>ожарная безопасность</w:t>
      </w:r>
      <w:r w:rsidR="00E442B9">
        <w:rPr>
          <w:rFonts w:ascii="Times New Roman" w:hAnsi="Times New Roman" w:cs="Times New Roman"/>
          <w:sz w:val="28"/>
          <w:szCs w:val="28"/>
        </w:rPr>
        <w:t>»</w:t>
      </w:r>
      <w:r w:rsidRPr="001B629F">
        <w:rPr>
          <w:rFonts w:ascii="Times New Roman" w:hAnsi="Times New Roman" w:cs="Times New Roman"/>
          <w:sz w:val="28"/>
          <w:szCs w:val="28"/>
        </w:rPr>
        <w:t>;</w:t>
      </w:r>
    </w:p>
    <w:p w14:paraId="4CDCA3C7" w14:textId="77777777" w:rsidR="001B629F" w:rsidRPr="001B629F" w:rsidRDefault="001B629F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B629F">
        <w:rPr>
          <w:rFonts w:ascii="Times New Roman" w:hAnsi="Times New Roman" w:cs="Times New Roman"/>
          <w:sz w:val="28"/>
          <w:szCs w:val="28"/>
        </w:rPr>
        <w:t xml:space="preserve"> ГОСТ </w:t>
      </w:r>
      <w:r w:rsidR="00E442B9">
        <w:rPr>
          <w:rFonts w:ascii="Times New Roman" w:hAnsi="Times New Roman" w:cs="Times New Roman"/>
          <w:sz w:val="28"/>
          <w:szCs w:val="28"/>
        </w:rPr>
        <w:t>«О</w:t>
      </w:r>
      <w:r w:rsidRPr="001B629F">
        <w:rPr>
          <w:rFonts w:ascii="Times New Roman" w:hAnsi="Times New Roman" w:cs="Times New Roman"/>
          <w:sz w:val="28"/>
          <w:szCs w:val="28"/>
        </w:rPr>
        <w:t>бщие требования к услугам общественного питания</w:t>
      </w:r>
      <w:r w:rsidR="00E442B9">
        <w:rPr>
          <w:rFonts w:ascii="Times New Roman" w:hAnsi="Times New Roman" w:cs="Times New Roman"/>
          <w:sz w:val="28"/>
          <w:szCs w:val="28"/>
        </w:rPr>
        <w:t>»</w:t>
      </w:r>
      <w:r w:rsidRPr="001B629F">
        <w:rPr>
          <w:rFonts w:ascii="Times New Roman" w:hAnsi="Times New Roman" w:cs="Times New Roman"/>
          <w:sz w:val="28"/>
          <w:szCs w:val="28"/>
        </w:rPr>
        <w:t>;</w:t>
      </w:r>
    </w:p>
    <w:p w14:paraId="4783D80B" w14:textId="77777777" w:rsidR="001B629F" w:rsidRPr="001B629F" w:rsidRDefault="001B629F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B629F">
        <w:rPr>
          <w:rFonts w:ascii="Times New Roman" w:hAnsi="Times New Roman" w:cs="Times New Roman"/>
          <w:sz w:val="28"/>
          <w:szCs w:val="28"/>
        </w:rPr>
        <w:t xml:space="preserve"> ГОСТ </w:t>
      </w:r>
      <w:r w:rsidR="00E442B9">
        <w:rPr>
          <w:rFonts w:ascii="Times New Roman" w:hAnsi="Times New Roman" w:cs="Times New Roman"/>
          <w:sz w:val="28"/>
          <w:szCs w:val="28"/>
        </w:rPr>
        <w:t>«К</w:t>
      </w:r>
      <w:r w:rsidRPr="001B629F">
        <w:rPr>
          <w:rFonts w:ascii="Times New Roman" w:hAnsi="Times New Roman" w:cs="Times New Roman"/>
          <w:sz w:val="28"/>
          <w:szCs w:val="28"/>
        </w:rPr>
        <w:t>лассификация предприятий общественного питания</w:t>
      </w:r>
      <w:r w:rsidR="00E442B9">
        <w:rPr>
          <w:rFonts w:ascii="Times New Roman" w:hAnsi="Times New Roman" w:cs="Times New Roman"/>
          <w:sz w:val="28"/>
          <w:szCs w:val="28"/>
        </w:rPr>
        <w:t>»</w:t>
      </w:r>
      <w:r w:rsidRPr="001B629F">
        <w:rPr>
          <w:rFonts w:ascii="Times New Roman" w:hAnsi="Times New Roman" w:cs="Times New Roman"/>
          <w:sz w:val="28"/>
          <w:szCs w:val="28"/>
        </w:rPr>
        <w:t>;</w:t>
      </w:r>
    </w:p>
    <w:p w14:paraId="2803F42A" w14:textId="77777777" w:rsidR="001B629F" w:rsidRDefault="001B629F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B629F">
        <w:rPr>
          <w:rFonts w:ascii="Times New Roman" w:hAnsi="Times New Roman" w:cs="Times New Roman"/>
          <w:sz w:val="28"/>
          <w:szCs w:val="28"/>
        </w:rPr>
        <w:t xml:space="preserve"> ГОСТ </w:t>
      </w:r>
      <w:r w:rsidR="00E442B9">
        <w:rPr>
          <w:rFonts w:ascii="Times New Roman" w:hAnsi="Times New Roman" w:cs="Times New Roman"/>
          <w:sz w:val="28"/>
          <w:szCs w:val="28"/>
        </w:rPr>
        <w:t>«О</w:t>
      </w:r>
      <w:r w:rsidR="00942648">
        <w:rPr>
          <w:rFonts w:ascii="Times New Roman" w:hAnsi="Times New Roman" w:cs="Times New Roman"/>
          <w:sz w:val="28"/>
          <w:szCs w:val="28"/>
        </w:rPr>
        <w:t>бщественное питание</w:t>
      </w:r>
      <w:r w:rsidR="00E442B9">
        <w:rPr>
          <w:rFonts w:ascii="Times New Roman" w:hAnsi="Times New Roman" w:cs="Times New Roman"/>
          <w:sz w:val="28"/>
          <w:szCs w:val="28"/>
        </w:rPr>
        <w:t>»</w:t>
      </w:r>
      <w:r w:rsidR="00942648">
        <w:rPr>
          <w:rFonts w:ascii="Times New Roman" w:hAnsi="Times New Roman" w:cs="Times New Roman"/>
          <w:sz w:val="28"/>
          <w:szCs w:val="28"/>
        </w:rPr>
        <w:t>;</w:t>
      </w:r>
    </w:p>
    <w:p w14:paraId="3ABAC4C0" w14:textId="77777777" w:rsidR="00942648" w:rsidRDefault="00942648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ГОСТ </w:t>
      </w:r>
      <w:r w:rsidR="00E442B9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>слуги общественного питания. Предприятия общественного питания</w:t>
      </w:r>
      <w:r w:rsidR="00E442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1ADD42" w14:textId="77777777" w:rsidR="00942648" w:rsidRDefault="00942648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ГОСТ </w:t>
      </w:r>
      <w:r w:rsidR="00E442B9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>слуги общественного питания. Продукция общественного питания. Требования к изготовлению и реализации</w:t>
      </w:r>
      <w:r w:rsidR="00E442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A6E8D8" w14:textId="77777777" w:rsidR="001B629F" w:rsidRPr="001B629F" w:rsidRDefault="001B629F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lastRenderedPageBreak/>
        <w:t>Безопасность функционирования кафе обеспечивается нормами, которые содержатся в специальных документах – С</w:t>
      </w:r>
      <w:r w:rsidR="00615395">
        <w:rPr>
          <w:rFonts w:ascii="Times New Roman" w:hAnsi="Times New Roman" w:cs="Times New Roman"/>
          <w:sz w:val="28"/>
          <w:szCs w:val="28"/>
        </w:rPr>
        <w:t>Н</w:t>
      </w:r>
      <w:r w:rsidRPr="001B629F">
        <w:rPr>
          <w:rFonts w:ascii="Times New Roman" w:hAnsi="Times New Roman" w:cs="Times New Roman"/>
          <w:sz w:val="28"/>
          <w:szCs w:val="28"/>
        </w:rPr>
        <w:t>иПах:</w:t>
      </w:r>
    </w:p>
    <w:p w14:paraId="153F8555" w14:textId="77777777" w:rsidR="001B629F" w:rsidRPr="001B629F" w:rsidRDefault="001B629F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629F">
        <w:rPr>
          <w:rFonts w:ascii="Times New Roman" w:hAnsi="Times New Roman" w:cs="Times New Roman"/>
          <w:sz w:val="28"/>
          <w:szCs w:val="28"/>
        </w:rPr>
        <w:t xml:space="preserve"> СНиП </w:t>
      </w:r>
      <w:r w:rsidR="00E442B9">
        <w:rPr>
          <w:rFonts w:ascii="Times New Roman" w:hAnsi="Times New Roman" w:cs="Times New Roman"/>
          <w:sz w:val="28"/>
          <w:szCs w:val="28"/>
        </w:rPr>
        <w:t>«Н</w:t>
      </w:r>
      <w:r w:rsidRPr="001B629F">
        <w:rPr>
          <w:rFonts w:ascii="Times New Roman" w:hAnsi="Times New Roman" w:cs="Times New Roman"/>
          <w:sz w:val="28"/>
          <w:szCs w:val="28"/>
        </w:rPr>
        <w:t>ормы электробезопасности</w:t>
      </w:r>
      <w:r w:rsidR="00E442B9">
        <w:rPr>
          <w:rFonts w:ascii="Times New Roman" w:hAnsi="Times New Roman" w:cs="Times New Roman"/>
          <w:sz w:val="28"/>
          <w:szCs w:val="28"/>
        </w:rPr>
        <w:t>»</w:t>
      </w:r>
      <w:r w:rsidRPr="001B629F">
        <w:rPr>
          <w:rFonts w:ascii="Times New Roman" w:hAnsi="Times New Roman" w:cs="Times New Roman"/>
          <w:sz w:val="28"/>
          <w:szCs w:val="28"/>
        </w:rPr>
        <w:t>;</w:t>
      </w:r>
    </w:p>
    <w:p w14:paraId="40EABFB5" w14:textId="77777777" w:rsidR="001B629F" w:rsidRPr="001B629F" w:rsidRDefault="001B629F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629F">
        <w:rPr>
          <w:rFonts w:ascii="Times New Roman" w:hAnsi="Times New Roman" w:cs="Times New Roman"/>
          <w:sz w:val="28"/>
          <w:szCs w:val="28"/>
        </w:rPr>
        <w:t xml:space="preserve"> СНиП </w:t>
      </w:r>
      <w:r w:rsidR="00E442B9">
        <w:rPr>
          <w:rFonts w:ascii="Times New Roman" w:hAnsi="Times New Roman" w:cs="Times New Roman"/>
          <w:sz w:val="28"/>
          <w:szCs w:val="28"/>
        </w:rPr>
        <w:t>«О</w:t>
      </w:r>
      <w:r w:rsidRPr="001B629F">
        <w:rPr>
          <w:rFonts w:ascii="Times New Roman" w:hAnsi="Times New Roman" w:cs="Times New Roman"/>
          <w:sz w:val="28"/>
          <w:szCs w:val="28"/>
        </w:rPr>
        <w:t>бщественные здания и сооружения</w:t>
      </w:r>
      <w:r w:rsidR="00905465">
        <w:rPr>
          <w:rFonts w:ascii="Times New Roman" w:hAnsi="Times New Roman" w:cs="Times New Roman"/>
          <w:sz w:val="28"/>
          <w:szCs w:val="28"/>
        </w:rPr>
        <w:t>»</w:t>
      </w:r>
      <w:r w:rsidRPr="001B629F">
        <w:rPr>
          <w:rFonts w:ascii="Times New Roman" w:hAnsi="Times New Roman" w:cs="Times New Roman"/>
          <w:sz w:val="28"/>
          <w:szCs w:val="28"/>
        </w:rPr>
        <w:t>;</w:t>
      </w:r>
    </w:p>
    <w:p w14:paraId="08C95494" w14:textId="77777777" w:rsidR="001B629F" w:rsidRPr="001B629F" w:rsidRDefault="001B629F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B629F">
        <w:rPr>
          <w:rFonts w:ascii="Times New Roman" w:hAnsi="Times New Roman" w:cs="Times New Roman"/>
          <w:sz w:val="28"/>
          <w:szCs w:val="28"/>
        </w:rPr>
        <w:t xml:space="preserve"> СНиП </w:t>
      </w:r>
      <w:r w:rsidR="00905465">
        <w:rPr>
          <w:rFonts w:ascii="Times New Roman" w:hAnsi="Times New Roman" w:cs="Times New Roman"/>
          <w:sz w:val="28"/>
          <w:szCs w:val="28"/>
        </w:rPr>
        <w:t>«Е</w:t>
      </w:r>
      <w:r w:rsidRPr="001B629F">
        <w:rPr>
          <w:rFonts w:ascii="Times New Roman" w:hAnsi="Times New Roman" w:cs="Times New Roman"/>
          <w:sz w:val="28"/>
          <w:szCs w:val="28"/>
        </w:rPr>
        <w:t>стественное и искусственное освещение в помещениях</w:t>
      </w:r>
      <w:r w:rsidR="00905465">
        <w:rPr>
          <w:rFonts w:ascii="Times New Roman" w:hAnsi="Times New Roman" w:cs="Times New Roman"/>
          <w:sz w:val="28"/>
          <w:szCs w:val="28"/>
        </w:rPr>
        <w:t>»</w:t>
      </w:r>
      <w:r w:rsidRPr="001B629F">
        <w:rPr>
          <w:rFonts w:ascii="Times New Roman" w:hAnsi="Times New Roman" w:cs="Times New Roman"/>
          <w:sz w:val="28"/>
          <w:szCs w:val="28"/>
        </w:rPr>
        <w:t>.</w:t>
      </w:r>
    </w:p>
    <w:p w14:paraId="2EBE72BB" w14:textId="77777777" w:rsidR="001B629F" w:rsidRPr="001B629F" w:rsidRDefault="001B629F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Основные требования к помещениям общественного питания, в соответствии с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противопожарными и</w:t>
      </w:r>
      <w:r w:rsidRPr="001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санитарными требованиями</w:t>
      </w:r>
      <w:r w:rsidR="00C204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29F">
        <w:rPr>
          <w:rFonts w:ascii="Times New Roman" w:hAnsi="Times New Roman" w:cs="Times New Roman"/>
          <w:sz w:val="28"/>
          <w:szCs w:val="28"/>
        </w:rPr>
        <w:t>следующие:</w:t>
      </w:r>
    </w:p>
    <w:p w14:paraId="5B4435EA" w14:textId="77777777" w:rsidR="001B629F" w:rsidRPr="001B629F" w:rsidRDefault="00057C5E" w:rsidP="00057C5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B629F" w:rsidRPr="001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B629F" w:rsidRPr="001B629F">
        <w:rPr>
          <w:rFonts w:ascii="Times New Roman" w:hAnsi="Times New Roman" w:cs="Times New Roman"/>
          <w:sz w:val="28"/>
          <w:szCs w:val="28"/>
        </w:rPr>
        <w:t>еобходимо соблюдение размещения зон по направлению технологического процесса: склад =&gt; производство =&gt; торговля =&gt; административно-бытовые и подсобные помещения. Расположение помещений должно обеспечивать кратчайшие связи между ними. Не допускается пересечение противоположных производственных потоков: движение использованной и чистой посуды, обслуживающего персонала и посетителей, сырья и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D544DF" w14:textId="77777777" w:rsidR="001B629F" w:rsidRPr="001B629F" w:rsidRDefault="001B629F" w:rsidP="001B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2</w:t>
      </w:r>
      <w:r w:rsidR="00057C5E">
        <w:rPr>
          <w:rFonts w:ascii="Times New Roman" w:hAnsi="Times New Roman" w:cs="Times New Roman"/>
          <w:sz w:val="28"/>
          <w:szCs w:val="28"/>
        </w:rPr>
        <w:t>)</w:t>
      </w:r>
      <w:r w:rsidRPr="001B629F">
        <w:rPr>
          <w:rFonts w:ascii="Times New Roman" w:hAnsi="Times New Roman" w:cs="Times New Roman"/>
          <w:sz w:val="28"/>
          <w:szCs w:val="28"/>
        </w:rPr>
        <w:t xml:space="preserve"> </w:t>
      </w:r>
      <w:r w:rsidR="00057C5E">
        <w:rPr>
          <w:rFonts w:ascii="Times New Roman" w:hAnsi="Times New Roman" w:cs="Times New Roman"/>
          <w:sz w:val="28"/>
          <w:szCs w:val="28"/>
        </w:rPr>
        <w:t>р</w:t>
      </w:r>
      <w:r w:rsidRPr="001B629F">
        <w:rPr>
          <w:rFonts w:ascii="Times New Roman" w:hAnsi="Times New Roman" w:cs="Times New Roman"/>
          <w:sz w:val="28"/>
          <w:szCs w:val="28"/>
        </w:rPr>
        <w:t>асположение помещений должно быть спланировано с учетом системы входов и выходов: складские и производственные зоны не должны быть проходными, вход в торговые группы возможен со стороны улицы, вход в производственную и складские группы – со стороны двора</w:t>
      </w:r>
      <w:r w:rsidR="00057C5E">
        <w:rPr>
          <w:rFonts w:ascii="Times New Roman" w:hAnsi="Times New Roman" w:cs="Times New Roman"/>
          <w:sz w:val="28"/>
          <w:szCs w:val="28"/>
        </w:rPr>
        <w:t>;</w:t>
      </w:r>
    </w:p>
    <w:p w14:paraId="2AC00A50" w14:textId="77777777" w:rsidR="001B629F" w:rsidRDefault="001B629F" w:rsidP="002B1C07">
      <w:pPr>
        <w:spacing w:after="0" w:line="360" w:lineRule="auto"/>
        <w:ind w:firstLine="709"/>
        <w:jc w:val="both"/>
        <w:rPr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3</w:t>
      </w:r>
      <w:r w:rsidR="00057C5E">
        <w:rPr>
          <w:rFonts w:ascii="Times New Roman" w:hAnsi="Times New Roman" w:cs="Times New Roman"/>
          <w:sz w:val="28"/>
          <w:szCs w:val="28"/>
        </w:rPr>
        <w:t>)</w:t>
      </w:r>
      <w:r w:rsidRPr="001B629F">
        <w:rPr>
          <w:rFonts w:ascii="Times New Roman" w:hAnsi="Times New Roman" w:cs="Times New Roman"/>
          <w:sz w:val="28"/>
          <w:szCs w:val="28"/>
        </w:rPr>
        <w:t xml:space="preserve"> </w:t>
      </w:r>
      <w:r w:rsidR="00057C5E">
        <w:rPr>
          <w:rFonts w:ascii="Times New Roman" w:hAnsi="Times New Roman" w:cs="Times New Roman"/>
          <w:sz w:val="28"/>
          <w:szCs w:val="28"/>
        </w:rPr>
        <w:t>з</w:t>
      </w:r>
      <w:r w:rsidRPr="001B629F">
        <w:rPr>
          <w:rFonts w:ascii="Times New Roman" w:hAnsi="Times New Roman" w:cs="Times New Roman"/>
          <w:sz w:val="28"/>
          <w:szCs w:val="28"/>
        </w:rPr>
        <w:t>онирование должно обеспечить эвакуацию людей в случае пожара.</w:t>
      </w:r>
    </w:p>
    <w:p w14:paraId="245856BC" w14:textId="77777777" w:rsidR="00376A84" w:rsidRPr="00522944" w:rsidRDefault="003004C7" w:rsidP="00C40C08">
      <w:pPr>
        <w:spacing w:beforeLines="160" w:before="384"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22944">
        <w:rPr>
          <w:rFonts w:ascii="Times New Roman" w:hAnsi="Times New Roman" w:cs="Times New Roman"/>
          <w:smallCaps/>
          <w:sz w:val="28"/>
          <w:szCs w:val="28"/>
        </w:rPr>
        <w:t>4</w:t>
      </w:r>
      <w:r w:rsidR="00376A84" w:rsidRPr="00522944">
        <w:rPr>
          <w:rFonts w:ascii="Times New Roman" w:hAnsi="Times New Roman" w:cs="Times New Roman"/>
          <w:smallCaps/>
          <w:sz w:val="28"/>
          <w:szCs w:val="28"/>
        </w:rPr>
        <w:t xml:space="preserve">.3. </w:t>
      </w:r>
      <w:r w:rsidRPr="00522944">
        <w:rPr>
          <w:rFonts w:ascii="Times New Roman" w:hAnsi="Times New Roman" w:cs="Times New Roman"/>
          <w:smallCaps/>
          <w:sz w:val="28"/>
          <w:szCs w:val="28"/>
        </w:rPr>
        <w:t>Потребность и условия поставки сырья и материалов, поставщики</w:t>
      </w:r>
    </w:p>
    <w:p w14:paraId="6C04428F" w14:textId="77777777" w:rsidR="00BC34B5" w:rsidRDefault="00800A38" w:rsidP="00BC3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38">
        <w:rPr>
          <w:rFonts w:ascii="Times New Roman" w:hAnsi="Times New Roman" w:cs="Times New Roman"/>
          <w:sz w:val="28"/>
          <w:szCs w:val="28"/>
        </w:rPr>
        <w:t xml:space="preserve">Для </w:t>
      </w:r>
      <w:r w:rsidR="00905465">
        <w:rPr>
          <w:rFonts w:ascii="Times New Roman" w:hAnsi="Times New Roman" w:cs="Times New Roman"/>
          <w:sz w:val="28"/>
          <w:szCs w:val="28"/>
        </w:rPr>
        <w:t>эффективной</w:t>
      </w:r>
      <w:r w:rsidRPr="00800A38">
        <w:rPr>
          <w:rFonts w:ascii="Times New Roman" w:hAnsi="Times New Roman" w:cs="Times New Roman"/>
          <w:sz w:val="28"/>
          <w:szCs w:val="28"/>
        </w:rPr>
        <w:t xml:space="preserve"> работы кафе стоит закупать необходимое количество сырья, но не превышать лимит. Мукой, крупами, сахаром и другими продуктами с длительным сроком реализации стоит запасаться максимум на 10 дней. Скоропортящиеся товары лучше покупать раз в 3-4 дня, а поставки хлеба и молока осуществлять каждый день. Продукты с коротким сроком годности будут храниться в холодильниках и морозильных камерах, сухие продукты и овощи – в отдельных помещениях, где поддерживаются необходимые условия температуры и влажности воздуха. Продукты должны находиться на расстоянии не менее 20 сантиметров от пола и стен.</w:t>
      </w:r>
      <w:r w:rsidR="00BC34B5" w:rsidRPr="00BC3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A6719" w14:textId="77777777" w:rsidR="00BC34B5" w:rsidRPr="00800A38" w:rsidRDefault="00BC34B5" w:rsidP="00BC3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38">
        <w:rPr>
          <w:rFonts w:ascii="Times New Roman" w:hAnsi="Times New Roman" w:cs="Times New Roman"/>
          <w:sz w:val="28"/>
          <w:szCs w:val="28"/>
        </w:rPr>
        <w:lastRenderedPageBreak/>
        <w:t xml:space="preserve">Вся продукция в течение дня будет производиться из заготовок, сделанных в начале дня. </w:t>
      </w:r>
    </w:p>
    <w:p w14:paraId="44D233BA" w14:textId="77777777" w:rsidR="00EE65E1" w:rsidRDefault="00EE65E1" w:rsidP="00EE65E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>Сырье планируется закупать у местных поставщиков. Поставщиками выступят организации, занимающиеся реализацией продовольственных товаров.</w:t>
      </w:r>
      <w:r w:rsidR="00BC34B5" w:rsidRPr="00BC34B5">
        <w:rPr>
          <w:rFonts w:ascii="Times New Roman" w:hAnsi="Times New Roman" w:cs="Times New Roman"/>
          <w:sz w:val="28"/>
          <w:szCs w:val="28"/>
        </w:rPr>
        <w:t xml:space="preserve"> </w:t>
      </w:r>
      <w:r w:rsidR="00BC34B5" w:rsidRPr="00800A38">
        <w:rPr>
          <w:rFonts w:ascii="Times New Roman" w:hAnsi="Times New Roman" w:cs="Times New Roman"/>
          <w:sz w:val="28"/>
          <w:szCs w:val="28"/>
        </w:rPr>
        <w:t>Доставка продуктов до кафе будет осуществляться силами поставщиков.</w:t>
      </w:r>
    </w:p>
    <w:p w14:paraId="4F1733F8" w14:textId="77777777" w:rsidR="00683AB1" w:rsidRDefault="00683AB1" w:rsidP="00CC762C">
      <w:pPr>
        <w:widowControl w:val="0"/>
        <w:tabs>
          <w:tab w:val="left" w:pos="75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Удельные расходы на сырье в разрезе товарных групп представлены в </w:t>
      </w:r>
      <w:r w:rsidR="00015103">
        <w:rPr>
          <w:rFonts w:ascii="Times New Roman" w:hAnsi="Times New Roman" w:cs="Times New Roman"/>
          <w:sz w:val="28"/>
          <w:szCs w:val="28"/>
        </w:rPr>
        <w:t>табл. 4-1.</w:t>
      </w:r>
    </w:p>
    <w:p w14:paraId="4831A349" w14:textId="77777777" w:rsidR="00B404F5" w:rsidRDefault="00683AB1" w:rsidP="00683AB1">
      <w:pPr>
        <w:widowControl w:val="0"/>
        <w:tabs>
          <w:tab w:val="left" w:pos="752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4-1. Удельные расходы на сырье </w:t>
      </w:r>
    </w:p>
    <w:tbl>
      <w:tblPr>
        <w:tblStyle w:val="a4"/>
        <w:tblW w:w="10110" w:type="dxa"/>
        <w:tblLayout w:type="fixed"/>
        <w:tblLook w:val="04A0" w:firstRow="1" w:lastRow="0" w:firstColumn="1" w:lastColumn="0" w:noHBand="0" w:noVBand="1"/>
      </w:tblPr>
      <w:tblGrid>
        <w:gridCol w:w="5071"/>
        <w:gridCol w:w="5039"/>
      </w:tblGrid>
      <w:tr w:rsidR="00683AB1" w:rsidRPr="00E75630" w14:paraId="5A8E7C2A" w14:textId="77777777" w:rsidTr="00CA7E4D">
        <w:trPr>
          <w:trHeight w:val="298"/>
        </w:trPr>
        <w:tc>
          <w:tcPr>
            <w:tcW w:w="5071" w:type="dxa"/>
            <w:noWrap/>
            <w:hideMark/>
          </w:tcPr>
          <w:p w14:paraId="3351FA77" w14:textId="77777777" w:rsidR="00683AB1" w:rsidRPr="00E75630" w:rsidRDefault="00683AB1" w:rsidP="00956699">
            <w:pPr>
              <w:tabs>
                <w:tab w:val="center" w:pos="3106"/>
                <w:tab w:val="left" w:pos="54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Товарная группа</w:t>
            </w:r>
          </w:p>
        </w:tc>
        <w:tc>
          <w:tcPr>
            <w:tcW w:w="5039" w:type="dxa"/>
            <w:noWrap/>
          </w:tcPr>
          <w:p w14:paraId="6B0283FD" w14:textId="77777777" w:rsidR="00683AB1" w:rsidRPr="00E75630" w:rsidRDefault="00683AB1" w:rsidP="0093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сырье, руб. н</w:t>
            </w:r>
            <w:r w:rsidR="0093698A">
              <w:rPr>
                <w:rFonts w:ascii="Times New Roman" w:hAnsi="Times New Roman" w:cs="Times New Roman"/>
                <w:sz w:val="28"/>
                <w:szCs w:val="28"/>
              </w:rPr>
              <w:t>а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7E4D" w:rsidRPr="00E75630" w14:paraId="4B5525AD" w14:textId="77777777" w:rsidTr="00CA7E4D">
        <w:trPr>
          <w:trHeight w:val="272"/>
        </w:trPr>
        <w:tc>
          <w:tcPr>
            <w:tcW w:w="5071" w:type="dxa"/>
            <w:noWrap/>
            <w:hideMark/>
          </w:tcPr>
          <w:p w14:paraId="273E4FD2" w14:textId="77777777" w:rsidR="00CA7E4D" w:rsidRPr="00E75630" w:rsidRDefault="00CA7E4D" w:rsidP="00956699">
            <w:pPr>
              <w:tabs>
                <w:tab w:val="center" w:pos="31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Первые блюда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9" w:type="dxa"/>
            <w:noWrap/>
          </w:tcPr>
          <w:p w14:paraId="1C88E8BC" w14:textId="77777777" w:rsidR="00CA7E4D" w:rsidRPr="00CA7E4D" w:rsidRDefault="00CA7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4D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CA7E4D" w:rsidRPr="00E75630" w14:paraId="09C2ECCB" w14:textId="77777777" w:rsidTr="00CA7E4D">
        <w:trPr>
          <w:trHeight w:val="272"/>
        </w:trPr>
        <w:tc>
          <w:tcPr>
            <w:tcW w:w="5071" w:type="dxa"/>
            <w:noWrap/>
            <w:hideMark/>
          </w:tcPr>
          <w:p w14:paraId="1C932C3A" w14:textId="77777777" w:rsidR="00CA7E4D" w:rsidRPr="00E75630" w:rsidRDefault="00CA7E4D" w:rsidP="009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Вторые блюда</w:t>
            </w:r>
          </w:p>
        </w:tc>
        <w:tc>
          <w:tcPr>
            <w:tcW w:w="5039" w:type="dxa"/>
            <w:noWrap/>
          </w:tcPr>
          <w:p w14:paraId="55146065" w14:textId="77777777" w:rsidR="00CA7E4D" w:rsidRPr="00CA7E4D" w:rsidRDefault="00CA7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4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CA7E4D" w:rsidRPr="00E75630" w14:paraId="330DC642" w14:textId="77777777" w:rsidTr="00CA7E4D">
        <w:trPr>
          <w:trHeight w:val="272"/>
        </w:trPr>
        <w:tc>
          <w:tcPr>
            <w:tcW w:w="5071" w:type="dxa"/>
            <w:noWrap/>
            <w:hideMark/>
          </w:tcPr>
          <w:p w14:paraId="1602E304" w14:textId="77777777" w:rsidR="00CA7E4D" w:rsidRPr="00E75630" w:rsidRDefault="00CA7E4D" w:rsidP="009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Салаты</w:t>
            </w:r>
          </w:p>
        </w:tc>
        <w:tc>
          <w:tcPr>
            <w:tcW w:w="5039" w:type="dxa"/>
            <w:noWrap/>
          </w:tcPr>
          <w:p w14:paraId="07CBDDEF" w14:textId="77777777" w:rsidR="00CA7E4D" w:rsidRPr="00CA7E4D" w:rsidRDefault="00CA7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4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CA7E4D" w:rsidRPr="00E75630" w14:paraId="3A47F30B" w14:textId="77777777" w:rsidTr="00CA7E4D">
        <w:trPr>
          <w:trHeight w:val="272"/>
        </w:trPr>
        <w:tc>
          <w:tcPr>
            <w:tcW w:w="5071" w:type="dxa"/>
            <w:noWrap/>
            <w:hideMark/>
          </w:tcPr>
          <w:p w14:paraId="327BA0CD" w14:textId="77777777" w:rsidR="00CA7E4D" w:rsidRPr="00E75630" w:rsidRDefault="00CA7E4D" w:rsidP="009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</w:tc>
        <w:tc>
          <w:tcPr>
            <w:tcW w:w="5039" w:type="dxa"/>
            <w:noWrap/>
          </w:tcPr>
          <w:p w14:paraId="4BD4B59C" w14:textId="77777777" w:rsidR="00CA7E4D" w:rsidRPr="00CA7E4D" w:rsidRDefault="00CA7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4D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CA7E4D" w:rsidRPr="00E75630" w14:paraId="325D163F" w14:textId="77777777" w:rsidTr="00CA7E4D">
        <w:trPr>
          <w:trHeight w:val="272"/>
        </w:trPr>
        <w:tc>
          <w:tcPr>
            <w:tcW w:w="5071" w:type="dxa"/>
            <w:noWrap/>
            <w:hideMark/>
          </w:tcPr>
          <w:p w14:paraId="7543D0DF" w14:textId="77777777" w:rsidR="00CA7E4D" w:rsidRPr="00E75630" w:rsidRDefault="00CA7E4D" w:rsidP="009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Вода, сок</w:t>
            </w:r>
          </w:p>
        </w:tc>
        <w:tc>
          <w:tcPr>
            <w:tcW w:w="5039" w:type="dxa"/>
            <w:noWrap/>
          </w:tcPr>
          <w:p w14:paraId="45B10016" w14:textId="77777777" w:rsidR="00CA7E4D" w:rsidRPr="00CA7E4D" w:rsidRDefault="00CA7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4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CA7E4D" w:rsidRPr="00E75630" w14:paraId="141B3696" w14:textId="77777777" w:rsidTr="00CA7E4D">
        <w:trPr>
          <w:trHeight w:val="272"/>
        </w:trPr>
        <w:tc>
          <w:tcPr>
            <w:tcW w:w="5071" w:type="dxa"/>
            <w:noWrap/>
            <w:hideMark/>
          </w:tcPr>
          <w:p w14:paraId="382B48F4" w14:textId="77777777" w:rsidR="00CA7E4D" w:rsidRPr="00E75630" w:rsidRDefault="00CA7E4D" w:rsidP="009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Чай, кофе</w:t>
            </w:r>
          </w:p>
        </w:tc>
        <w:tc>
          <w:tcPr>
            <w:tcW w:w="5039" w:type="dxa"/>
            <w:noWrap/>
          </w:tcPr>
          <w:p w14:paraId="6F9A78DA" w14:textId="77777777" w:rsidR="00CA7E4D" w:rsidRPr="00CA7E4D" w:rsidRDefault="00CA7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4D"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</w:tr>
      <w:tr w:rsidR="00CA7E4D" w:rsidRPr="00E75630" w14:paraId="2875AA12" w14:textId="77777777" w:rsidTr="00CA7E4D">
        <w:trPr>
          <w:trHeight w:val="272"/>
        </w:trPr>
        <w:tc>
          <w:tcPr>
            <w:tcW w:w="5071" w:type="dxa"/>
            <w:noWrap/>
            <w:hideMark/>
          </w:tcPr>
          <w:p w14:paraId="7309E7D7" w14:textId="77777777" w:rsidR="00CA7E4D" w:rsidRPr="00E75630" w:rsidRDefault="00CA7E4D" w:rsidP="009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30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5039" w:type="dxa"/>
            <w:noWrap/>
          </w:tcPr>
          <w:p w14:paraId="5E100AA8" w14:textId="77777777" w:rsidR="00CA7E4D" w:rsidRPr="00CA7E4D" w:rsidRDefault="00CA7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4D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</w:tbl>
    <w:p w14:paraId="450A429D" w14:textId="77777777" w:rsidR="00CC762C" w:rsidRDefault="00CC762C" w:rsidP="00015103">
      <w:pPr>
        <w:widowControl w:val="0"/>
        <w:tabs>
          <w:tab w:val="left" w:pos="75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A6537" w14:textId="77777777" w:rsidR="003004C7" w:rsidRPr="00B35843" w:rsidRDefault="003004C7" w:rsidP="00B35843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4" w:name="_Toc19915248"/>
      <w:r w:rsidRPr="00B35843">
        <w:rPr>
          <w:rFonts w:ascii="Times New Roman" w:hAnsi="Times New Roman" w:cs="Times New Roman"/>
          <w:smallCaps/>
          <w:color w:val="auto"/>
          <w:sz w:val="28"/>
          <w:szCs w:val="28"/>
        </w:rPr>
        <w:t>4.4. Потребность и условия поставки основного оборудования, поставщики</w:t>
      </w:r>
      <w:bookmarkEnd w:id="14"/>
      <w:r w:rsidRPr="00B3584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4F9C333" w14:textId="77777777" w:rsidR="00B35843" w:rsidRDefault="007F4B53" w:rsidP="00B3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оснащения кафе понадобится основной </w:t>
      </w:r>
      <w:r w:rsidR="00B35843" w:rsidRPr="00B35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дополнительный </w:t>
      </w:r>
      <w:r w:rsidRPr="00B35843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</w:t>
      </w:r>
      <w:r w:rsidR="00B35843" w:rsidRPr="00B3584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35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оборудования для кухни, </w:t>
      </w:r>
      <w:r w:rsidR="00B35843" w:rsidRPr="00B35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кухонная посуда и инвентарь, предметы сервировки, посуда и мебель для зала. Стоимость комплекта оборудования для кафе на 30 посадочных мест, общей площадью 145 кв. м составит </w:t>
      </w:r>
      <w:r w:rsidR="000E338F">
        <w:rPr>
          <w:rFonts w:ascii="Times New Roman" w:hAnsi="Times New Roman" w:cs="Times New Roman"/>
          <w:sz w:val="28"/>
          <w:szCs w:val="28"/>
          <w:shd w:val="clear" w:color="auto" w:fill="FFFFFF"/>
        </w:rPr>
        <w:t>1 8</w:t>
      </w:r>
      <w:r w:rsidR="00BE0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09 </w:t>
      </w:r>
      <w:r w:rsidR="00B35843" w:rsidRPr="00B35843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руб. (см. таблицу 4-</w:t>
      </w:r>
      <w:r w:rsidR="0001510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35843" w:rsidRPr="00B3584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5CC25BA9" w14:textId="77777777" w:rsidR="003004C7" w:rsidRDefault="00B35843" w:rsidP="00B3584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4-</w:t>
      </w:r>
      <w:r w:rsidR="0001510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Комплект оборудования для кафе 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062"/>
        <w:gridCol w:w="1559"/>
        <w:gridCol w:w="992"/>
        <w:gridCol w:w="1418"/>
      </w:tblGrid>
      <w:tr w:rsidR="000E338F" w:rsidRPr="00BE00BD" w14:paraId="1967F92C" w14:textId="77777777" w:rsidTr="000E338F">
        <w:trPr>
          <w:trHeight w:val="109"/>
          <w:tblHeader/>
        </w:trPr>
        <w:tc>
          <w:tcPr>
            <w:tcW w:w="6062" w:type="dxa"/>
            <w:hideMark/>
          </w:tcPr>
          <w:p w14:paraId="27433DF5" w14:textId="77777777" w:rsidR="00BE00BD" w:rsidRPr="00BE00BD" w:rsidRDefault="002B4D33" w:rsidP="000E3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hideMark/>
          </w:tcPr>
          <w:p w14:paraId="59ACB87E" w14:textId="77777777" w:rsidR="00BE00BD" w:rsidRPr="00BE00BD" w:rsidRDefault="00BE00BD" w:rsidP="000E3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992" w:type="dxa"/>
            <w:hideMark/>
          </w:tcPr>
          <w:p w14:paraId="522EA778" w14:textId="77777777" w:rsidR="00BE00BD" w:rsidRPr="00BE00BD" w:rsidRDefault="00BE00BD" w:rsidP="000E3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418" w:type="dxa"/>
            <w:hideMark/>
          </w:tcPr>
          <w:p w14:paraId="62DB7D6F" w14:textId="77777777" w:rsidR="00BE00BD" w:rsidRPr="00BE00BD" w:rsidRDefault="00BE00BD" w:rsidP="000E3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BE00BD" w:rsidRPr="00BE00BD" w14:paraId="4C5DEDA8" w14:textId="77777777" w:rsidTr="000E338F">
        <w:trPr>
          <w:trHeight w:val="255"/>
        </w:trPr>
        <w:tc>
          <w:tcPr>
            <w:tcW w:w="10031" w:type="dxa"/>
            <w:gridSpan w:val="4"/>
            <w:hideMark/>
          </w:tcPr>
          <w:p w14:paraId="44CECB66" w14:textId="77777777" w:rsidR="00BE00BD" w:rsidRPr="00BE00BD" w:rsidRDefault="00BE00BD" w:rsidP="000E3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комплект оборудования</w:t>
            </w:r>
          </w:p>
        </w:tc>
      </w:tr>
      <w:tr w:rsidR="000E338F" w:rsidRPr="002B4D33" w14:paraId="17874A53" w14:textId="77777777" w:rsidTr="000E338F">
        <w:trPr>
          <w:trHeight w:val="255"/>
        </w:trPr>
        <w:tc>
          <w:tcPr>
            <w:tcW w:w="6062" w:type="dxa"/>
            <w:hideMark/>
          </w:tcPr>
          <w:p w14:paraId="4A732B8F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Пароконвектормат</w:t>
            </w:r>
            <w:proofErr w:type="spellEnd"/>
          </w:p>
        </w:tc>
        <w:tc>
          <w:tcPr>
            <w:tcW w:w="1559" w:type="dxa"/>
            <w:hideMark/>
          </w:tcPr>
          <w:p w14:paraId="3F5AEB82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1E09BCE9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6A0F296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0E338F" w:rsidRPr="002B4D33" w14:paraId="30A7BE19" w14:textId="77777777" w:rsidTr="000E338F">
        <w:trPr>
          <w:trHeight w:val="255"/>
        </w:trPr>
        <w:tc>
          <w:tcPr>
            <w:tcW w:w="6062" w:type="dxa"/>
            <w:hideMark/>
          </w:tcPr>
          <w:p w14:paraId="3C3AFFEF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Плита электрическая</w:t>
            </w:r>
          </w:p>
        </w:tc>
        <w:tc>
          <w:tcPr>
            <w:tcW w:w="1559" w:type="dxa"/>
            <w:hideMark/>
          </w:tcPr>
          <w:p w14:paraId="3E794CFD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4E8B6598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4C55055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0E338F" w:rsidRPr="002B4D33" w14:paraId="4CB1F828" w14:textId="77777777" w:rsidTr="000E338F">
        <w:trPr>
          <w:trHeight w:val="255"/>
        </w:trPr>
        <w:tc>
          <w:tcPr>
            <w:tcW w:w="6062" w:type="dxa"/>
            <w:hideMark/>
          </w:tcPr>
          <w:p w14:paraId="2E348A2B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Плита индукционная</w:t>
            </w:r>
          </w:p>
        </w:tc>
        <w:tc>
          <w:tcPr>
            <w:tcW w:w="1559" w:type="dxa"/>
            <w:hideMark/>
          </w:tcPr>
          <w:p w14:paraId="30A5593B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525CFC75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44DEE0B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E338F" w:rsidRPr="002B4D33" w14:paraId="407BCE5F" w14:textId="77777777" w:rsidTr="000E338F">
        <w:trPr>
          <w:trHeight w:val="255"/>
        </w:trPr>
        <w:tc>
          <w:tcPr>
            <w:tcW w:w="6062" w:type="dxa"/>
            <w:hideMark/>
          </w:tcPr>
          <w:p w14:paraId="628A0067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Жарочная поверхность</w:t>
            </w:r>
          </w:p>
        </w:tc>
        <w:tc>
          <w:tcPr>
            <w:tcW w:w="1559" w:type="dxa"/>
            <w:hideMark/>
          </w:tcPr>
          <w:p w14:paraId="633E6282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6B55EF10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C130D9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0E338F" w:rsidRPr="002B4D33" w14:paraId="7F0F8E9C" w14:textId="77777777" w:rsidTr="000E338F">
        <w:trPr>
          <w:trHeight w:val="255"/>
        </w:trPr>
        <w:tc>
          <w:tcPr>
            <w:tcW w:w="6062" w:type="dxa"/>
            <w:hideMark/>
          </w:tcPr>
          <w:p w14:paraId="68A8EEAC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Кипятильник заливного типа</w:t>
            </w:r>
          </w:p>
        </w:tc>
        <w:tc>
          <w:tcPr>
            <w:tcW w:w="1559" w:type="dxa"/>
            <w:hideMark/>
          </w:tcPr>
          <w:p w14:paraId="33D9265C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2CA16426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68BDFA5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E338F" w:rsidRPr="002B4D33" w14:paraId="65373F8F" w14:textId="77777777" w:rsidTr="000E338F">
        <w:trPr>
          <w:trHeight w:val="255"/>
        </w:trPr>
        <w:tc>
          <w:tcPr>
            <w:tcW w:w="6062" w:type="dxa"/>
            <w:hideMark/>
          </w:tcPr>
          <w:p w14:paraId="12DEF66D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Миксер</w:t>
            </w:r>
          </w:p>
        </w:tc>
        <w:tc>
          <w:tcPr>
            <w:tcW w:w="1559" w:type="dxa"/>
            <w:hideMark/>
          </w:tcPr>
          <w:p w14:paraId="0EA081E7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3EA42747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A8396A6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0E338F" w:rsidRPr="002B4D33" w14:paraId="2C67FAFF" w14:textId="77777777" w:rsidTr="000E338F">
        <w:trPr>
          <w:trHeight w:val="255"/>
        </w:trPr>
        <w:tc>
          <w:tcPr>
            <w:tcW w:w="6062" w:type="dxa"/>
            <w:hideMark/>
          </w:tcPr>
          <w:p w14:paraId="138E4850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Мясорубка</w:t>
            </w:r>
          </w:p>
        </w:tc>
        <w:tc>
          <w:tcPr>
            <w:tcW w:w="1559" w:type="dxa"/>
            <w:hideMark/>
          </w:tcPr>
          <w:p w14:paraId="5478E619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3D204066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9535170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0E338F" w:rsidRPr="002B4D33" w14:paraId="3C67DC9F" w14:textId="77777777" w:rsidTr="000E338F">
        <w:trPr>
          <w:trHeight w:val="255"/>
        </w:trPr>
        <w:tc>
          <w:tcPr>
            <w:tcW w:w="6062" w:type="dxa"/>
            <w:hideMark/>
          </w:tcPr>
          <w:p w14:paraId="2C14E327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Слайсер</w:t>
            </w:r>
            <w:proofErr w:type="spellEnd"/>
          </w:p>
        </w:tc>
        <w:tc>
          <w:tcPr>
            <w:tcW w:w="1559" w:type="dxa"/>
            <w:hideMark/>
          </w:tcPr>
          <w:p w14:paraId="385B12D4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18EE29AE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3C1C9D0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E338F" w:rsidRPr="002B4D33" w14:paraId="7ACE5E4E" w14:textId="77777777" w:rsidTr="000E338F">
        <w:trPr>
          <w:trHeight w:val="255"/>
        </w:trPr>
        <w:tc>
          <w:tcPr>
            <w:tcW w:w="6062" w:type="dxa"/>
            <w:hideMark/>
          </w:tcPr>
          <w:p w14:paraId="7787921B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Овощерезка</w:t>
            </w:r>
          </w:p>
        </w:tc>
        <w:tc>
          <w:tcPr>
            <w:tcW w:w="1559" w:type="dxa"/>
            <w:hideMark/>
          </w:tcPr>
          <w:p w14:paraId="26FD078D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54177BDF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3F7F713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0E338F" w:rsidRPr="002B4D33" w14:paraId="39E9562E" w14:textId="77777777" w:rsidTr="000E338F">
        <w:trPr>
          <w:trHeight w:val="255"/>
        </w:trPr>
        <w:tc>
          <w:tcPr>
            <w:tcW w:w="6062" w:type="dxa"/>
            <w:hideMark/>
          </w:tcPr>
          <w:p w14:paraId="5A04BE56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охлаждаемый</w:t>
            </w:r>
          </w:p>
        </w:tc>
        <w:tc>
          <w:tcPr>
            <w:tcW w:w="1559" w:type="dxa"/>
            <w:hideMark/>
          </w:tcPr>
          <w:p w14:paraId="0306C795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3623468B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2560ACF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0E338F" w:rsidRPr="002B4D33" w14:paraId="641E7307" w14:textId="77777777" w:rsidTr="000E338F">
        <w:trPr>
          <w:trHeight w:val="255"/>
        </w:trPr>
        <w:tc>
          <w:tcPr>
            <w:tcW w:w="6062" w:type="dxa"/>
            <w:hideMark/>
          </w:tcPr>
          <w:p w14:paraId="479BF848" w14:textId="77777777" w:rsidR="00BE00BD" w:rsidRPr="00BE00BD" w:rsidRDefault="00D30FD7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BE00BD"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 холодильный (глухие двери)</w:t>
            </w:r>
          </w:p>
        </w:tc>
        <w:tc>
          <w:tcPr>
            <w:tcW w:w="1559" w:type="dxa"/>
            <w:hideMark/>
          </w:tcPr>
          <w:p w14:paraId="4590BD45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5CB9D51C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031733A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0E338F" w:rsidRPr="002B4D33" w14:paraId="15C8D441" w14:textId="77777777" w:rsidTr="000E338F">
        <w:trPr>
          <w:trHeight w:val="255"/>
        </w:trPr>
        <w:tc>
          <w:tcPr>
            <w:tcW w:w="6062" w:type="dxa"/>
            <w:hideMark/>
          </w:tcPr>
          <w:p w14:paraId="7F2FB027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Кофемашина</w:t>
            </w:r>
          </w:p>
        </w:tc>
        <w:tc>
          <w:tcPr>
            <w:tcW w:w="1559" w:type="dxa"/>
            <w:hideMark/>
          </w:tcPr>
          <w:p w14:paraId="6385B57D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1B9056DA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B60A5E4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0E338F" w:rsidRPr="002B4D33" w14:paraId="5FE2680A" w14:textId="77777777" w:rsidTr="000E338F">
        <w:trPr>
          <w:trHeight w:val="255"/>
        </w:trPr>
        <w:tc>
          <w:tcPr>
            <w:tcW w:w="6062" w:type="dxa"/>
            <w:hideMark/>
          </w:tcPr>
          <w:p w14:paraId="54836C79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Льдогенератор</w:t>
            </w:r>
            <w:proofErr w:type="spellEnd"/>
          </w:p>
        </w:tc>
        <w:tc>
          <w:tcPr>
            <w:tcW w:w="1559" w:type="dxa"/>
            <w:hideMark/>
          </w:tcPr>
          <w:p w14:paraId="50E533E6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0404E583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AE575BB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0E338F" w:rsidRPr="002B4D33" w14:paraId="5C544E3C" w14:textId="77777777" w:rsidTr="000E338F">
        <w:trPr>
          <w:trHeight w:val="255"/>
        </w:trPr>
        <w:tc>
          <w:tcPr>
            <w:tcW w:w="6062" w:type="dxa"/>
            <w:hideMark/>
          </w:tcPr>
          <w:p w14:paraId="0BBE310F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посудомоечная</w:t>
            </w:r>
          </w:p>
        </w:tc>
        <w:tc>
          <w:tcPr>
            <w:tcW w:w="1559" w:type="dxa"/>
            <w:hideMark/>
          </w:tcPr>
          <w:p w14:paraId="1A6CD5BB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5C503322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BC69524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BE00BD" w:rsidRPr="00BE00BD" w14:paraId="52679F78" w14:textId="77777777" w:rsidTr="000E338F">
        <w:trPr>
          <w:trHeight w:val="255"/>
        </w:trPr>
        <w:tc>
          <w:tcPr>
            <w:tcW w:w="7621" w:type="dxa"/>
            <w:gridSpan w:val="2"/>
            <w:hideMark/>
          </w:tcPr>
          <w:p w14:paraId="294A2A91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2" w:type="dxa"/>
            <w:hideMark/>
          </w:tcPr>
          <w:p w14:paraId="1D4FBD31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hideMark/>
          </w:tcPr>
          <w:p w14:paraId="1719C357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</w:t>
            </w:r>
          </w:p>
        </w:tc>
      </w:tr>
      <w:tr w:rsidR="00BE00BD" w:rsidRPr="00BE00BD" w14:paraId="5FF531BE" w14:textId="77777777" w:rsidTr="000E338F">
        <w:trPr>
          <w:trHeight w:val="255"/>
        </w:trPr>
        <w:tc>
          <w:tcPr>
            <w:tcW w:w="10031" w:type="dxa"/>
            <w:gridSpan w:val="4"/>
            <w:hideMark/>
          </w:tcPr>
          <w:p w14:paraId="6C5DA7A4" w14:textId="77777777" w:rsidR="00BE00BD" w:rsidRPr="00BE00BD" w:rsidRDefault="00BE00BD" w:rsidP="000E3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комплект оборудования</w:t>
            </w:r>
          </w:p>
        </w:tc>
      </w:tr>
      <w:tr w:rsidR="000E338F" w:rsidRPr="002B4D33" w14:paraId="129151D0" w14:textId="77777777" w:rsidTr="000E338F">
        <w:trPr>
          <w:trHeight w:val="167"/>
        </w:trPr>
        <w:tc>
          <w:tcPr>
            <w:tcW w:w="6062" w:type="dxa"/>
            <w:hideMark/>
          </w:tcPr>
          <w:p w14:paraId="5C8226E8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производственный </w:t>
            </w:r>
            <w:proofErr w:type="spellStart"/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пристенный</w:t>
            </w:r>
            <w:proofErr w:type="spellEnd"/>
          </w:p>
        </w:tc>
        <w:tc>
          <w:tcPr>
            <w:tcW w:w="1559" w:type="dxa"/>
            <w:hideMark/>
          </w:tcPr>
          <w:p w14:paraId="081B66CE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14:paraId="1E439C1E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2C8F5FB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E338F" w:rsidRPr="002B4D33" w14:paraId="2ECD9A51" w14:textId="77777777" w:rsidTr="000E338F">
        <w:trPr>
          <w:trHeight w:val="255"/>
        </w:trPr>
        <w:tc>
          <w:tcPr>
            <w:tcW w:w="6062" w:type="dxa"/>
            <w:hideMark/>
          </w:tcPr>
          <w:p w14:paraId="6BFC51CE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рабочий островной</w:t>
            </w:r>
          </w:p>
        </w:tc>
        <w:tc>
          <w:tcPr>
            <w:tcW w:w="1559" w:type="dxa"/>
            <w:hideMark/>
          </w:tcPr>
          <w:p w14:paraId="49DB4359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7BB37C61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FB78748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E338F" w:rsidRPr="002B4D33" w14:paraId="605C18E6" w14:textId="77777777" w:rsidTr="000E338F">
        <w:trPr>
          <w:trHeight w:val="255"/>
        </w:trPr>
        <w:tc>
          <w:tcPr>
            <w:tcW w:w="6062" w:type="dxa"/>
            <w:hideMark/>
          </w:tcPr>
          <w:p w14:paraId="20A5E201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со сплошными полками</w:t>
            </w:r>
          </w:p>
        </w:tc>
        <w:tc>
          <w:tcPr>
            <w:tcW w:w="1559" w:type="dxa"/>
            <w:hideMark/>
          </w:tcPr>
          <w:p w14:paraId="16DC0C45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12CF669F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39A0940A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0E338F" w:rsidRPr="002B4D33" w14:paraId="392828BB" w14:textId="77777777" w:rsidTr="000E338F">
        <w:trPr>
          <w:trHeight w:val="255"/>
        </w:trPr>
        <w:tc>
          <w:tcPr>
            <w:tcW w:w="6062" w:type="dxa"/>
            <w:hideMark/>
          </w:tcPr>
          <w:p w14:paraId="48342484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Зонт вытяжной </w:t>
            </w:r>
            <w:proofErr w:type="spellStart"/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пристенный</w:t>
            </w:r>
            <w:proofErr w:type="spellEnd"/>
          </w:p>
        </w:tc>
        <w:tc>
          <w:tcPr>
            <w:tcW w:w="1559" w:type="dxa"/>
            <w:hideMark/>
          </w:tcPr>
          <w:p w14:paraId="1369CA8D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5C8C3A98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0AB0BBFA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0E338F" w:rsidRPr="002B4D33" w14:paraId="7A010716" w14:textId="77777777" w:rsidTr="000E338F">
        <w:trPr>
          <w:trHeight w:val="255"/>
        </w:trPr>
        <w:tc>
          <w:tcPr>
            <w:tcW w:w="6062" w:type="dxa"/>
            <w:hideMark/>
          </w:tcPr>
          <w:p w14:paraId="54AF6FA4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Полка настенная сплошная</w:t>
            </w:r>
          </w:p>
        </w:tc>
        <w:tc>
          <w:tcPr>
            <w:tcW w:w="1559" w:type="dxa"/>
            <w:hideMark/>
          </w:tcPr>
          <w:p w14:paraId="695ABB05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58C5A3DA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312BD7C2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338F" w:rsidRPr="002B4D33" w14:paraId="45D6BE7A" w14:textId="77777777" w:rsidTr="000E338F">
        <w:trPr>
          <w:trHeight w:val="166"/>
        </w:trPr>
        <w:tc>
          <w:tcPr>
            <w:tcW w:w="6062" w:type="dxa"/>
            <w:hideMark/>
          </w:tcPr>
          <w:p w14:paraId="1479E07D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островной для сбора отходов</w:t>
            </w:r>
          </w:p>
        </w:tc>
        <w:tc>
          <w:tcPr>
            <w:tcW w:w="1559" w:type="dxa"/>
            <w:hideMark/>
          </w:tcPr>
          <w:p w14:paraId="22A5DAE0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4FCA9772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A20C29D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E00BD" w:rsidRPr="00BE00BD" w14:paraId="12AE46BA" w14:textId="77777777" w:rsidTr="000E338F">
        <w:trPr>
          <w:trHeight w:val="330"/>
        </w:trPr>
        <w:tc>
          <w:tcPr>
            <w:tcW w:w="7621" w:type="dxa"/>
            <w:gridSpan w:val="2"/>
            <w:hideMark/>
          </w:tcPr>
          <w:p w14:paraId="5A56260F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2" w:type="dxa"/>
            <w:hideMark/>
          </w:tcPr>
          <w:p w14:paraId="35FF0230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hideMark/>
          </w:tcPr>
          <w:p w14:paraId="1303C521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</w:tr>
      <w:tr w:rsidR="00BE00BD" w:rsidRPr="00BE00BD" w14:paraId="0E4BED96" w14:textId="77777777" w:rsidTr="000E338F">
        <w:trPr>
          <w:trHeight w:val="255"/>
        </w:trPr>
        <w:tc>
          <w:tcPr>
            <w:tcW w:w="10031" w:type="dxa"/>
            <w:gridSpan w:val="4"/>
            <w:hideMark/>
          </w:tcPr>
          <w:p w14:paraId="42DC08D7" w14:textId="77777777" w:rsidR="00BE00BD" w:rsidRPr="00BE00BD" w:rsidRDefault="00BE00BD" w:rsidP="000E3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Кухонная посуда</w:t>
            </w:r>
          </w:p>
        </w:tc>
      </w:tr>
      <w:tr w:rsidR="000E338F" w:rsidRPr="002B4D33" w14:paraId="0FD2F27C" w14:textId="77777777" w:rsidTr="000E338F">
        <w:trPr>
          <w:trHeight w:val="255"/>
        </w:trPr>
        <w:tc>
          <w:tcPr>
            <w:tcW w:w="6062" w:type="dxa"/>
            <w:hideMark/>
          </w:tcPr>
          <w:p w14:paraId="11E63FEE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Гастроемкость</w:t>
            </w:r>
            <w:proofErr w:type="spellEnd"/>
          </w:p>
        </w:tc>
        <w:tc>
          <w:tcPr>
            <w:tcW w:w="1559" w:type="dxa"/>
            <w:hideMark/>
          </w:tcPr>
          <w:p w14:paraId="492F35EC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33347BDF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hideMark/>
          </w:tcPr>
          <w:p w14:paraId="7F80EB61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E338F" w:rsidRPr="002B4D33" w14:paraId="0045FE9B" w14:textId="77777777" w:rsidTr="000E338F">
        <w:trPr>
          <w:trHeight w:val="255"/>
        </w:trPr>
        <w:tc>
          <w:tcPr>
            <w:tcW w:w="6062" w:type="dxa"/>
            <w:hideMark/>
          </w:tcPr>
          <w:p w14:paraId="2AAD3778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Сковорода</w:t>
            </w:r>
          </w:p>
        </w:tc>
        <w:tc>
          <w:tcPr>
            <w:tcW w:w="1559" w:type="dxa"/>
            <w:hideMark/>
          </w:tcPr>
          <w:p w14:paraId="5235C7D1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743F72DE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126959A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338F" w:rsidRPr="002B4D33" w14:paraId="29A755CD" w14:textId="77777777" w:rsidTr="000E338F">
        <w:trPr>
          <w:trHeight w:val="136"/>
        </w:trPr>
        <w:tc>
          <w:tcPr>
            <w:tcW w:w="6062" w:type="dxa"/>
            <w:hideMark/>
          </w:tcPr>
          <w:p w14:paraId="184522A1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Сковорода прямоугольная на подставке</w:t>
            </w:r>
          </w:p>
        </w:tc>
        <w:tc>
          <w:tcPr>
            <w:tcW w:w="1559" w:type="dxa"/>
            <w:hideMark/>
          </w:tcPr>
          <w:p w14:paraId="2F4E354F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665FF018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098AB751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E338F" w:rsidRPr="002B4D33" w14:paraId="543002FE" w14:textId="77777777" w:rsidTr="000E338F">
        <w:trPr>
          <w:trHeight w:val="255"/>
        </w:trPr>
        <w:tc>
          <w:tcPr>
            <w:tcW w:w="6062" w:type="dxa"/>
            <w:hideMark/>
          </w:tcPr>
          <w:p w14:paraId="139355DE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 профессиональный 37 л</w:t>
            </w:r>
          </w:p>
        </w:tc>
        <w:tc>
          <w:tcPr>
            <w:tcW w:w="1559" w:type="dxa"/>
            <w:hideMark/>
          </w:tcPr>
          <w:p w14:paraId="1651E890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5F5397A7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4EDDC7A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E338F" w:rsidRPr="002B4D33" w14:paraId="7D983BE6" w14:textId="77777777" w:rsidTr="000E338F">
        <w:trPr>
          <w:trHeight w:val="255"/>
        </w:trPr>
        <w:tc>
          <w:tcPr>
            <w:tcW w:w="6062" w:type="dxa"/>
            <w:hideMark/>
          </w:tcPr>
          <w:p w14:paraId="50EFBFD6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Кастрюля из нержавеющей стали</w:t>
            </w:r>
          </w:p>
        </w:tc>
        <w:tc>
          <w:tcPr>
            <w:tcW w:w="1559" w:type="dxa"/>
            <w:hideMark/>
          </w:tcPr>
          <w:p w14:paraId="189F4E5C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328DDC31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7450332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E338F" w:rsidRPr="002B4D33" w14:paraId="683F36BC" w14:textId="77777777" w:rsidTr="000E338F">
        <w:trPr>
          <w:trHeight w:val="255"/>
        </w:trPr>
        <w:tc>
          <w:tcPr>
            <w:tcW w:w="6062" w:type="dxa"/>
            <w:hideMark/>
          </w:tcPr>
          <w:p w14:paraId="543EE33C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Ножи поварские в ассортименте</w:t>
            </w:r>
          </w:p>
        </w:tc>
        <w:tc>
          <w:tcPr>
            <w:tcW w:w="1559" w:type="dxa"/>
            <w:hideMark/>
          </w:tcPr>
          <w:p w14:paraId="0BA0583B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14:paraId="21658456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hideMark/>
          </w:tcPr>
          <w:p w14:paraId="4E9293DC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0E338F" w:rsidRPr="002B4D33" w14:paraId="4253A70F" w14:textId="77777777" w:rsidTr="000E338F">
        <w:trPr>
          <w:trHeight w:val="273"/>
        </w:trPr>
        <w:tc>
          <w:tcPr>
            <w:tcW w:w="6062" w:type="dxa"/>
            <w:hideMark/>
          </w:tcPr>
          <w:p w14:paraId="5C23C601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Кухонный инвентарь комплект: доски, формы для выпечки, половники, </w:t>
            </w:r>
            <w:proofErr w:type="spellStart"/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дуршлаки</w:t>
            </w:r>
            <w:proofErr w:type="spellEnd"/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вилки и ложки поварские, лопатки, щипцы, молоток для отбивания мяса, терка</w:t>
            </w:r>
          </w:p>
        </w:tc>
        <w:tc>
          <w:tcPr>
            <w:tcW w:w="1559" w:type="dxa"/>
            <w:hideMark/>
          </w:tcPr>
          <w:p w14:paraId="636FE9EE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576E39EF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AB163EF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E338F" w:rsidRPr="002B4D33" w14:paraId="17D048A7" w14:textId="77777777" w:rsidTr="000E338F">
        <w:trPr>
          <w:trHeight w:val="485"/>
        </w:trPr>
        <w:tc>
          <w:tcPr>
            <w:tcW w:w="6062" w:type="dxa"/>
            <w:hideMark/>
          </w:tcPr>
          <w:p w14:paraId="1E3CBF1F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сервировки комплект: подставки, наборы для специй, салфетки</w:t>
            </w:r>
          </w:p>
        </w:tc>
        <w:tc>
          <w:tcPr>
            <w:tcW w:w="1559" w:type="dxa"/>
            <w:hideMark/>
          </w:tcPr>
          <w:p w14:paraId="1B7CC57B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1CB0C286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423430E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E338F" w:rsidRPr="002B4D33" w14:paraId="7CC60000" w14:textId="77777777" w:rsidTr="000E338F">
        <w:trPr>
          <w:trHeight w:val="800"/>
        </w:trPr>
        <w:tc>
          <w:tcPr>
            <w:tcW w:w="6062" w:type="dxa"/>
            <w:hideMark/>
          </w:tcPr>
          <w:p w14:paraId="2C7FFCF8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Посуда комплект: тарелки, салатники, блюда, чайные и кофейные пары, молочники, сахарницы, </w:t>
            </w:r>
            <w:proofErr w:type="spellStart"/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бульонницы</w:t>
            </w:r>
            <w:proofErr w:type="spellEnd"/>
          </w:p>
        </w:tc>
        <w:tc>
          <w:tcPr>
            <w:tcW w:w="1559" w:type="dxa"/>
            <w:hideMark/>
          </w:tcPr>
          <w:p w14:paraId="451888D1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594581C8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90B6E9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0E338F" w:rsidRPr="002B4D33" w14:paraId="0C8CAB04" w14:textId="77777777" w:rsidTr="000E338F">
        <w:trPr>
          <w:trHeight w:val="192"/>
        </w:trPr>
        <w:tc>
          <w:tcPr>
            <w:tcW w:w="6062" w:type="dxa"/>
            <w:hideMark/>
          </w:tcPr>
          <w:p w14:paraId="52FB0DC3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Стеклянная посуда комплект: стаканы, бокалы</w:t>
            </w:r>
          </w:p>
        </w:tc>
        <w:tc>
          <w:tcPr>
            <w:tcW w:w="1559" w:type="dxa"/>
            <w:hideMark/>
          </w:tcPr>
          <w:p w14:paraId="044BE529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6EA2F7E9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D0D9150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E338F" w:rsidRPr="002B4D33" w14:paraId="2176FA65" w14:textId="77777777" w:rsidTr="000E338F">
        <w:trPr>
          <w:trHeight w:val="96"/>
        </w:trPr>
        <w:tc>
          <w:tcPr>
            <w:tcW w:w="6062" w:type="dxa"/>
            <w:hideMark/>
          </w:tcPr>
          <w:p w14:paraId="0B898329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 для зала комплект: столы, диваны, стулья, телевизор</w:t>
            </w:r>
          </w:p>
        </w:tc>
        <w:tc>
          <w:tcPr>
            <w:tcW w:w="1559" w:type="dxa"/>
            <w:hideMark/>
          </w:tcPr>
          <w:p w14:paraId="3579730B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0F3F3ADA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7C1661C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E338F" w:rsidRPr="002B4D33" w14:paraId="56775D27" w14:textId="77777777" w:rsidTr="000E338F">
        <w:trPr>
          <w:trHeight w:val="255"/>
        </w:trPr>
        <w:tc>
          <w:tcPr>
            <w:tcW w:w="6062" w:type="dxa"/>
            <w:hideMark/>
          </w:tcPr>
          <w:p w14:paraId="6C70AD56" w14:textId="77777777" w:rsidR="00BE00BD" w:rsidRPr="00BE00BD" w:rsidRDefault="00BE00BD" w:rsidP="000E3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зала</w:t>
            </w:r>
          </w:p>
        </w:tc>
        <w:tc>
          <w:tcPr>
            <w:tcW w:w="1559" w:type="dxa"/>
            <w:hideMark/>
          </w:tcPr>
          <w:p w14:paraId="39B6A25F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0E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hideMark/>
          </w:tcPr>
          <w:p w14:paraId="2E7FE02B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AC79A4C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E00BD" w:rsidRPr="00BE00BD" w14:paraId="6A26CFDF" w14:textId="77777777" w:rsidTr="000E338F">
        <w:trPr>
          <w:trHeight w:val="255"/>
        </w:trPr>
        <w:tc>
          <w:tcPr>
            <w:tcW w:w="7621" w:type="dxa"/>
            <w:gridSpan w:val="2"/>
            <w:hideMark/>
          </w:tcPr>
          <w:p w14:paraId="3C3D91A3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2" w:type="dxa"/>
            <w:hideMark/>
          </w:tcPr>
          <w:p w14:paraId="2108E658" w14:textId="77777777" w:rsidR="00BE00BD" w:rsidRPr="00BE00BD" w:rsidRDefault="000E338F" w:rsidP="000E338F">
            <w:pPr>
              <w:tabs>
                <w:tab w:val="left" w:pos="580"/>
                <w:tab w:val="center" w:pos="86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BE00BD"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8" w:type="dxa"/>
            <w:hideMark/>
          </w:tcPr>
          <w:p w14:paraId="6D79866C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514,5</w:t>
            </w:r>
          </w:p>
        </w:tc>
      </w:tr>
      <w:tr w:rsidR="00BE00BD" w:rsidRPr="00BE00BD" w14:paraId="10D72E05" w14:textId="77777777" w:rsidTr="000E338F">
        <w:trPr>
          <w:trHeight w:val="255"/>
        </w:trPr>
        <w:tc>
          <w:tcPr>
            <w:tcW w:w="8613" w:type="dxa"/>
            <w:gridSpan w:val="3"/>
            <w:hideMark/>
          </w:tcPr>
          <w:p w14:paraId="6E019AEA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оборудования:</w:t>
            </w:r>
          </w:p>
        </w:tc>
        <w:tc>
          <w:tcPr>
            <w:tcW w:w="1418" w:type="dxa"/>
            <w:hideMark/>
          </w:tcPr>
          <w:p w14:paraId="4EA0FB58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E00BD" w:rsidRPr="00BE00BD" w14:paraId="7A72F271" w14:textId="77777777" w:rsidTr="000E338F">
        <w:trPr>
          <w:trHeight w:val="255"/>
        </w:trPr>
        <w:tc>
          <w:tcPr>
            <w:tcW w:w="8613" w:type="dxa"/>
            <w:gridSpan w:val="3"/>
            <w:hideMark/>
          </w:tcPr>
          <w:p w14:paraId="2A0D417F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Поправочный коэффициент по доставке (Кд):</w:t>
            </w:r>
          </w:p>
        </w:tc>
        <w:tc>
          <w:tcPr>
            <w:tcW w:w="1418" w:type="dxa"/>
            <w:hideMark/>
          </w:tcPr>
          <w:p w14:paraId="59966A25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BE00BD" w:rsidRPr="00BE00BD" w14:paraId="6AE18E16" w14:textId="77777777" w:rsidTr="000E338F">
        <w:trPr>
          <w:trHeight w:val="255"/>
        </w:trPr>
        <w:tc>
          <w:tcPr>
            <w:tcW w:w="8613" w:type="dxa"/>
            <w:gridSpan w:val="3"/>
            <w:hideMark/>
          </w:tcPr>
          <w:p w14:paraId="26CBD38F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оборудования с учетом Кд:</w:t>
            </w:r>
          </w:p>
        </w:tc>
        <w:tc>
          <w:tcPr>
            <w:tcW w:w="1418" w:type="dxa"/>
            <w:hideMark/>
          </w:tcPr>
          <w:p w14:paraId="747FEE30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</w:tr>
      <w:tr w:rsidR="00BE00BD" w:rsidRPr="00BE00BD" w14:paraId="0BA28051" w14:textId="77777777" w:rsidTr="000E338F">
        <w:trPr>
          <w:trHeight w:val="255"/>
        </w:trPr>
        <w:tc>
          <w:tcPr>
            <w:tcW w:w="8613" w:type="dxa"/>
            <w:gridSpan w:val="3"/>
            <w:hideMark/>
          </w:tcPr>
          <w:p w14:paraId="6A14DC7F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418" w:type="dxa"/>
            <w:hideMark/>
          </w:tcPr>
          <w:p w14:paraId="3D5BF3BD" w14:textId="77777777" w:rsidR="00BE00BD" w:rsidRPr="00BE00BD" w:rsidRDefault="00BE00BD" w:rsidP="000E33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1 809</w:t>
            </w:r>
          </w:p>
        </w:tc>
      </w:tr>
    </w:tbl>
    <w:p w14:paraId="7421510E" w14:textId="77777777" w:rsidR="003763D2" w:rsidRDefault="003763D2" w:rsidP="00015103">
      <w:pPr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14:paraId="3D2F77AD" w14:textId="56469C83" w:rsidR="00B35843" w:rsidRDefault="00432CAE" w:rsidP="00300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A79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</w:t>
      </w:r>
      <w:r w:rsidR="000151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70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посуду и мебель планируется приобрести у поставщика, предоставляющего комплексные решения в сфере организации общественного питания. Планируется приобретение нового оборудования российского производства. Поставщик</w:t>
      </w:r>
      <w:r w:rsidR="00013AAA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170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оборудования мо</w:t>
      </w:r>
      <w:r w:rsidR="00B35843" w:rsidRPr="00170A79">
        <w:rPr>
          <w:rFonts w:ascii="Times New Roman" w:hAnsi="Times New Roman" w:cs="Times New Roman"/>
          <w:sz w:val="28"/>
          <w:szCs w:val="28"/>
          <w:shd w:val="clear" w:color="auto" w:fill="FFFFFF"/>
        </w:rPr>
        <w:t>гу</w:t>
      </w:r>
      <w:r w:rsidRPr="00170A79">
        <w:rPr>
          <w:rFonts w:ascii="Times New Roman" w:hAnsi="Times New Roman" w:cs="Times New Roman"/>
          <w:sz w:val="28"/>
          <w:szCs w:val="28"/>
          <w:shd w:val="clear" w:color="auto" w:fill="FFFFFF"/>
        </w:rPr>
        <w:t>т выступить</w:t>
      </w:r>
      <w:r w:rsidR="00013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компании. </w:t>
      </w:r>
    </w:p>
    <w:p w14:paraId="04E4AA29" w14:textId="77777777" w:rsidR="003004C7" w:rsidRPr="00FB79CE" w:rsidRDefault="003004C7" w:rsidP="00015103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5" w:name="_Toc19915249"/>
      <w:r w:rsidRPr="00FB79CE">
        <w:rPr>
          <w:rFonts w:ascii="Times New Roman" w:hAnsi="Times New Roman" w:cs="Times New Roman"/>
          <w:smallCaps/>
          <w:color w:val="auto"/>
          <w:sz w:val="28"/>
          <w:szCs w:val="28"/>
        </w:rPr>
        <w:t>4.5. Планируемая программа производства</w:t>
      </w:r>
      <w:bookmarkEnd w:id="15"/>
      <w:r w:rsidRPr="00FB79C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360A8C1" w14:textId="77777777" w:rsidR="00DA6FAE" w:rsidRDefault="00DA6FAE" w:rsidP="0008621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AF">
        <w:rPr>
          <w:rFonts w:ascii="Times New Roman" w:hAnsi="Times New Roman" w:cs="Times New Roman"/>
          <w:sz w:val="28"/>
          <w:szCs w:val="28"/>
        </w:rPr>
        <w:t>Спрос на продукцию проекта не и</w:t>
      </w:r>
      <w:r>
        <w:rPr>
          <w:rFonts w:ascii="Times New Roman" w:hAnsi="Times New Roman" w:cs="Times New Roman"/>
          <w:sz w:val="28"/>
          <w:szCs w:val="28"/>
        </w:rPr>
        <w:t xml:space="preserve">меет ярко выраженной сезонности, поэтому выручка по кварталам календарного года </w:t>
      </w:r>
      <w:r w:rsidR="005B6803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поступа</w:t>
      </w:r>
      <w:r w:rsidR="005B680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равномерно (см. табл. 4-3).</w:t>
      </w:r>
    </w:p>
    <w:p w14:paraId="3E36E75A" w14:textId="77777777" w:rsidR="00DA6FAE" w:rsidRDefault="00DA6FAE" w:rsidP="00DA6FAE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4-3. Сезонность по кварталам календарного года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3124"/>
        <w:gridCol w:w="2268"/>
        <w:gridCol w:w="2268"/>
        <w:gridCol w:w="2410"/>
      </w:tblGrid>
      <w:tr w:rsidR="00DA6FAE" w:rsidRPr="00DA6FAE" w14:paraId="049A6955" w14:textId="77777777" w:rsidTr="00DA6FAE">
        <w:trPr>
          <w:trHeight w:val="28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4F78" w14:textId="77777777" w:rsidR="00DA6FAE" w:rsidRPr="00DA6FAE" w:rsidRDefault="00DA6FAE" w:rsidP="00DA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6F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кв.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9E64" w14:textId="77777777" w:rsidR="00DA6FAE" w:rsidRPr="00DA6FAE" w:rsidRDefault="00DA6FAE" w:rsidP="00DA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6F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кв.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161A" w14:textId="77777777" w:rsidR="00DA6FAE" w:rsidRPr="00DA6FAE" w:rsidRDefault="00DA6FAE" w:rsidP="00DA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6F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кв.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D0FD" w14:textId="77777777" w:rsidR="00DA6FAE" w:rsidRPr="00DA6FAE" w:rsidRDefault="00DA6FAE" w:rsidP="00DA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6F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 кв.</w:t>
            </w:r>
          </w:p>
        </w:tc>
      </w:tr>
      <w:tr w:rsidR="00DA6FAE" w:rsidRPr="00DA6FAE" w14:paraId="1547C2D0" w14:textId="77777777" w:rsidTr="00DA6FAE">
        <w:trPr>
          <w:trHeight w:val="283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992D" w14:textId="77777777" w:rsidR="00DA6FAE" w:rsidRPr="00DA6FAE" w:rsidRDefault="00DA6FAE" w:rsidP="00DA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6F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2F23" w14:textId="77777777" w:rsidR="00DA6FAE" w:rsidRPr="00DA6FAE" w:rsidRDefault="00DA6FAE" w:rsidP="00DA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6F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18BF" w14:textId="77777777" w:rsidR="00DA6FAE" w:rsidRPr="00DA6FAE" w:rsidRDefault="00DA6FAE" w:rsidP="00DA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6F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38B8" w14:textId="77777777" w:rsidR="00DA6FAE" w:rsidRPr="00DA6FAE" w:rsidRDefault="00DA6FAE" w:rsidP="00DA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6F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25%</w:t>
            </w:r>
          </w:p>
        </w:tc>
      </w:tr>
    </w:tbl>
    <w:p w14:paraId="7D09627A" w14:textId="77777777" w:rsidR="002B4D33" w:rsidRDefault="002B4D33" w:rsidP="002B4D3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13D602" w14:textId="77777777" w:rsidR="00A27D02" w:rsidRDefault="00A27D02" w:rsidP="00F051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212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FB79CE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086212">
        <w:rPr>
          <w:rFonts w:ascii="Times New Roman" w:hAnsi="Times New Roman" w:cs="Times New Roman"/>
          <w:sz w:val="28"/>
          <w:szCs w:val="28"/>
        </w:rPr>
        <w:t>к</w:t>
      </w:r>
      <w:r w:rsidR="00FB79CE">
        <w:rPr>
          <w:rFonts w:ascii="Times New Roman" w:hAnsi="Times New Roman" w:cs="Times New Roman"/>
          <w:sz w:val="28"/>
          <w:szCs w:val="28"/>
        </w:rPr>
        <w:t>афе:</w:t>
      </w:r>
      <w:r w:rsidRPr="00086212">
        <w:rPr>
          <w:rFonts w:ascii="Times New Roman" w:hAnsi="Times New Roman" w:cs="Times New Roman"/>
          <w:sz w:val="28"/>
          <w:szCs w:val="28"/>
        </w:rPr>
        <w:t xml:space="preserve"> с </w:t>
      </w:r>
      <w:r w:rsidR="000F245D" w:rsidRPr="00086212">
        <w:rPr>
          <w:rFonts w:ascii="Times New Roman" w:hAnsi="Times New Roman" w:cs="Times New Roman"/>
          <w:sz w:val="28"/>
          <w:szCs w:val="28"/>
        </w:rPr>
        <w:t>10</w:t>
      </w:r>
      <w:r w:rsidRPr="00086212">
        <w:rPr>
          <w:rFonts w:ascii="Times New Roman" w:hAnsi="Times New Roman" w:cs="Times New Roman"/>
          <w:sz w:val="28"/>
          <w:szCs w:val="28"/>
        </w:rPr>
        <w:t>:00 до 22:00.</w:t>
      </w:r>
      <w:r w:rsidR="007360D0">
        <w:rPr>
          <w:rFonts w:ascii="Times New Roman" w:hAnsi="Times New Roman" w:cs="Times New Roman"/>
          <w:sz w:val="28"/>
          <w:szCs w:val="28"/>
        </w:rPr>
        <w:t xml:space="preserve"> Календарный годовой план работы представлен в таблице 4-4. </w:t>
      </w:r>
    </w:p>
    <w:p w14:paraId="5005F5F3" w14:textId="77777777" w:rsidR="007360D0" w:rsidRDefault="007360D0" w:rsidP="007360D0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4-4. Календарный годовой план работы</w:t>
      </w:r>
    </w:p>
    <w:tbl>
      <w:tblPr>
        <w:tblStyle w:val="a4"/>
        <w:tblW w:w="10070" w:type="dxa"/>
        <w:tblLook w:val="04A0" w:firstRow="1" w:lastRow="0" w:firstColumn="1" w:lastColumn="0" w:noHBand="0" w:noVBand="1"/>
      </w:tblPr>
      <w:tblGrid>
        <w:gridCol w:w="2481"/>
        <w:gridCol w:w="694"/>
        <w:gridCol w:w="693"/>
        <w:gridCol w:w="693"/>
        <w:gridCol w:w="562"/>
        <w:gridCol w:w="562"/>
        <w:gridCol w:w="562"/>
        <w:gridCol w:w="562"/>
        <w:gridCol w:w="562"/>
        <w:gridCol w:w="506"/>
        <w:gridCol w:w="506"/>
        <w:gridCol w:w="506"/>
        <w:gridCol w:w="506"/>
        <w:gridCol w:w="675"/>
      </w:tblGrid>
      <w:tr w:rsidR="007360D0" w:rsidRPr="007360D0" w14:paraId="1524B3A3" w14:textId="77777777" w:rsidTr="002B4D33">
        <w:trPr>
          <w:trHeight w:val="1095"/>
        </w:trPr>
        <w:tc>
          <w:tcPr>
            <w:tcW w:w="2557" w:type="dxa"/>
            <w:hideMark/>
          </w:tcPr>
          <w:p w14:paraId="0FB9426C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</w:t>
            </w:r>
          </w:p>
        </w:tc>
        <w:tc>
          <w:tcPr>
            <w:tcW w:w="709" w:type="dxa"/>
            <w:textDirection w:val="btLr"/>
            <w:hideMark/>
          </w:tcPr>
          <w:p w14:paraId="5135E63A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709" w:type="dxa"/>
            <w:textDirection w:val="btLr"/>
            <w:hideMark/>
          </w:tcPr>
          <w:p w14:paraId="1BCE135E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709" w:type="dxa"/>
            <w:textDirection w:val="btLr"/>
            <w:hideMark/>
          </w:tcPr>
          <w:p w14:paraId="4BC9BDE3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567" w:type="dxa"/>
            <w:textDirection w:val="btLr"/>
            <w:hideMark/>
          </w:tcPr>
          <w:p w14:paraId="158684E9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67" w:type="dxa"/>
            <w:textDirection w:val="btLr"/>
            <w:hideMark/>
          </w:tcPr>
          <w:p w14:paraId="64A59125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67" w:type="dxa"/>
            <w:textDirection w:val="btLr"/>
            <w:hideMark/>
          </w:tcPr>
          <w:p w14:paraId="3EBE229D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Июнь</w:t>
            </w:r>
          </w:p>
        </w:tc>
        <w:tc>
          <w:tcPr>
            <w:tcW w:w="567" w:type="dxa"/>
            <w:textDirection w:val="btLr"/>
            <w:hideMark/>
          </w:tcPr>
          <w:p w14:paraId="1F42C9A3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Июль</w:t>
            </w:r>
          </w:p>
        </w:tc>
        <w:tc>
          <w:tcPr>
            <w:tcW w:w="567" w:type="dxa"/>
            <w:textDirection w:val="btLr"/>
            <w:hideMark/>
          </w:tcPr>
          <w:p w14:paraId="603E3B91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459" w:type="dxa"/>
            <w:textDirection w:val="btLr"/>
            <w:hideMark/>
          </w:tcPr>
          <w:p w14:paraId="4E802335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459" w:type="dxa"/>
            <w:textDirection w:val="btLr"/>
            <w:hideMark/>
          </w:tcPr>
          <w:p w14:paraId="24D399EC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499" w:type="dxa"/>
            <w:textDirection w:val="btLr"/>
            <w:hideMark/>
          </w:tcPr>
          <w:p w14:paraId="64C4BB43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459" w:type="dxa"/>
            <w:textDirection w:val="btLr"/>
            <w:hideMark/>
          </w:tcPr>
          <w:p w14:paraId="6A50F2F2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675" w:type="dxa"/>
            <w:noWrap/>
            <w:textDirection w:val="btLr"/>
            <w:hideMark/>
          </w:tcPr>
          <w:p w14:paraId="3E85268D" w14:textId="77777777" w:rsidR="007360D0" w:rsidRPr="007360D0" w:rsidRDefault="007360D0" w:rsidP="00736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Всего </w:t>
            </w:r>
          </w:p>
        </w:tc>
      </w:tr>
      <w:tr w:rsidR="007360D0" w:rsidRPr="007360D0" w14:paraId="40FF769A" w14:textId="77777777" w:rsidTr="002B4D33">
        <w:trPr>
          <w:trHeight w:val="255"/>
        </w:trPr>
        <w:tc>
          <w:tcPr>
            <w:tcW w:w="2557" w:type="dxa"/>
            <w:hideMark/>
          </w:tcPr>
          <w:p w14:paraId="3C0C2179" w14:textId="77777777" w:rsidR="007360D0" w:rsidRPr="007360D0" w:rsidRDefault="007360D0" w:rsidP="007360D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календарных дней </w:t>
            </w:r>
          </w:p>
        </w:tc>
        <w:tc>
          <w:tcPr>
            <w:tcW w:w="709" w:type="dxa"/>
            <w:hideMark/>
          </w:tcPr>
          <w:p w14:paraId="386CEDB5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hideMark/>
          </w:tcPr>
          <w:p w14:paraId="45E80EEC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hideMark/>
          </w:tcPr>
          <w:p w14:paraId="7291493A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hideMark/>
          </w:tcPr>
          <w:p w14:paraId="4AB31993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hideMark/>
          </w:tcPr>
          <w:p w14:paraId="53E8FEA2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hideMark/>
          </w:tcPr>
          <w:p w14:paraId="2C7D6BB6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hideMark/>
          </w:tcPr>
          <w:p w14:paraId="6299FD4E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hideMark/>
          </w:tcPr>
          <w:p w14:paraId="48979185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459" w:type="dxa"/>
            <w:hideMark/>
          </w:tcPr>
          <w:p w14:paraId="79B682A4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59" w:type="dxa"/>
            <w:hideMark/>
          </w:tcPr>
          <w:p w14:paraId="69BEB9EC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499" w:type="dxa"/>
            <w:hideMark/>
          </w:tcPr>
          <w:p w14:paraId="54EF85C0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59" w:type="dxa"/>
            <w:hideMark/>
          </w:tcPr>
          <w:p w14:paraId="03EAE9A0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675" w:type="dxa"/>
            <w:noWrap/>
            <w:hideMark/>
          </w:tcPr>
          <w:p w14:paraId="66114E8D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365</w:t>
            </w:r>
          </w:p>
        </w:tc>
      </w:tr>
      <w:tr w:rsidR="007360D0" w:rsidRPr="007360D0" w14:paraId="47C46356" w14:textId="77777777" w:rsidTr="002B4D33">
        <w:trPr>
          <w:trHeight w:val="510"/>
        </w:trPr>
        <w:tc>
          <w:tcPr>
            <w:tcW w:w="2557" w:type="dxa"/>
            <w:hideMark/>
          </w:tcPr>
          <w:p w14:paraId="2375C3B2" w14:textId="77777777" w:rsidR="007360D0" w:rsidRPr="007360D0" w:rsidRDefault="007360D0" w:rsidP="007360D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рабочих дней в периоде</w:t>
            </w:r>
          </w:p>
        </w:tc>
        <w:tc>
          <w:tcPr>
            <w:tcW w:w="709" w:type="dxa"/>
            <w:hideMark/>
          </w:tcPr>
          <w:p w14:paraId="77E13DA8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14:paraId="17074680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hideMark/>
          </w:tcPr>
          <w:p w14:paraId="0D2868B5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hideMark/>
          </w:tcPr>
          <w:p w14:paraId="624590D0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hideMark/>
          </w:tcPr>
          <w:p w14:paraId="21D16A15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hideMark/>
          </w:tcPr>
          <w:p w14:paraId="79DF7E65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hideMark/>
          </w:tcPr>
          <w:p w14:paraId="0E00CF92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hideMark/>
          </w:tcPr>
          <w:p w14:paraId="5027D6A6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459" w:type="dxa"/>
            <w:hideMark/>
          </w:tcPr>
          <w:p w14:paraId="23628A81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59" w:type="dxa"/>
            <w:hideMark/>
          </w:tcPr>
          <w:p w14:paraId="1668356E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499" w:type="dxa"/>
            <w:hideMark/>
          </w:tcPr>
          <w:p w14:paraId="36D68A23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59" w:type="dxa"/>
            <w:hideMark/>
          </w:tcPr>
          <w:p w14:paraId="5F7E3E00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675" w:type="dxa"/>
            <w:noWrap/>
            <w:hideMark/>
          </w:tcPr>
          <w:p w14:paraId="091D6550" w14:textId="77777777" w:rsidR="007360D0" w:rsidRPr="007360D0" w:rsidRDefault="007360D0" w:rsidP="007360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364</w:t>
            </w:r>
          </w:p>
        </w:tc>
      </w:tr>
    </w:tbl>
    <w:p w14:paraId="5423B9B3" w14:textId="77777777" w:rsidR="007360D0" w:rsidRPr="00086212" w:rsidRDefault="007360D0" w:rsidP="005B79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97F199" w14:textId="77777777" w:rsidR="00554B97" w:rsidRPr="00086212" w:rsidRDefault="00554B97" w:rsidP="0008621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212">
        <w:rPr>
          <w:rFonts w:ascii="Times New Roman" w:hAnsi="Times New Roman" w:cs="Times New Roman"/>
          <w:sz w:val="28"/>
          <w:szCs w:val="28"/>
        </w:rPr>
        <w:t xml:space="preserve">Плановый объем продаж </w:t>
      </w:r>
      <w:r w:rsidR="00FB79CE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Pr="00086212">
        <w:rPr>
          <w:rFonts w:ascii="Times New Roman" w:hAnsi="Times New Roman" w:cs="Times New Roman"/>
          <w:sz w:val="28"/>
          <w:szCs w:val="28"/>
        </w:rPr>
        <w:t>рассчит</w:t>
      </w:r>
      <w:r w:rsidR="00FB79CE">
        <w:rPr>
          <w:rFonts w:ascii="Times New Roman" w:hAnsi="Times New Roman" w:cs="Times New Roman"/>
          <w:sz w:val="28"/>
          <w:szCs w:val="28"/>
        </w:rPr>
        <w:t>ан</w:t>
      </w:r>
      <w:r w:rsidRPr="00086212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0F245D" w:rsidRPr="00086212">
        <w:rPr>
          <w:rFonts w:ascii="Times New Roman" w:hAnsi="Times New Roman" w:cs="Times New Roman"/>
          <w:sz w:val="28"/>
          <w:szCs w:val="28"/>
        </w:rPr>
        <w:t xml:space="preserve">количества посадочных мест (30), </w:t>
      </w:r>
      <w:r w:rsidRPr="00086212">
        <w:rPr>
          <w:rFonts w:ascii="Times New Roman" w:hAnsi="Times New Roman" w:cs="Times New Roman"/>
          <w:sz w:val="28"/>
          <w:szCs w:val="28"/>
        </w:rPr>
        <w:t xml:space="preserve">оборачиваемости </w:t>
      </w:r>
      <w:r w:rsidR="000F245D" w:rsidRPr="00086212">
        <w:rPr>
          <w:rFonts w:ascii="Times New Roman" w:hAnsi="Times New Roman" w:cs="Times New Roman"/>
          <w:sz w:val="28"/>
          <w:szCs w:val="28"/>
        </w:rPr>
        <w:t>одного посадочного места</w:t>
      </w:r>
      <w:r w:rsidRPr="00086212">
        <w:rPr>
          <w:rFonts w:ascii="Times New Roman" w:hAnsi="Times New Roman" w:cs="Times New Roman"/>
          <w:sz w:val="28"/>
          <w:szCs w:val="28"/>
        </w:rPr>
        <w:t xml:space="preserve"> в </w:t>
      </w:r>
      <w:r w:rsidR="000F245D" w:rsidRPr="00086212">
        <w:rPr>
          <w:rFonts w:ascii="Times New Roman" w:hAnsi="Times New Roman" w:cs="Times New Roman"/>
          <w:sz w:val="28"/>
          <w:szCs w:val="28"/>
        </w:rPr>
        <w:t>1,0</w:t>
      </w:r>
      <w:r w:rsidRPr="00086212">
        <w:rPr>
          <w:rFonts w:ascii="Times New Roman" w:hAnsi="Times New Roman" w:cs="Times New Roman"/>
          <w:sz w:val="28"/>
          <w:szCs w:val="28"/>
        </w:rPr>
        <w:t xml:space="preserve"> </w:t>
      </w:r>
      <w:r w:rsidR="000F245D" w:rsidRPr="00086212">
        <w:rPr>
          <w:rFonts w:ascii="Times New Roman" w:hAnsi="Times New Roman" w:cs="Times New Roman"/>
          <w:sz w:val="28"/>
          <w:szCs w:val="28"/>
        </w:rPr>
        <w:t>час (12 раз</w:t>
      </w:r>
      <w:r w:rsidR="00FB79CE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0F245D" w:rsidRPr="00086212">
        <w:rPr>
          <w:rFonts w:ascii="Times New Roman" w:hAnsi="Times New Roman" w:cs="Times New Roman"/>
          <w:sz w:val="28"/>
          <w:szCs w:val="28"/>
        </w:rPr>
        <w:t>)</w:t>
      </w:r>
      <w:r w:rsidRPr="00086212">
        <w:rPr>
          <w:rFonts w:ascii="Times New Roman" w:hAnsi="Times New Roman" w:cs="Times New Roman"/>
          <w:sz w:val="28"/>
          <w:szCs w:val="28"/>
        </w:rPr>
        <w:t xml:space="preserve">, загрузки зала </w:t>
      </w:r>
      <w:r w:rsidR="00FB79CE">
        <w:rPr>
          <w:rFonts w:ascii="Times New Roman" w:hAnsi="Times New Roman" w:cs="Times New Roman"/>
          <w:sz w:val="28"/>
          <w:szCs w:val="28"/>
        </w:rPr>
        <w:t>на</w:t>
      </w:r>
      <w:r w:rsidRPr="00086212">
        <w:rPr>
          <w:rFonts w:ascii="Times New Roman" w:hAnsi="Times New Roman" w:cs="Times New Roman"/>
          <w:sz w:val="28"/>
          <w:szCs w:val="28"/>
        </w:rPr>
        <w:t xml:space="preserve"> 80%. </w:t>
      </w:r>
      <w:r w:rsidR="000F245D" w:rsidRPr="00086212">
        <w:rPr>
          <w:rFonts w:ascii="Times New Roman" w:hAnsi="Times New Roman" w:cs="Times New Roman"/>
          <w:sz w:val="28"/>
          <w:szCs w:val="28"/>
        </w:rPr>
        <w:t>Результат – 288.</w:t>
      </w:r>
    </w:p>
    <w:p w14:paraId="551C7829" w14:textId="77777777" w:rsidR="00A27D02" w:rsidRPr="00086212" w:rsidRDefault="00B404F5" w:rsidP="0008621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</w:t>
      </w:r>
      <w:r w:rsidR="00A27D02" w:rsidRPr="00086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5B6803">
        <w:rPr>
          <w:rFonts w:ascii="Times New Roman" w:hAnsi="Times New Roman" w:cs="Times New Roman"/>
          <w:sz w:val="28"/>
          <w:szCs w:val="28"/>
        </w:rPr>
        <w:t xml:space="preserve">мощности кафе </w:t>
      </w:r>
      <w:r w:rsidR="00A27D02" w:rsidRPr="00086212">
        <w:rPr>
          <w:rFonts w:ascii="Times New Roman" w:hAnsi="Times New Roman" w:cs="Times New Roman"/>
          <w:bCs/>
          <w:sz w:val="28"/>
          <w:szCs w:val="28"/>
        </w:rPr>
        <w:t>в день</w:t>
      </w:r>
      <w:r w:rsidR="00FB79CE">
        <w:rPr>
          <w:rFonts w:ascii="Times New Roman" w:hAnsi="Times New Roman" w:cs="Times New Roman"/>
          <w:bCs/>
          <w:sz w:val="28"/>
          <w:szCs w:val="28"/>
        </w:rPr>
        <w:t xml:space="preserve"> рассчитан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B79CE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="00A27D02" w:rsidRPr="000862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7D02" w:rsidRPr="00086212">
        <w:rPr>
          <w:rFonts w:ascii="Times New Roman" w:hAnsi="Times New Roman" w:cs="Times New Roman"/>
          <w:sz w:val="28"/>
          <w:szCs w:val="28"/>
        </w:rPr>
        <w:t>произведе</w:t>
      </w:r>
      <w:r w:rsidR="00FB79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A27D02" w:rsidRPr="00086212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7D02" w:rsidRPr="00086212">
        <w:rPr>
          <w:rFonts w:ascii="Times New Roman" w:hAnsi="Times New Roman" w:cs="Times New Roman"/>
          <w:sz w:val="28"/>
          <w:szCs w:val="28"/>
        </w:rPr>
        <w:t xml:space="preserve"> потенциальных клиентов в </w:t>
      </w:r>
      <w:r w:rsidR="00086212" w:rsidRPr="00086212">
        <w:rPr>
          <w:rFonts w:ascii="Times New Roman" w:hAnsi="Times New Roman" w:cs="Times New Roman"/>
          <w:sz w:val="28"/>
          <w:szCs w:val="28"/>
        </w:rPr>
        <w:t>день</w:t>
      </w:r>
      <w:r w:rsidR="00A27D02" w:rsidRPr="00086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27D02" w:rsidRPr="00086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r w:rsidR="00A27D02" w:rsidRPr="00086212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A27D02" w:rsidRPr="00086212">
        <w:rPr>
          <w:rFonts w:ascii="Times New Roman" w:hAnsi="Times New Roman" w:cs="Times New Roman"/>
          <w:sz w:val="28"/>
          <w:szCs w:val="28"/>
        </w:rPr>
        <w:lastRenderedPageBreak/>
        <w:t xml:space="preserve">заказ одного клиента – 2 блюда (см. табл. </w:t>
      </w:r>
      <w:r w:rsidR="00086212" w:rsidRPr="00086212">
        <w:rPr>
          <w:rFonts w:ascii="Times New Roman" w:hAnsi="Times New Roman" w:cs="Times New Roman"/>
          <w:sz w:val="28"/>
          <w:szCs w:val="28"/>
        </w:rPr>
        <w:t>4-</w:t>
      </w:r>
      <w:r w:rsidR="005B79DB">
        <w:rPr>
          <w:rFonts w:ascii="Times New Roman" w:hAnsi="Times New Roman" w:cs="Times New Roman"/>
          <w:sz w:val="28"/>
          <w:szCs w:val="28"/>
        </w:rPr>
        <w:t>5</w:t>
      </w:r>
      <w:r w:rsidR="00A27D02" w:rsidRPr="00086212">
        <w:rPr>
          <w:rFonts w:ascii="Times New Roman" w:hAnsi="Times New Roman" w:cs="Times New Roman"/>
          <w:sz w:val="28"/>
          <w:szCs w:val="28"/>
        </w:rPr>
        <w:t>).</w:t>
      </w:r>
    </w:p>
    <w:p w14:paraId="403AA738" w14:textId="77777777" w:rsidR="00A27D02" w:rsidRDefault="00086212" w:rsidP="00086212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6212">
        <w:rPr>
          <w:rFonts w:ascii="Times New Roman" w:hAnsi="Times New Roman" w:cs="Times New Roman"/>
          <w:sz w:val="28"/>
          <w:szCs w:val="28"/>
        </w:rPr>
        <w:t>Таблица 4-</w:t>
      </w:r>
      <w:r w:rsidR="005B79DB">
        <w:rPr>
          <w:rFonts w:ascii="Times New Roman" w:hAnsi="Times New Roman" w:cs="Times New Roman"/>
          <w:sz w:val="28"/>
          <w:szCs w:val="28"/>
        </w:rPr>
        <w:t>5</w:t>
      </w:r>
      <w:r w:rsidR="00B404F5">
        <w:rPr>
          <w:rFonts w:ascii="Times New Roman" w:hAnsi="Times New Roman" w:cs="Times New Roman"/>
          <w:sz w:val="28"/>
          <w:szCs w:val="28"/>
        </w:rPr>
        <w:t>. Расчет объемов продаж кафе в день</w:t>
      </w:r>
    </w:p>
    <w:tbl>
      <w:tblPr>
        <w:tblStyle w:val="a4"/>
        <w:tblW w:w="9928" w:type="dxa"/>
        <w:tblLook w:val="04A0" w:firstRow="1" w:lastRow="0" w:firstColumn="1" w:lastColumn="0" w:noHBand="0" w:noVBand="1"/>
      </w:tblPr>
      <w:tblGrid>
        <w:gridCol w:w="4541"/>
        <w:gridCol w:w="1763"/>
        <w:gridCol w:w="1871"/>
        <w:gridCol w:w="1753"/>
      </w:tblGrid>
      <w:tr w:rsidR="007360D0" w:rsidRPr="007360D0" w14:paraId="41F51078" w14:textId="77777777" w:rsidTr="002B4D33">
        <w:trPr>
          <w:trHeight w:val="765"/>
        </w:trPr>
        <w:tc>
          <w:tcPr>
            <w:tcW w:w="4541" w:type="dxa"/>
            <w:hideMark/>
          </w:tcPr>
          <w:p w14:paraId="252DDF85" w14:textId="77777777" w:rsidR="007360D0" w:rsidRPr="007360D0" w:rsidRDefault="007360D0" w:rsidP="005B7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товарной группы</w:t>
            </w:r>
          </w:p>
        </w:tc>
        <w:tc>
          <w:tcPr>
            <w:tcW w:w="1763" w:type="dxa"/>
            <w:hideMark/>
          </w:tcPr>
          <w:p w14:paraId="6BE4B26D" w14:textId="77777777" w:rsidR="007360D0" w:rsidRPr="007360D0" w:rsidRDefault="007360D0" w:rsidP="005B7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клиентов в сутки</w:t>
            </w:r>
          </w:p>
        </w:tc>
        <w:tc>
          <w:tcPr>
            <w:tcW w:w="1871" w:type="dxa"/>
            <w:hideMark/>
          </w:tcPr>
          <w:p w14:paraId="3F9DF9E2" w14:textId="77777777" w:rsidR="007360D0" w:rsidRPr="007360D0" w:rsidRDefault="007360D0" w:rsidP="005B7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заказ на 1 клиента</w:t>
            </w:r>
          </w:p>
        </w:tc>
        <w:tc>
          <w:tcPr>
            <w:tcW w:w="1753" w:type="dxa"/>
            <w:hideMark/>
          </w:tcPr>
          <w:p w14:paraId="2A88175D" w14:textId="77777777" w:rsidR="007360D0" w:rsidRPr="007360D0" w:rsidRDefault="007360D0" w:rsidP="005B7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блюд</w:t>
            </w:r>
          </w:p>
        </w:tc>
      </w:tr>
      <w:tr w:rsidR="007360D0" w:rsidRPr="007360D0" w14:paraId="65800F4C" w14:textId="77777777" w:rsidTr="002B4D33">
        <w:trPr>
          <w:trHeight w:val="255"/>
        </w:trPr>
        <w:tc>
          <w:tcPr>
            <w:tcW w:w="4541" w:type="dxa"/>
            <w:hideMark/>
          </w:tcPr>
          <w:p w14:paraId="7185A295" w14:textId="77777777" w:rsidR="007360D0" w:rsidRPr="007360D0" w:rsidRDefault="007360D0" w:rsidP="005B79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блюда</w:t>
            </w:r>
          </w:p>
        </w:tc>
        <w:tc>
          <w:tcPr>
            <w:tcW w:w="1763" w:type="dxa"/>
            <w:hideMark/>
          </w:tcPr>
          <w:p w14:paraId="2EBB29E9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871" w:type="dxa"/>
            <w:hideMark/>
          </w:tcPr>
          <w:p w14:paraId="5D43AC2E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53" w:type="dxa"/>
            <w:hideMark/>
          </w:tcPr>
          <w:p w14:paraId="08314711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7360D0" w:rsidRPr="007360D0" w14:paraId="7847F391" w14:textId="77777777" w:rsidTr="002B4D33">
        <w:trPr>
          <w:trHeight w:val="255"/>
        </w:trPr>
        <w:tc>
          <w:tcPr>
            <w:tcW w:w="4541" w:type="dxa"/>
            <w:hideMark/>
          </w:tcPr>
          <w:p w14:paraId="7CD7B251" w14:textId="77777777" w:rsidR="007360D0" w:rsidRPr="007360D0" w:rsidRDefault="007360D0" w:rsidP="005B79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Вторые блюда</w:t>
            </w:r>
          </w:p>
        </w:tc>
        <w:tc>
          <w:tcPr>
            <w:tcW w:w="1763" w:type="dxa"/>
            <w:hideMark/>
          </w:tcPr>
          <w:p w14:paraId="79E0DA36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871" w:type="dxa"/>
            <w:hideMark/>
          </w:tcPr>
          <w:p w14:paraId="42205582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53" w:type="dxa"/>
            <w:hideMark/>
          </w:tcPr>
          <w:p w14:paraId="6D7D3ADC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</w:tr>
      <w:tr w:rsidR="007360D0" w:rsidRPr="007360D0" w14:paraId="7FD7727D" w14:textId="77777777" w:rsidTr="002B4D33">
        <w:trPr>
          <w:trHeight w:val="255"/>
        </w:trPr>
        <w:tc>
          <w:tcPr>
            <w:tcW w:w="4541" w:type="dxa"/>
            <w:hideMark/>
          </w:tcPr>
          <w:p w14:paraId="7B58065F" w14:textId="77777777" w:rsidR="007360D0" w:rsidRPr="007360D0" w:rsidRDefault="007360D0" w:rsidP="005B79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Салаты</w:t>
            </w:r>
          </w:p>
        </w:tc>
        <w:tc>
          <w:tcPr>
            <w:tcW w:w="1763" w:type="dxa"/>
            <w:hideMark/>
          </w:tcPr>
          <w:p w14:paraId="7AF95EB9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871" w:type="dxa"/>
            <w:hideMark/>
          </w:tcPr>
          <w:p w14:paraId="4BB3D4EB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53" w:type="dxa"/>
            <w:hideMark/>
          </w:tcPr>
          <w:p w14:paraId="4CFC22FF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7360D0" w:rsidRPr="007360D0" w14:paraId="08F16738" w14:textId="77777777" w:rsidTr="002B4D33">
        <w:trPr>
          <w:trHeight w:val="255"/>
        </w:trPr>
        <w:tc>
          <w:tcPr>
            <w:tcW w:w="4541" w:type="dxa"/>
            <w:hideMark/>
          </w:tcPr>
          <w:p w14:paraId="07502E28" w14:textId="77777777" w:rsidR="007360D0" w:rsidRPr="007360D0" w:rsidRDefault="007360D0" w:rsidP="005B79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Выпечка</w:t>
            </w:r>
          </w:p>
        </w:tc>
        <w:tc>
          <w:tcPr>
            <w:tcW w:w="1763" w:type="dxa"/>
            <w:hideMark/>
          </w:tcPr>
          <w:p w14:paraId="2A077B0A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871" w:type="dxa"/>
            <w:hideMark/>
          </w:tcPr>
          <w:p w14:paraId="7C08058C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53" w:type="dxa"/>
            <w:hideMark/>
          </w:tcPr>
          <w:p w14:paraId="5AC9C0AC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</w:tr>
      <w:tr w:rsidR="007360D0" w:rsidRPr="007360D0" w14:paraId="77B9213C" w14:textId="77777777" w:rsidTr="002B4D33">
        <w:trPr>
          <w:trHeight w:val="255"/>
        </w:trPr>
        <w:tc>
          <w:tcPr>
            <w:tcW w:w="4541" w:type="dxa"/>
            <w:hideMark/>
          </w:tcPr>
          <w:p w14:paraId="301195ED" w14:textId="77777777" w:rsidR="007360D0" w:rsidRPr="007360D0" w:rsidRDefault="007360D0" w:rsidP="005B79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Вода, сок</w:t>
            </w:r>
          </w:p>
        </w:tc>
        <w:tc>
          <w:tcPr>
            <w:tcW w:w="1763" w:type="dxa"/>
            <w:hideMark/>
          </w:tcPr>
          <w:p w14:paraId="2DB182FC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871" w:type="dxa"/>
            <w:hideMark/>
          </w:tcPr>
          <w:p w14:paraId="0DFAC7E1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3" w:type="dxa"/>
            <w:hideMark/>
          </w:tcPr>
          <w:p w14:paraId="68D2BD68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7360D0" w:rsidRPr="007360D0" w14:paraId="461AEE25" w14:textId="77777777" w:rsidTr="002B4D33">
        <w:trPr>
          <w:trHeight w:val="255"/>
        </w:trPr>
        <w:tc>
          <w:tcPr>
            <w:tcW w:w="4541" w:type="dxa"/>
            <w:hideMark/>
          </w:tcPr>
          <w:p w14:paraId="143CEE90" w14:textId="77777777" w:rsidR="007360D0" w:rsidRPr="007360D0" w:rsidRDefault="007360D0" w:rsidP="005B79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Чай, кофе</w:t>
            </w:r>
          </w:p>
        </w:tc>
        <w:tc>
          <w:tcPr>
            <w:tcW w:w="1763" w:type="dxa"/>
            <w:hideMark/>
          </w:tcPr>
          <w:p w14:paraId="0098D638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871" w:type="dxa"/>
            <w:hideMark/>
          </w:tcPr>
          <w:p w14:paraId="025ED5E6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3" w:type="dxa"/>
            <w:hideMark/>
          </w:tcPr>
          <w:p w14:paraId="0B408AD6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7360D0" w:rsidRPr="007360D0" w14:paraId="2C9C9B4F" w14:textId="77777777" w:rsidTr="002B4D33">
        <w:trPr>
          <w:trHeight w:val="255"/>
        </w:trPr>
        <w:tc>
          <w:tcPr>
            <w:tcW w:w="4541" w:type="dxa"/>
            <w:hideMark/>
          </w:tcPr>
          <w:p w14:paraId="122EEE10" w14:textId="77777777" w:rsidR="007360D0" w:rsidRPr="007360D0" w:rsidRDefault="007360D0" w:rsidP="005B79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763" w:type="dxa"/>
            <w:hideMark/>
          </w:tcPr>
          <w:p w14:paraId="2D6F9668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871" w:type="dxa"/>
            <w:hideMark/>
          </w:tcPr>
          <w:p w14:paraId="2CE9EF45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3" w:type="dxa"/>
            <w:hideMark/>
          </w:tcPr>
          <w:p w14:paraId="258CFB97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</w:tr>
      <w:tr w:rsidR="007360D0" w:rsidRPr="007360D0" w14:paraId="5B1FF02B" w14:textId="77777777" w:rsidTr="002B4D33">
        <w:trPr>
          <w:trHeight w:val="255"/>
        </w:trPr>
        <w:tc>
          <w:tcPr>
            <w:tcW w:w="6304" w:type="dxa"/>
            <w:gridSpan w:val="2"/>
            <w:hideMark/>
          </w:tcPr>
          <w:p w14:paraId="0EFEFC2B" w14:textId="77777777" w:rsidR="007360D0" w:rsidRPr="007360D0" w:rsidRDefault="007360D0" w:rsidP="005B7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71" w:type="dxa"/>
            <w:hideMark/>
          </w:tcPr>
          <w:p w14:paraId="671CC89F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блюда</w:t>
            </w:r>
          </w:p>
        </w:tc>
        <w:tc>
          <w:tcPr>
            <w:tcW w:w="1753" w:type="dxa"/>
            <w:hideMark/>
          </w:tcPr>
          <w:p w14:paraId="56497525" w14:textId="77777777" w:rsidR="007360D0" w:rsidRPr="007360D0" w:rsidRDefault="007360D0" w:rsidP="005B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</w:t>
            </w:r>
          </w:p>
        </w:tc>
      </w:tr>
    </w:tbl>
    <w:p w14:paraId="734D98C1" w14:textId="77777777" w:rsidR="00A27D02" w:rsidRDefault="00A27D02" w:rsidP="0008621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02EA1CFA" w14:textId="77777777" w:rsidR="00A27D02" w:rsidRPr="00E75630" w:rsidRDefault="00A27D02" w:rsidP="00E7563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30">
        <w:rPr>
          <w:rFonts w:ascii="Times New Roman" w:hAnsi="Times New Roman" w:cs="Times New Roman"/>
          <w:sz w:val="28"/>
          <w:szCs w:val="28"/>
        </w:rPr>
        <w:t>Количество горячих и холодных напитков определ</w:t>
      </w:r>
      <w:r w:rsidR="00B404F5">
        <w:rPr>
          <w:rFonts w:ascii="Times New Roman" w:hAnsi="Times New Roman" w:cs="Times New Roman"/>
          <w:sz w:val="28"/>
          <w:szCs w:val="28"/>
        </w:rPr>
        <w:t>ено</w:t>
      </w:r>
      <w:r w:rsidRPr="00E75630">
        <w:rPr>
          <w:rFonts w:ascii="Times New Roman" w:hAnsi="Times New Roman" w:cs="Times New Roman"/>
          <w:sz w:val="28"/>
          <w:szCs w:val="28"/>
        </w:rPr>
        <w:t xml:space="preserve"> числом</w:t>
      </w:r>
      <w:r w:rsidR="00B404F5">
        <w:rPr>
          <w:rFonts w:ascii="Times New Roman" w:hAnsi="Times New Roman" w:cs="Times New Roman"/>
          <w:sz w:val="28"/>
          <w:szCs w:val="28"/>
        </w:rPr>
        <w:t xml:space="preserve"> </w:t>
      </w:r>
      <w:r w:rsidRPr="00E75630">
        <w:rPr>
          <w:rFonts w:ascii="Times New Roman" w:hAnsi="Times New Roman" w:cs="Times New Roman"/>
          <w:sz w:val="28"/>
          <w:szCs w:val="28"/>
        </w:rPr>
        <w:t xml:space="preserve">потребляемых блюд в день, хлеба – 2/3 от общего числа потребляемых блюд в день. </w:t>
      </w:r>
    </w:p>
    <w:p w14:paraId="6A6655D8" w14:textId="77777777" w:rsidR="006E4FAF" w:rsidRDefault="002B4D33" w:rsidP="0001510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Среднедневной и среднегодовой производственно-сбытовой план</w:t>
      </w:r>
      <w:r w:rsidR="00015103" w:rsidRPr="00015103">
        <w:rPr>
          <w:rFonts w:ascii="Times New Roman" w:hAnsi="Times New Roman" w:cs="Times New Roman"/>
          <w:sz w:val="28"/>
          <w:szCs w:val="28"/>
        </w:rPr>
        <w:t xml:space="preserve"> приведен в таблице </w:t>
      </w:r>
      <w:r>
        <w:rPr>
          <w:rFonts w:ascii="Times New Roman" w:hAnsi="Times New Roman" w:cs="Times New Roman"/>
          <w:sz w:val="28"/>
          <w:szCs w:val="28"/>
        </w:rPr>
        <w:t>4-6</w:t>
      </w:r>
      <w:r w:rsidR="00015103" w:rsidRPr="000151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Среднегодовая выручка проекта</w:t>
      </w:r>
      <w:r w:rsidR="00015103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7823AC">
        <w:rPr>
          <w:rFonts w:ascii="Times New Roman" w:hAnsi="Times New Roman" w:cs="Times New Roman"/>
          <w:sz w:val="28"/>
          <w:szCs w:val="28"/>
        </w:rPr>
        <w:t>29 218 тыс.</w:t>
      </w:r>
      <w:r w:rsidR="00015103">
        <w:rPr>
          <w:rFonts w:ascii="Times New Roman" w:hAnsi="Times New Roman" w:cs="Times New Roman"/>
          <w:sz w:val="28"/>
          <w:szCs w:val="28"/>
        </w:rPr>
        <w:t xml:space="preserve"> </w:t>
      </w:r>
      <w:r w:rsidR="00015103" w:rsidRPr="00015103">
        <w:rPr>
          <w:rFonts w:ascii="Times New Roman" w:hAnsi="Times New Roman" w:cs="Times New Roman"/>
          <w:sz w:val="28"/>
          <w:szCs w:val="28"/>
        </w:rPr>
        <w:t>руб.</w:t>
      </w:r>
    </w:p>
    <w:p w14:paraId="72F8340F" w14:textId="77777777" w:rsidR="00F0513B" w:rsidRDefault="00F0513B" w:rsidP="0001510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20635" w14:textId="77777777" w:rsidR="002B4D33" w:rsidRDefault="00015103" w:rsidP="006E4FAF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4FA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E4FAF">
        <w:rPr>
          <w:rFonts w:ascii="Times New Roman" w:hAnsi="Times New Roman" w:cs="Times New Roman"/>
          <w:sz w:val="28"/>
          <w:szCs w:val="28"/>
        </w:rPr>
        <w:t>4-</w:t>
      </w:r>
      <w:r w:rsidR="002B4D33">
        <w:rPr>
          <w:rFonts w:ascii="Times New Roman" w:hAnsi="Times New Roman" w:cs="Times New Roman"/>
          <w:sz w:val="28"/>
          <w:szCs w:val="28"/>
        </w:rPr>
        <w:t>6</w:t>
      </w:r>
      <w:r w:rsidR="006E4FAF">
        <w:rPr>
          <w:rFonts w:ascii="Times New Roman" w:hAnsi="Times New Roman" w:cs="Times New Roman"/>
          <w:sz w:val="28"/>
          <w:szCs w:val="28"/>
        </w:rPr>
        <w:t xml:space="preserve">. </w:t>
      </w:r>
      <w:r w:rsidR="002B4D33">
        <w:rPr>
          <w:rFonts w:ascii="Times New Roman" w:hAnsi="Times New Roman" w:cs="Times New Roman"/>
          <w:sz w:val="28"/>
          <w:szCs w:val="28"/>
        </w:rPr>
        <w:t>Производственно-сбытовой план</w:t>
      </w:r>
    </w:p>
    <w:tbl>
      <w:tblPr>
        <w:tblStyle w:val="a4"/>
        <w:tblW w:w="10135" w:type="dxa"/>
        <w:tblLook w:val="04A0" w:firstRow="1" w:lastRow="0" w:firstColumn="1" w:lastColumn="0" w:noHBand="0" w:noVBand="1"/>
      </w:tblPr>
      <w:tblGrid>
        <w:gridCol w:w="2660"/>
        <w:gridCol w:w="2097"/>
        <w:gridCol w:w="1478"/>
        <w:gridCol w:w="1586"/>
        <w:gridCol w:w="1157"/>
        <w:gridCol w:w="1157"/>
      </w:tblGrid>
      <w:tr w:rsidR="002B4D33" w:rsidRPr="002B4D33" w14:paraId="750966E5" w14:textId="77777777" w:rsidTr="00151733">
        <w:trPr>
          <w:trHeight w:val="257"/>
        </w:trPr>
        <w:tc>
          <w:tcPr>
            <w:tcW w:w="2660" w:type="dxa"/>
            <w:vMerge w:val="restart"/>
            <w:hideMark/>
          </w:tcPr>
          <w:p w14:paraId="7DE4E250" w14:textId="77777777" w:rsidR="002B4D33" w:rsidRPr="002B4D33" w:rsidRDefault="002B4D33" w:rsidP="002B4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группа</w:t>
            </w:r>
          </w:p>
        </w:tc>
        <w:tc>
          <w:tcPr>
            <w:tcW w:w="2097" w:type="dxa"/>
            <w:vMerge w:val="restart"/>
            <w:hideMark/>
          </w:tcPr>
          <w:p w14:paraId="50CB06B4" w14:textId="77777777" w:rsidR="002B4D33" w:rsidRPr="002B4D33" w:rsidRDefault="002B4D33" w:rsidP="002B4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3064" w:type="dxa"/>
            <w:gridSpan w:val="2"/>
            <w:hideMark/>
          </w:tcPr>
          <w:p w14:paraId="17CD1A1C" w14:textId="77777777" w:rsidR="002B4D33" w:rsidRPr="002B4D33" w:rsidRDefault="002B4D33" w:rsidP="002B4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продаж, шт.</w:t>
            </w:r>
          </w:p>
        </w:tc>
        <w:tc>
          <w:tcPr>
            <w:tcW w:w="2314" w:type="dxa"/>
            <w:gridSpan w:val="2"/>
            <w:hideMark/>
          </w:tcPr>
          <w:p w14:paraId="326F5B2C" w14:textId="77777777" w:rsidR="002B4D33" w:rsidRPr="002B4D33" w:rsidRDefault="002B4D33" w:rsidP="002B4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тыс. руб.</w:t>
            </w:r>
          </w:p>
        </w:tc>
      </w:tr>
      <w:tr w:rsidR="002B4D33" w:rsidRPr="002B4D33" w14:paraId="2A61C4CE" w14:textId="77777777" w:rsidTr="00151733">
        <w:trPr>
          <w:trHeight w:val="300"/>
        </w:trPr>
        <w:tc>
          <w:tcPr>
            <w:tcW w:w="2660" w:type="dxa"/>
            <w:vMerge/>
            <w:hideMark/>
          </w:tcPr>
          <w:p w14:paraId="04BD5D13" w14:textId="77777777" w:rsidR="002B4D33" w:rsidRPr="002B4D33" w:rsidRDefault="002B4D33" w:rsidP="002B4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hideMark/>
          </w:tcPr>
          <w:p w14:paraId="6FA85B5F" w14:textId="77777777" w:rsidR="002B4D33" w:rsidRPr="002B4D33" w:rsidRDefault="002B4D33" w:rsidP="002B4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14:paraId="28C63191" w14:textId="77777777" w:rsidR="002B4D33" w:rsidRPr="002B4D33" w:rsidRDefault="002B4D33" w:rsidP="002B4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586" w:type="dxa"/>
            <w:hideMark/>
          </w:tcPr>
          <w:p w14:paraId="56684A70" w14:textId="77777777" w:rsidR="002B4D33" w:rsidRPr="002B4D33" w:rsidRDefault="002B4D33" w:rsidP="002B4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157" w:type="dxa"/>
            <w:hideMark/>
          </w:tcPr>
          <w:p w14:paraId="79FC7E74" w14:textId="77777777" w:rsidR="002B4D33" w:rsidRPr="002B4D33" w:rsidRDefault="002B4D33" w:rsidP="002B4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157" w:type="dxa"/>
            <w:hideMark/>
          </w:tcPr>
          <w:p w14:paraId="668C2B30" w14:textId="77777777" w:rsidR="002B4D33" w:rsidRPr="002B4D33" w:rsidRDefault="002B4D33" w:rsidP="002B4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2B4D33" w:rsidRPr="002B4D33" w14:paraId="45AC2D02" w14:textId="77777777" w:rsidTr="00151733">
        <w:trPr>
          <w:trHeight w:val="300"/>
        </w:trPr>
        <w:tc>
          <w:tcPr>
            <w:tcW w:w="2660" w:type="dxa"/>
            <w:hideMark/>
          </w:tcPr>
          <w:p w14:paraId="03C7C9B0" w14:textId="77777777" w:rsidR="002B4D33" w:rsidRPr="002B4D33" w:rsidRDefault="002B4D33" w:rsidP="002B4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блюда</w:t>
            </w:r>
          </w:p>
        </w:tc>
        <w:tc>
          <w:tcPr>
            <w:tcW w:w="2097" w:type="dxa"/>
            <w:hideMark/>
          </w:tcPr>
          <w:p w14:paraId="229116EB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8" w:type="dxa"/>
            <w:hideMark/>
          </w:tcPr>
          <w:p w14:paraId="3328EEC4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6" w:type="dxa"/>
            <w:hideMark/>
          </w:tcPr>
          <w:p w14:paraId="445CB44A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</w:t>
            </w:r>
          </w:p>
        </w:tc>
        <w:tc>
          <w:tcPr>
            <w:tcW w:w="1157" w:type="dxa"/>
            <w:hideMark/>
          </w:tcPr>
          <w:p w14:paraId="337D419E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hideMark/>
          </w:tcPr>
          <w:p w14:paraId="674B0FDB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1 583</w:t>
            </w:r>
          </w:p>
        </w:tc>
      </w:tr>
      <w:tr w:rsidR="002B4D33" w:rsidRPr="002B4D33" w14:paraId="6460DDC7" w14:textId="77777777" w:rsidTr="00151733">
        <w:trPr>
          <w:trHeight w:val="300"/>
        </w:trPr>
        <w:tc>
          <w:tcPr>
            <w:tcW w:w="2660" w:type="dxa"/>
            <w:hideMark/>
          </w:tcPr>
          <w:p w14:paraId="79478781" w14:textId="77777777" w:rsidR="002B4D33" w:rsidRPr="002B4D33" w:rsidRDefault="002B4D33" w:rsidP="002B4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Вторые блюда</w:t>
            </w:r>
          </w:p>
        </w:tc>
        <w:tc>
          <w:tcPr>
            <w:tcW w:w="2097" w:type="dxa"/>
            <w:hideMark/>
          </w:tcPr>
          <w:p w14:paraId="482661A4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8" w:type="dxa"/>
            <w:hideMark/>
          </w:tcPr>
          <w:p w14:paraId="037C9B23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86" w:type="dxa"/>
            <w:hideMark/>
          </w:tcPr>
          <w:p w14:paraId="5E5836ED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94 640</w:t>
            </w:r>
          </w:p>
        </w:tc>
        <w:tc>
          <w:tcPr>
            <w:tcW w:w="1157" w:type="dxa"/>
            <w:hideMark/>
          </w:tcPr>
          <w:p w14:paraId="793FF830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57" w:type="dxa"/>
            <w:hideMark/>
          </w:tcPr>
          <w:p w14:paraId="26213E54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18 928</w:t>
            </w:r>
          </w:p>
        </w:tc>
      </w:tr>
      <w:tr w:rsidR="002B4D33" w:rsidRPr="002B4D33" w14:paraId="1CF5C077" w14:textId="77777777" w:rsidTr="00151733">
        <w:trPr>
          <w:trHeight w:val="300"/>
        </w:trPr>
        <w:tc>
          <w:tcPr>
            <w:tcW w:w="2660" w:type="dxa"/>
            <w:hideMark/>
          </w:tcPr>
          <w:p w14:paraId="7328FD26" w14:textId="77777777" w:rsidR="002B4D33" w:rsidRPr="002B4D33" w:rsidRDefault="002B4D33" w:rsidP="002B4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</w:t>
            </w:r>
          </w:p>
        </w:tc>
        <w:tc>
          <w:tcPr>
            <w:tcW w:w="2097" w:type="dxa"/>
            <w:hideMark/>
          </w:tcPr>
          <w:p w14:paraId="06847D30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8" w:type="dxa"/>
            <w:hideMark/>
          </w:tcPr>
          <w:p w14:paraId="23C360F2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6" w:type="dxa"/>
            <w:hideMark/>
          </w:tcPr>
          <w:p w14:paraId="196AFAD5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</w:t>
            </w:r>
          </w:p>
        </w:tc>
        <w:tc>
          <w:tcPr>
            <w:tcW w:w="1157" w:type="dxa"/>
            <w:hideMark/>
          </w:tcPr>
          <w:p w14:paraId="38258BD4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7" w:type="dxa"/>
            <w:hideMark/>
          </w:tcPr>
          <w:p w14:paraId="137224AD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2 111</w:t>
            </w:r>
          </w:p>
        </w:tc>
      </w:tr>
      <w:tr w:rsidR="002B4D33" w:rsidRPr="002B4D33" w14:paraId="6F6F6CA5" w14:textId="77777777" w:rsidTr="00151733">
        <w:trPr>
          <w:trHeight w:val="300"/>
        </w:trPr>
        <w:tc>
          <w:tcPr>
            <w:tcW w:w="2660" w:type="dxa"/>
            <w:hideMark/>
          </w:tcPr>
          <w:p w14:paraId="1AE550E0" w14:textId="77777777" w:rsidR="002B4D33" w:rsidRPr="002B4D33" w:rsidRDefault="002B4D33" w:rsidP="002B4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2097" w:type="dxa"/>
            <w:hideMark/>
          </w:tcPr>
          <w:p w14:paraId="6A5C6B54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8" w:type="dxa"/>
            <w:hideMark/>
          </w:tcPr>
          <w:p w14:paraId="768E5A11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86" w:type="dxa"/>
            <w:hideMark/>
          </w:tcPr>
          <w:p w14:paraId="4E22353C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84 084</w:t>
            </w:r>
          </w:p>
        </w:tc>
        <w:tc>
          <w:tcPr>
            <w:tcW w:w="1157" w:type="dxa"/>
            <w:hideMark/>
          </w:tcPr>
          <w:p w14:paraId="116130C4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7" w:type="dxa"/>
            <w:hideMark/>
          </w:tcPr>
          <w:p w14:paraId="58988D3E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</w:t>
            </w:r>
          </w:p>
        </w:tc>
      </w:tr>
      <w:tr w:rsidR="002B4D33" w:rsidRPr="002B4D33" w14:paraId="3EF3450D" w14:textId="77777777" w:rsidTr="00151733">
        <w:trPr>
          <w:trHeight w:val="300"/>
        </w:trPr>
        <w:tc>
          <w:tcPr>
            <w:tcW w:w="2660" w:type="dxa"/>
            <w:hideMark/>
          </w:tcPr>
          <w:p w14:paraId="20A7F014" w14:textId="77777777" w:rsidR="002B4D33" w:rsidRPr="002B4D33" w:rsidRDefault="002B4D33" w:rsidP="002B4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сок</w:t>
            </w:r>
          </w:p>
        </w:tc>
        <w:tc>
          <w:tcPr>
            <w:tcW w:w="2097" w:type="dxa"/>
            <w:hideMark/>
          </w:tcPr>
          <w:p w14:paraId="65B1E5BD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8" w:type="dxa"/>
            <w:hideMark/>
          </w:tcPr>
          <w:p w14:paraId="74C75F85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86" w:type="dxa"/>
            <w:hideMark/>
          </w:tcPr>
          <w:p w14:paraId="1FA865AF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52 416</w:t>
            </w:r>
          </w:p>
        </w:tc>
        <w:tc>
          <w:tcPr>
            <w:tcW w:w="1157" w:type="dxa"/>
            <w:hideMark/>
          </w:tcPr>
          <w:p w14:paraId="1A51A180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hideMark/>
          </w:tcPr>
          <w:p w14:paraId="48AD6472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</w:t>
            </w:r>
          </w:p>
        </w:tc>
      </w:tr>
      <w:tr w:rsidR="002B4D33" w:rsidRPr="002B4D33" w14:paraId="289DF6E5" w14:textId="77777777" w:rsidTr="00151733">
        <w:trPr>
          <w:trHeight w:val="300"/>
        </w:trPr>
        <w:tc>
          <w:tcPr>
            <w:tcW w:w="2660" w:type="dxa"/>
            <w:hideMark/>
          </w:tcPr>
          <w:p w14:paraId="15ACE32F" w14:textId="77777777" w:rsidR="002B4D33" w:rsidRPr="002B4D33" w:rsidRDefault="002B4D33" w:rsidP="002B4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Чай, кофе</w:t>
            </w:r>
          </w:p>
        </w:tc>
        <w:tc>
          <w:tcPr>
            <w:tcW w:w="2097" w:type="dxa"/>
            <w:hideMark/>
          </w:tcPr>
          <w:p w14:paraId="24944549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8" w:type="dxa"/>
            <w:hideMark/>
          </w:tcPr>
          <w:p w14:paraId="6732D8BC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86" w:type="dxa"/>
            <w:hideMark/>
          </w:tcPr>
          <w:p w14:paraId="24B18E9F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52 416</w:t>
            </w:r>
          </w:p>
        </w:tc>
        <w:tc>
          <w:tcPr>
            <w:tcW w:w="1157" w:type="dxa"/>
            <w:hideMark/>
          </w:tcPr>
          <w:p w14:paraId="4AB939EF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hideMark/>
          </w:tcPr>
          <w:p w14:paraId="3EF06D4D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</w:t>
            </w:r>
          </w:p>
        </w:tc>
      </w:tr>
      <w:tr w:rsidR="002B4D33" w:rsidRPr="002B4D33" w14:paraId="7E13BD8A" w14:textId="77777777" w:rsidTr="00151733">
        <w:trPr>
          <w:trHeight w:val="300"/>
        </w:trPr>
        <w:tc>
          <w:tcPr>
            <w:tcW w:w="2660" w:type="dxa"/>
            <w:hideMark/>
          </w:tcPr>
          <w:p w14:paraId="4F157373" w14:textId="77777777" w:rsidR="002B4D33" w:rsidRPr="002B4D33" w:rsidRDefault="002B4D33" w:rsidP="002B4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2097" w:type="dxa"/>
            <w:hideMark/>
          </w:tcPr>
          <w:p w14:paraId="04FAEED4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hideMark/>
          </w:tcPr>
          <w:p w14:paraId="29A8EBA5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86" w:type="dxa"/>
            <w:hideMark/>
          </w:tcPr>
          <w:p w14:paraId="5064EE5C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69 888</w:t>
            </w:r>
          </w:p>
        </w:tc>
        <w:tc>
          <w:tcPr>
            <w:tcW w:w="1157" w:type="dxa"/>
            <w:hideMark/>
          </w:tcPr>
          <w:p w14:paraId="4B191BF5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hideMark/>
          </w:tcPr>
          <w:p w14:paraId="1D526C5C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2B4D33" w:rsidRPr="002B4D33" w14:paraId="3E693381" w14:textId="77777777" w:rsidTr="00151733">
        <w:trPr>
          <w:trHeight w:val="300"/>
        </w:trPr>
        <w:tc>
          <w:tcPr>
            <w:tcW w:w="2660" w:type="dxa"/>
            <w:hideMark/>
          </w:tcPr>
          <w:p w14:paraId="565B5935" w14:textId="77777777" w:rsidR="002B4D33" w:rsidRPr="002B4D33" w:rsidRDefault="002B4D33" w:rsidP="002B4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7" w:type="dxa"/>
            <w:hideMark/>
          </w:tcPr>
          <w:p w14:paraId="097A2CAF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8" w:type="dxa"/>
            <w:hideMark/>
          </w:tcPr>
          <w:p w14:paraId="2F10F4AA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</w:t>
            </w:r>
          </w:p>
        </w:tc>
        <w:tc>
          <w:tcPr>
            <w:tcW w:w="1586" w:type="dxa"/>
            <w:hideMark/>
          </w:tcPr>
          <w:p w14:paraId="3886F55A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385 112</w:t>
            </w:r>
          </w:p>
        </w:tc>
        <w:tc>
          <w:tcPr>
            <w:tcW w:w="1157" w:type="dxa"/>
            <w:hideMark/>
          </w:tcPr>
          <w:p w14:paraId="2C7F3E23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7" w:type="dxa"/>
            <w:hideMark/>
          </w:tcPr>
          <w:p w14:paraId="287F8049" w14:textId="77777777" w:rsidR="002B4D33" w:rsidRPr="002B4D33" w:rsidRDefault="002B4D33" w:rsidP="002B4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29 218</w:t>
            </w:r>
          </w:p>
        </w:tc>
      </w:tr>
    </w:tbl>
    <w:p w14:paraId="64E9C489" w14:textId="77777777" w:rsidR="007823AC" w:rsidRDefault="007823AC" w:rsidP="007823AC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7725B274" w14:textId="77777777" w:rsidR="003004C7" w:rsidRPr="006E4FAF" w:rsidRDefault="003004C7" w:rsidP="006E4FAF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6" w:name="_Toc19915250"/>
      <w:r w:rsidRPr="006E4FAF">
        <w:rPr>
          <w:rFonts w:ascii="Times New Roman" w:hAnsi="Times New Roman" w:cs="Times New Roman"/>
          <w:smallCaps/>
          <w:color w:val="auto"/>
          <w:sz w:val="28"/>
          <w:szCs w:val="28"/>
        </w:rPr>
        <w:t>4.6. Требования к контролю качества</w:t>
      </w:r>
      <w:bookmarkEnd w:id="16"/>
      <w:r w:rsidRPr="006E4FA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C3C018D" w14:textId="77777777" w:rsidR="00800A38" w:rsidRPr="00376A84" w:rsidRDefault="00800A38" w:rsidP="00800A38">
      <w:pPr>
        <w:pStyle w:val="1"/>
        <w:tabs>
          <w:tab w:val="left" w:pos="1663"/>
          <w:tab w:val="center" w:pos="4960"/>
        </w:tabs>
        <w:spacing w:beforeLines="160" w:before="384" w:after="16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bookmarkStart w:id="17" w:name="_Toc19915251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6.1.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Методы контроля качества</w:t>
      </w:r>
      <w:bookmarkEnd w:id="17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25147057" w14:textId="77777777" w:rsidR="003004C7" w:rsidRDefault="006E4FAF" w:rsidP="00300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качества </w:t>
      </w:r>
      <w:r w:rsidR="00956699">
        <w:rPr>
          <w:rFonts w:ascii="Times New Roman" w:hAnsi="Times New Roman" w:cs="Times New Roman"/>
          <w:sz w:val="28"/>
          <w:szCs w:val="28"/>
        </w:rPr>
        <w:t>в кафе должен проводиться ежедневно. Политика в области контроля качества может отличаться, но в целом в отрасли комбинируют три основных метода проверки блюд и сервиса:</w:t>
      </w:r>
    </w:p>
    <w:p w14:paraId="1C2685A9" w14:textId="77777777" w:rsidR="00956699" w:rsidRPr="00956699" w:rsidRDefault="00956699" w:rsidP="00956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6699">
        <w:rPr>
          <w:rFonts w:ascii="Times New Roman" w:hAnsi="Times New Roman" w:cs="Times New Roman"/>
          <w:sz w:val="28"/>
          <w:szCs w:val="28"/>
        </w:rPr>
        <w:t>Открытая проверка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6699">
        <w:rPr>
          <w:rFonts w:ascii="Times New Roman" w:hAnsi="Times New Roman" w:cs="Times New Roman"/>
          <w:sz w:val="28"/>
          <w:szCs w:val="28"/>
        </w:rPr>
        <w:t>регулярный метод конт</w:t>
      </w:r>
      <w:r>
        <w:rPr>
          <w:rFonts w:ascii="Times New Roman" w:hAnsi="Times New Roman" w:cs="Times New Roman"/>
          <w:sz w:val="28"/>
          <w:szCs w:val="28"/>
        </w:rPr>
        <w:t>роля. Чаще всего проводится</w:t>
      </w:r>
      <w:r w:rsidRPr="0095669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кафе</w:t>
      </w:r>
      <w:r w:rsidRPr="00956699">
        <w:rPr>
          <w:rFonts w:ascii="Times New Roman" w:hAnsi="Times New Roman" w:cs="Times New Roman"/>
          <w:sz w:val="28"/>
          <w:szCs w:val="28"/>
        </w:rPr>
        <w:t xml:space="preserve">. </w:t>
      </w:r>
      <w:r w:rsidR="007823AC">
        <w:rPr>
          <w:rFonts w:ascii="Times New Roman" w:hAnsi="Times New Roman" w:cs="Times New Roman"/>
          <w:sz w:val="28"/>
          <w:szCs w:val="28"/>
        </w:rPr>
        <w:t xml:space="preserve">Повар </w:t>
      </w:r>
      <w:r w:rsidRPr="00956699">
        <w:rPr>
          <w:rFonts w:ascii="Times New Roman" w:hAnsi="Times New Roman" w:cs="Times New Roman"/>
          <w:sz w:val="28"/>
          <w:szCs w:val="28"/>
        </w:rPr>
        <w:t xml:space="preserve">контролирует соблюдение рецептур блюд, санитарных норм и технологии приготовления. Он также </w:t>
      </w: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956699">
        <w:rPr>
          <w:rFonts w:ascii="Times New Roman" w:hAnsi="Times New Roman" w:cs="Times New Roman"/>
          <w:sz w:val="28"/>
          <w:szCs w:val="28"/>
        </w:rPr>
        <w:t xml:space="preserve"> проверяет качество готовых блюд</w:t>
      </w:r>
      <w:r w:rsidR="004B6A72">
        <w:rPr>
          <w:rFonts w:ascii="Times New Roman" w:hAnsi="Times New Roman" w:cs="Times New Roman"/>
          <w:sz w:val="28"/>
          <w:szCs w:val="28"/>
        </w:rPr>
        <w:t xml:space="preserve">, </w:t>
      </w:r>
      <w:r w:rsidRPr="00956699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7823AC">
        <w:rPr>
          <w:rFonts w:ascii="Times New Roman" w:hAnsi="Times New Roman" w:cs="Times New Roman"/>
          <w:sz w:val="28"/>
          <w:szCs w:val="28"/>
        </w:rPr>
        <w:t>кассира, раздатчика и</w:t>
      </w:r>
      <w:r>
        <w:rPr>
          <w:rFonts w:ascii="Times New Roman" w:hAnsi="Times New Roman" w:cs="Times New Roman"/>
          <w:sz w:val="28"/>
          <w:szCs w:val="28"/>
        </w:rPr>
        <w:t xml:space="preserve"> уборщиков</w:t>
      </w:r>
      <w:r w:rsidRPr="009566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E265E3" w14:textId="77777777" w:rsidR="00956699" w:rsidRDefault="00956699" w:rsidP="00956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Тайный покупатель</w:t>
      </w:r>
      <w:r w:rsidRPr="009566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6699">
        <w:rPr>
          <w:rFonts w:ascii="Times New Roman" w:hAnsi="Times New Roman" w:cs="Times New Roman"/>
          <w:sz w:val="28"/>
          <w:szCs w:val="28"/>
        </w:rPr>
        <w:t xml:space="preserve"> посетитель </w:t>
      </w:r>
      <w:r>
        <w:rPr>
          <w:rFonts w:ascii="Times New Roman" w:hAnsi="Times New Roman" w:cs="Times New Roman"/>
          <w:sz w:val="28"/>
          <w:szCs w:val="28"/>
        </w:rPr>
        <w:t>кафе</w:t>
      </w:r>
      <w:r w:rsidRPr="00956699">
        <w:rPr>
          <w:rFonts w:ascii="Times New Roman" w:hAnsi="Times New Roman" w:cs="Times New Roman"/>
          <w:sz w:val="28"/>
          <w:szCs w:val="28"/>
        </w:rPr>
        <w:t>, который оценивает уровень обслуживания и качество готовых блюд по специальным критериям. Подбором «агентов» может заниматься как компания-подрядчик, так и сам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6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заведение</w:t>
      </w:r>
      <w:r w:rsidRPr="00956699">
        <w:rPr>
          <w:rFonts w:ascii="Times New Roman" w:hAnsi="Times New Roman" w:cs="Times New Roman"/>
          <w:sz w:val="28"/>
          <w:szCs w:val="28"/>
        </w:rPr>
        <w:t>. Анкеты обязательно включают следующие пункты: интерьер заведения, обслуживание, кухня, туалет, общее впечатление.</w:t>
      </w:r>
    </w:p>
    <w:p w14:paraId="646B5F7F" w14:textId="77777777" w:rsidR="00956699" w:rsidRDefault="00956699" w:rsidP="00300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6699">
        <w:rPr>
          <w:rFonts w:ascii="Times New Roman" w:hAnsi="Times New Roman" w:cs="Times New Roman"/>
          <w:sz w:val="28"/>
          <w:szCs w:val="28"/>
        </w:rPr>
        <w:t>Проверка государственными органами.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плановыми проверками заведений занимается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r w:rsidRPr="00956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Обычная частота посещений составляет </w:t>
      </w:r>
      <w:r w:rsidRPr="00956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одного </w:t>
      </w:r>
      <w:r w:rsidRPr="00956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Pr="00956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56699">
        <w:rPr>
          <w:rFonts w:ascii="Times New Roman" w:hAnsi="Times New Roman" w:cs="Times New Roman"/>
          <w:sz w:val="28"/>
          <w:szCs w:val="28"/>
          <w:shd w:val="clear" w:color="auto" w:fill="FFFFFF"/>
        </w:rPr>
        <w:t>огут проводиться внеплановые проверки, если на заведение поступили жалобы.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6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контроля качества в кафе </w:t>
      </w:r>
      <w:r w:rsidR="0080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государственными органами </w:t>
      </w:r>
      <w:r w:rsidRPr="0095669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в себя проверку санитарных норм. Для открытия кафе, как отмечалось выше, требуется получение разрешений от санитарно-эпидемиологической службы. В данном вопросе заведение должно соответствовать санитарным требованиям</w:t>
      </w:r>
      <w:r w:rsidR="0080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6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территории, вентиляции, отоплению, водоснабжению, освещению, ограничению производственного шума, содержанию помещений, оборудованию, обработке сырья, раздаче блюд и т. д. </w:t>
      </w:r>
    </w:p>
    <w:p w14:paraId="063B8786" w14:textId="77777777" w:rsidR="00800A38" w:rsidRPr="00376A84" w:rsidRDefault="00800A38" w:rsidP="00BC34B5">
      <w:pPr>
        <w:pStyle w:val="1"/>
        <w:tabs>
          <w:tab w:val="left" w:pos="1663"/>
          <w:tab w:val="center" w:pos="4960"/>
        </w:tabs>
        <w:spacing w:beforeLines="160" w:before="384" w:after="160"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bookmarkStart w:id="18" w:name="_Toc19915252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6.2.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Гигиена и санитария</w:t>
      </w:r>
      <w:bookmarkEnd w:id="18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34CAC0E0" w14:textId="77777777" w:rsidR="00800A38" w:rsidRPr="00BC34B5" w:rsidRDefault="00800A38" w:rsidP="00BC3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B5">
        <w:rPr>
          <w:rFonts w:ascii="Times New Roman" w:hAnsi="Times New Roman" w:cs="Times New Roman"/>
          <w:sz w:val="28"/>
          <w:szCs w:val="28"/>
        </w:rPr>
        <w:t>Контроль качества в кафе включает проверку выполнения санитарных требований к помещению, посуде, работникам, инвентарю и т.д.</w:t>
      </w:r>
    </w:p>
    <w:p w14:paraId="615616C2" w14:textId="77777777" w:rsidR="00800A38" w:rsidRPr="00BC34B5" w:rsidRDefault="00800A38" w:rsidP="00BC3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B5">
        <w:rPr>
          <w:rFonts w:ascii="Times New Roman" w:hAnsi="Times New Roman" w:cs="Times New Roman"/>
          <w:sz w:val="28"/>
          <w:szCs w:val="28"/>
        </w:rPr>
        <w:t xml:space="preserve">Все сотрудники должны пройти медицинский осмотр и иметь санитарную книжку. </w:t>
      </w:r>
    </w:p>
    <w:p w14:paraId="3EB3F1F5" w14:textId="77777777" w:rsidR="00800A38" w:rsidRPr="00BC34B5" w:rsidRDefault="00800A38" w:rsidP="00BC3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B5">
        <w:rPr>
          <w:rFonts w:ascii="Times New Roman" w:hAnsi="Times New Roman" w:cs="Times New Roman"/>
          <w:sz w:val="28"/>
          <w:szCs w:val="28"/>
        </w:rPr>
        <w:t xml:space="preserve">Оборудование, инвентарь, посуда и тара должна быть из безвредных материалов и проходить санитарную обработку в соответствии с нормами. Обязательна маркировка посуды и разделочных досок: рыба, мясо, овощи. Чистую посуду и инвентарь следует держать в специальных шкафах, размещенных </w:t>
      </w:r>
      <w:r w:rsidR="004B6A72">
        <w:rPr>
          <w:rFonts w:ascii="Times New Roman" w:hAnsi="Times New Roman" w:cs="Times New Roman"/>
          <w:sz w:val="28"/>
          <w:szCs w:val="28"/>
        </w:rPr>
        <w:t>на расстоянии не менее 0,5 м</w:t>
      </w:r>
      <w:r w:rsidRPr="00BC34B5">
        <w:rPr>
          <w:rFonts w:ascii="Times New Roman" w:hAnsi="Times New Roman" w:cs="Times New Roman"/>
          <w:sz w:val="28"/>
          <w:szCs w:val="28"/>
        </w:rPr>
        <w:t xml:space="preserve"> от пола, а столовые приборы — хранить в зале, в специально отведенном месте. При появлении грызунов, тараканов обязательно закрыть заведение на время проведения дератизации или дезинсекции.</w:t>
      </w:r>
    </w:p>
    <w:p w14:paraId="185629E9" w14:textId="77777777" w:rsidR="00800A38" w:rsidRPr="00BC34B5" w:rsidRDefault="00800A38" w:rsidP="00BC3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B5">
        <w:rPr>
          <w:rFonts w:ascii="Times New Roman" w:hAnsi="Times New Roman" w:cs="Times New Roman"/>
          <w:sz w:val="28"/>
          <w:szCs w:val="28"/>
        </w:rPr>
        <w:t>Производственный контроль состоит из: лабораторных и технологических обследований; проверки документации, относящейся к качеству, транспортировке и хранению продовольственного сырья; контроля технологии производства.</w:t>
      </w:r>
    </w:p>
    <w:p w14:paraId="3C928452" w14:textId="77777777" w:rsidR="00800A38" w:rsidRPr="00BC34B5" w:rsidRDefault="00800A38" w:rsidP="00BC3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B5">
        <w:rPr>
          <w:rFonts w:ascii="Times New Roman" w:hAnsi="Times New Roman" w:cs="Times New Roman"/>
          <w:sz w:val="28"/>
          <w:szCs w:val="28"/>
        </w:rPr>
        <w:t>Обязателен контроль качества поставщиков и входного сырья. Их проводит специальный сотр</w:t>
      </w:r>
      <w:r w:rsidR="00BC51B5">
        <w:rPr>
          <w:rFonts w:ascii="Times New Roman" w:hAnsi="Times New Roman" w:cs="Times New Roman"/>
          <w:sz w:val="28"/>
          <w:szCs w:val="28"/>
        </w:rPr>
        <w:t xml:space="preserve">удник. </w:t>
      </w:r>
      <w:r w:rsidRPr="00BC34B5">
        <w:rPr>
          <w:rFonts w:ascii="Times New Roman" w:hAnsi="Times New Roman" w:cs="Times New Roman"/>
          <w:sz w:val="28"/>
          <w:szCs w:val="28"/>
        </w:rPr>
        <w:t>Все сведения записываются в журнал учета входного контроля. Если выявлен брак, партию продукции возвращают поставщику. Категорически запрещено принимать продукты неизвестного происхождения без документов.</w:t>
      </w:r>
    </w:p>
    <w:p w14:paraId="5BEB0BDD" w14:textId="77777777" w:rsidR="00800A38" w:rsidRPr="00BC34B5" w:rsidRDefault="00800A38" w:rsidP="00BC3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30176" w14:textId="77777777" w:rsidR="00BC34B5" w:rsidRPr="00376A84" w:rsidRDefault="00BC34B5" w:rsidP="00BC34B5">
      <w:pPr>
        <w:pStyle w:val="1"/>
        <w:tabs>
          <w:tab w:val="left" w:pos="1663"/>
          <w:tab w:val="center" w:pos="4960"/>
        </w:tabs>
        <w:spacing w:beforeLines="160" w:before="384" w:after="16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bookmarkStart w:id="19" w:name="_Toc19915253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6.3.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Контроль качества готовой продукции</w:t>
      </w:r>
      <w:bookmarkEnd w:id="19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36CC0673" w14:textId="77777777" w:rsidR="00BC34B5" w:rsidRPr="00BC34B5" w:rsidRDefault="00BC34B5" w:rsidP="00BC34B5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готовой продукции осуществляют путем контроля: заказа и приема сырья, условий хранения, соблюдения рецептур и раздачи.</w:t>
      </w:r>
    </w:p>
    <w:p w14:paraId="4C2049E9" w14:textId="77777777" w:rsidR="00BC34B5" w:rsidRPr="00BC34B5" w:rsidRDefault="00BC34B5" w:rsidP="00BC34B5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норм выхода блюд, контроль соблюдени</w:t>
      </w:r>
      <w:r w:rsidR="004B6A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норм, контроль скорости работы кухни, составление технологические карты новых </w:t>
      </w: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блюд и организацию производства будет осуществлять технолог (</w:t>
      </w:r>
      <w:r w:rsidR="0046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повар) кафе. Основные требования:</w:t>
      </w:r>
    </w:p>
    <w:p w14:paraId="0DC04B36" w14:textId="77777777" w:rsidR="00BC34B5" w:rsidRPr="00BC34B5" w:rsidRDefault="00BC34B5" w:rsidP="00D91976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</w:t>
      </w:r>
      <w:r w:rsidR="0094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 при подаче: </w:t>
      </w: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</w:t>
      </w:r>
      <w:r w:rsidR="0094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– </w:t>
      </w: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>75 градусов, втор</w:t>
      </w:r>
      <w:r w:rsidR="009426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блюд –</w:t>
      </w: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граду</w:t>
      </w:r>
      <w:r w:rsidR="00942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х</w:t>
      </w: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олодны</w:t>
      </w:r>
      <w:r w:rsidR="009426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</w:t>
      </w:r>
      <w:r w:rsidR="0094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напитк</w:t>
      </w:r>
      <w:r w:rsidR="00942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–</w:t>
      </w: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до 15 градусов.</w:t>
      </w:r>
    </w:p>
    <w:p w14:paraId="251208BF" w14:textId="77777777" w:rsidR="00BC34B5" w:rsidRPr="00BC34B5" w:rsidRDefault="00BC34B5" w:rsidP="00D91976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 имеют срок хра</w:t>
      </w:r>
      <w:r w:rsidR="0094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не более 72 часов, суши – </w:t>
      </w: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часов до 2 </w:t>
      </w:r>
      <w:r w:rsidR="0094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суток, жареное и тушеное мясо – </w:t>
      </w: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часов. Продавать на второй день нельзя отварные макароны, пюре, омлет, салаты, паштеты, соусы, блинчики.</w:t>
      </w:r>
    </w:p>
    <w:p w14:paraId="3FE64EB8" w14:textId="77777777" w:rsidR="00BC34B5" w:rsidRPr="00BC34B5" w:rsidRDefault="00BC34B5" w:rsidP="00D91976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Нереализованную продукцию с истекшим сроком годности списывают и утилизируют.</w:t>
      </w:r>
    </w:p>
    <w:p w14:paraId="0166BFB1" w14:textId="77777777" w:rsidR="003004C7" w:rsidRPr="00CB2F7D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0" w:name="_Toc19915254"/>
      <w:r w:rsidRPr="00CB2F7D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20"/>
      <w:r w:rsidRPr="00CB2F7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DD48A6B" w14:textId="77777777" w:rsidR="00032E47" w:rsidRDefault="00032E47" w:rsidP="00032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текущих расходов войдут расходы, представленные ниже. </w:t>
      </w:r>
    </w:p>
    <w:p w14:paraId="3DCF0FA7" w14:textId="77777777" w:rsidR="00032E47" w:rsidRDefault="00032E47" w:rsidP="00032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Pr="0008554A">
        <w:rPr>
          <w:rFonts w:ascii="Times New Roman" w:hAnsi="Times New Roman" w:cs="Times New Roman"/>
          <w:sz w:val="28"/>
          <w:szCs w:val="28"/>
        </w:rPr>
        <w:t>атериальны</w:t>
      </w:r>
      <w:r w:rsidR="00466EFE">
        <w:rPr>
          <w:rFonts w:ascii="Times New Roman" w:hAnsi="Times New Roman" w:cs="Times New Roman"/>
          <w:sz w:val="28"/>
          <w:szCs w:val="28"/>
        </w:rPr>
        <w:t>е</w:t>
      </w:r>
      <w:r w:rsidRPr="0008554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66EFE">
        <w:rPr>
          <w:rFonts w:ascii="Times New Roman" w:hAnsi="Times New Roman" w:cs="Times New Roman"/>
          <w:sz w:val="28"/>
          <w:szCs w:val="28"/>
        </w:rPr>
        <w:t>ы</w:t>
      </w:r>
      <w:r w:rsidRPr="000855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98445F" w14:textId="77777777" w:rsidR="00032E47" w:rsidRDefault="00032E47" w:rsidP="00032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554A">
        <w:rPr>
          <w:rFonts w:ascii="Times New Roman" w:hAnsi="Times New Roman" w:cs="Times New Roman"/>
          <w:sz w:val="28"/>
        </w:rPr>
        <w:t xml:space="preserve">В состав материальных расходов войдут расходы на сырье. </w:t>
      </w:r>
      <w:r>
        <w:rPr>
          <w:rFonts w:ascii="Times New Roman" w:hAnsi="Times New Roman" w:cs="Times New Roman"/>
          <w:sz w:val="28"/>
        </w:rPr>
        <w:t xml:space="preserve">Среднегодовые </w:t>
      </w:r>
      <w:r w:rsidRPr="0008554A">
        <w:rPr>
          <w:rFonts w:ascii="Times New Roman" w:hAnsi="Times New Roman" w:cs="Times New Roman"/>
          <w:sz w:val="28"/>
        </w:rPr>
        <w:t xml:space="preserve">расходы на сырье составят </w:t>
      </w:r>
      <w:r w:rsidR="000E6185">
        <w:rPr>
          <w:rFonts w:ascii="Times New Roman" w:hAnsi="Times New Roman" w:cs="Times New Roman"/>
          <w:sz w:val="28"/>
        </w:rPr>
        <w:t>14 609</w:t>
      </w:r>
      <w:r w:rsidRPr="0008554A">
        <w:rPr>
          <w:rFonts w:ascii="Times New Roman" w:hAnsi="Times New Roman" w:cs="Times New Roman"/>
          <w:sz w:val="28"/>
        </w:rPr>
        <w:t xml:space="preserve"> тыс. руб. (см. табл. 4-</w:t>
      </w:r>
      <w:r>
        <w:rPr>
          <w:rFonts w:ascii="Times New Roman" w:hAnsi="Times New Roman" w:cs="Times New Roman"/>
          <w:sz w:val="28"/>
        </w:rPr>
        <w:t>7</w:t>
      </w:r>
      <w:r w:rsidRPr="0008554A">
        <w:rPr>
          <w:rFonts w:ascii="Times New Roman" w:hAnsi="Times New Roman" w:cs="Times New Roman"/>
          <w:sz w:val="28"/>
        </w:rPr>
        <w:t>).</w:t>
      </w:r>
    </w:p>
    <w:p w14:paraId="2B83CE06" w14:textId="77777777" w:rsidR="00032E47" w:rsidRDefault="00032E47" w:rsidP="00032E47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4-7. Расчет материальных расходов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491"/>
        <w:gridCol w:w="1832"/>
        <w:gridCol w:w="1442"/>
        <w:gridCol w:w="1550"/>
        <w:gridCol w:w="1140"/>
        <w:gridCol w:w="1576"/>
      </w:tblGrid>
      <w:tr w:rsidR="00032E47" w:rsidRPr="00032E47" w14:paraId="0A440487" w14:textId="77777777" w:rsidTr="000E6185">
        <w:trPr>
          <w:trHeight w:val="725"/>
        </w:trPr>
        <w:tc>
          <w:tcPr>
            <w:tcW w:w="2491" w:type="dxa"/>
            <w:vMerge w:val="restart"/>
            <w:hideMark/>
          </w:tcPr>
          <w:p w14:paraId="7A838A07" w14:textId="77777777" w:rsidR="00032E47" w:rsidRPr="00032E47" w:rsidRDefault="00032E47" w:rsidP="00032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1832" w:type="dxa"/>
            <w:vMerge w:val="restart"/>
            <w:hideMark/>
          </w:tcPr>
          <w:p w14:paraId="2353242F" w14:textId="77777777" w:rsidR="00032E47" w:rsidRPr="00032E47" w:rsidRDefault="00032E47" w:rsidP="00032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расход, руб. на ед.</w:t>
            </w:r>
          </w:p>
        </w:tc>
        <w:tc>
          <w:tcPr>
            <w:tcW w:w="2992" w:type="dxa"/>
            <w:gridSpan w:val="2"/>
            <w:hideMark/>
          </w:tcPr>
          <w:p w14:paraId="479FD971" w14:textId="77777777" w:rsidR="00032E47" w:rsidRPr="00032E47" w:rsidRDefault="00032E47" w:rsidP="00032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продаж, шт.</w:t>
            </w:r>
          </w:p>
        </w:tc>
        <w:tc>
          <w:tcPr>
            <w:tcW w:w="2716" w:type="dxa"/>
            <w:gridSpan w:val="2"/>
            <w:hideMark/>
          </w:tcPr>
          <w:p w14:paraId="5A65B0FF" w14:textId="77777777" w:rsidR="00032E47" w:rsidRPr="00032E47" w:rsidRDefault="00032E47" w:rsidP="00032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расходы, тыс. руб.</w:t>
            </w:r>
          </w:p>
        </w:tc>
      </w:tr>
      <w:tr w:rsidR="00032E47" w:rsidRPr="00032E47" w14:paraId="2D2610CD" w14:textId="77777777" w:rsidTr="000E6185">
        <w:trPr>
          <w:trHeight w:val="296"/>
        </w:trPr>
        <w:tc>
          <w:tcPr>
            <w:tcW w:w="2491" w:type="dxa"/>
            <w:vMerge/>
            <w:hideMark/>
          </w:tcPr>
          <w:p w14:paraId="6E6E5302" w14:textId="77777777" w:rsidR="00032E47" w:rsidRPr="00032E47" w:rsidRDefault="00032E47" w:rsidP="00032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/>
            <w:hideMark/>
          </w:tcPr>
          <w:p w14:paraId="197354C3" w14:textId="77777777" w:rsidR="00032E47" w:rsidRPr="00032E47" w:rsidRDefault="00032E47" w:rsidP="00032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hideMark/>
          </w:tcPr>
          <w:p w14:paraId="78877901" w14:textId="77777777" w:rsidR="00032E47" w:rsidRPr="00032E47" w:rsidRDefault="00032E47" w:rsidP="00032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</w:t>
            </w:r>
          </w:p>
        </w:tc>
        <w:tc>
          <w:tcPr>
            <w:tcW w:w="1550" w:type="dxa"/>
            <w:hideMark/>
          </w:tcPr>
          <w:p w14:paraId="003A161A" w14:textId="77777777" w:rsidR="00032E47" w:rsidRPr="00032E47" w:rsidRDefault="00032E47" w:rsidP="00032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140" w:type="dxa"/>
            <w:hideMark/>
          </w:tcPr>
          <w:p w14:paraId="4F6E84F0" w14:textId="77777777" w:rsidR="00032E47" w:rsidRPr="00032E47" w:rsidRDefault="00032E47" w:rsidP="00032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</w:t>
            </w:r>
          </w:p>
        </w:tc>
        <w:tc>
          <w:tcPr>
            <w:tcW w:w="1576" w:type="dxa"/>
            <w:hideMark/>
          </w:tcPr>
          <w:p w14:paraId="5DEECC72" w14:textId="77777777" w:rsidR="00032E47" w:rsidRPr="00032E47" w:rsidRDefault="00032E47" w:rsidP="00032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</w:tr>
      <w:tr w:rsidR="000E6185" w:rsidRPr="00032E47" w14:paraId="0790250D" w14:textId="77777777" w:rsidTr="000E6185">
        <w:trPr>
          <w:trHeight w:val="296"/>
        </w:trPr>
        <w:tc>
          <w:tcPr>
            <w:tcW w:w="2491" w:type="dxa"/>
            <w:hideMark/>
          </w:tcPr>
          <w:p w14:paraId="285F44B7" w14:textId="77777777" w:rsidR="000E6185" w:rsidRPr="00032E47" w:rsidRDefault="000E6185" w:rsidP="00032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блюда</w:t>
            </w:r>
          </w:p>
        </w:tc>
        <w:tc>
          <w:tcPr>
            <w:tcW w:w="1832" w:type="dxa"/>
            <w:vAlign w:val="center"/>
            <w:hideMark/>
          </w:tcPr>
          <w:p w14:paraId="69DBFBD1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442" w:type="dxa"/>
            <w:vAlign w:val="center"/>
            <w:hideMark/>
          </w:tcPr>
          <w:p w14:paraId="37586AE0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550" w:type="dxa"/>
            <w:vAlign w:val="center"/>
            <w:hideMark/>
          </w:tcPr>
          <w:p w14:paraId="5608E712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10</w:t>
            </w:r>
            <w:r w:rsidR="0037251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6185">
              <w:rPr>
                <w:rFonts w:ascii="Times New Roman" w:hAnsi="Times New Roman" w:cs="Times New Roman"/>
                <w:sz w:val="28"/>
              </w:rPr>
              <w:t>556</w:t>
            </w:r>
          </w:p>
        </w:tc>
        <w:tc>
          <w:tcPr>
            <w:tcW w:w="1140" w:type="dxa"/>
            <w:vAlign w:val="center"/>
            <w:hideMark/>
          </w:tcPr>
          <w:p w14:paraId="2E957342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76" w:type="dxa"/>
            <w:vAlign w:val="center"/>
            <w:hideMark/>
          </w:tcPr>
          <w:p w14:paraId="36737D06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792</w:t>
            </w:r>
          </w:p>
        </w:tc>
      </w:tr>
      <w:tr w:rsidR="000E6185" w:rsidRPr="00032E47" w14:paraId="173A1CAD" w14:textId="77777777" w:rsidTr="000E6185">
        <w:trPr>
          <w:trHeight w:val="296"/>
        </w:trPr>
        <w:tc>
          <w:tcPr>
            <w:tcW w:w="2491" w:type="dxa"/>
            <w:hideMark/>
          </w:tcPr>
          <w:p w14:paraId="3FEA1D58" w14:textId="77777777" w:rsidR="000E6185" w:rsidRPr="00032E47" w:rsidRDefault="000E6185" w:rsidP="00032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Вторые блюда</w:t>
            </w:r>
          </w:p>
        </w:tc>
        <w:tc>
          <w:tcPr>
            <w:tcW w:w="1832" w:type="dxa"/>
            <w:vAlign w:val="center"/>
            <w:hideMark/>
          </w:tcPr>
          <w:p w14:paraId="13748699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2" w:type="dxa"/>
            <w:vAlign w:val="center"/>
            <w:hideMark/>
          </w:tcPr>
          <w:p w14:paraId="785C55F3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260</w:t>
            </w:r>
          </w:p>
        </w:tc>
        <w:tc>
          <w:tcPr>
            <w:tcW w:w="1550" w:type="dxa"/>
            <w:vAlign w:val="center"/>
            <w:hideMark/>
          </w:tcPr>
          <w:p w14:paraId="095A383A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94</w:t>
            </w:r>
            <w:r w:rsidR="0037251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6185">
              <w:rPr>
                <w:rFonts w:ascii="Times New Roman" w:hAnsi="Times New Roman" w:cs="Times New Roman"/>
                <w:sz w:val="28"/>
              </w:rPr>
              <w:t>640</w:t>
            </w:r>
          </w:p>
        </w:tc>
        <w:tc>
          <w:tcPr>
            <w:tcW w:w="1140" w:type="dxa"/>
            <w:vAlign w:val="center"/>
            <w:hideMark/>
          </w:tcPr>
          <w:p w14:paraId="652BC0BD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576" w:type="dxa"/>
            <w:vAlign w:val="center"/>
            <w:hideMark/>
          </w:tcPr>
          <w:p w14:paraId="5A8E114A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9 464</w:t>
            </w:r>
          </w:p>
        </w:tc>
      </w:tr>
      <w:tr w:rsidR="000E6185" w:rsidRPr="00032E47" w14:paraId="13853FA9" w14:textId="77777777" w:rsidTr="000E6185">
        <w:trPr>
          <w:trHeight w:val="296"/>
        </w:trPr>
        <w:tc>
          <w:tcPr>
            <w:tcW w:w="2491" w:type="dxa"/>
            <w:hideMark/>
          </w:tcPr>
          <w:p w14:paraId="2B6AD5B1" w14:textId="77777777" w:rsidR="000E6185" w:rsidRPr="00032E47" w:rsidRDefault="000E6185" w:rsidP="00032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Салаты</w:t>
            </w:r>
          </w:p>
        </w:tc>
        <w:tc>
          <w:tcPr>
            <w:tcW w:w="1832" w:type="dxa"/>
            <w:vAlign w:val="center"/>
            <w:hideMark/>
          </w:tcPr>
          <w:p w14:paraId="3C94ADA9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442" w:type="dxa"/>
            <w:vAlign w:val="center"/>
            <w:hideMark/>
          </w:tcPr>
          <w:p w14:paraId="2ED6F560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550" w:type="dxa"/>
            <w:vAlign w:val="center"/>
            <w:hideMark/>
          </w:tcPr>
          <w:p w14:paraId="07903A92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21</w:t>
            </w:r>
            <w:r w:rsidR="0037251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6185"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1140" w:type="dxa"/>
            <w:vAlign w:val="center"/>
            <w:hideMark/>
          </w:tcPr>
          <w:p w14:paraId="4323AC96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76" w:type="dxa"/>
            <w:vAlign w:val="center"/>
            <w:hideMark/>
          </w:tcPr>
          <w:p w14:paraId="4AA0BD26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1 056</w:t>
            </w:r>
          </w:p>
        </w:tc>
      </w:tr>
      <w:tr w:rsidR="000E6185" w:rsidRPr="00032E47" w14:paraId="689CB5A3" w14:textId="77777777" w:rsidTr="000E6185">
        <w:trPr>
          <w:trHeight w:val="296"/>
        </w:trPr>
        <w:tc>
          <w:tcPr>
            <w:tcW w:w="2491" w:type="dxa"/>
            <w:hideMark/>
          </w:tcPr>
          <w:p w14:paraId="79E7FC99" w14:textId="77777777" w:rsidR="000E6185" w:rsidRPr="00032E47" w:rsidRDefault="000E6185" w:rsidP="00032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Выпечка</w:t>
            </w:r>
          </w:p>
        </w:tc>
        <w:tc>
          <w:tcPr>
            <w:tcW w:w="1832" w:type="dxa"/>
            <w:vAlign w:val="center"/>
            <w:hideMark/>
          </w:tcPr>
          <w:p w14:paraId="53D2815A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442" w:type="dxa"/>
            <w:vAlign w:val="center"/>
            <w:hideMark/>
          </w:tcPr>
          <w:p w14:paraId="4DB938A1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231</w:t>
            </w:r>
          </w:p>
        </w:tc>
        <w:tc>
          <w:tcPr>
            <w:tcW w:w="1550" w:type="dxa"/>
            <w:vAlign w:val="center"/>
            <w:hideMark/>
          </w:tcPr>
          <w:p w14:paraId="55BE57A5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84</w:t>
            </w:r>
            <w:r w:rsidR="0037251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6185">
              <w:rPr>
                <w:rFonts w:ascii="Times New Roman" w:hAnsi="Times New Roman" w:cs="Times New Roman"/>
                <w:sz w:val="28"/>
              </w:rPr>
              <w:t>084</w:t>
            </w:r>
          </w:p>
        </w:tc>
        <w:tc>
          <w:tcPr>
            <w:tcW w:w="1140" w:type="dxa"/>
            <w:vAlign w:val="center"/>
            <w:hideMark/>
          </w:tcPr>
          <w:p w14:paraId="02354902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76" w:type="dxa"/>
            <w:vAlign w:val="center"/>
            <w:hideMark/>
          </w:tcPr>
          <w:p w14:paraId="513E9310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1 682</w:t>
            </w:r>
          </w:p>
        </w:tc>
      </w:tr>
      <w:tr w:rsidR="000E6185" w:rsidRPr="00032E47" w14:paraId="16D9013A" w14:textId="77777777" w:rsidTr="000E6185">
        <w:trPr>
          <w:trHeight w:val="296"/>
        </w:trPr>
        <w:tc>
          <w:tcPr>
            <w:tcW w:w="2491" w:type="dxa"/>
            <w:hideMark/>
          </w:tcPr>
          <w:p w14:paraId="5EF1237A" w14:textId="77777777" w:rsidR="000E6185" w:rsidRPr="00032E47" w:rsidRDefault="000E6185" w:rsidP="00032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Вода, сок</w:t>
            </w:r>
          </w:p>
        </w:tc>
        <w:tc>
          <w:tcPr>
            <w:tcW w:w="1832" w:type="dxa"/>
            <w:vAlign w:val="center"/>
            <w:hideMark/>
          </w:tcPr>
          <w:p w14:paraId="63EAE36C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442" w:type="dxa"/>
            <w:vAlign w:val="center"/>
            <w:hideMark/>
          </w:tcPr>
          <w:p w14:paraId="452399D9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144</w:t>
            </w:r>
          </w:p>
        </w:tc>
        <w:tc>
          <w:tcPr>
            <w:tcW w:w="1550" w:type="dxa"/>
            <w:vAlign w:val="center"/>
            <w:hideMark/>
          </w:tcPr>
          <w:p w14:paraId="01D1FE17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52</w:t>
            </w:r>
            <w:r w:rsidR="0037251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6185">
              <w:rPr>
                <w:rFonts w:ascii="Times New Roman" w:hAnsi="Times New Roman" w:cs="Times New Roman"/>
                <w:sz w:val="28"/>
              </w:rPr>
              <w:t>416</w:t>
            </w:r>
          </w:p>
        </w:tc>
        <w:tc>
          <w:tcPr>
            <w:tcW w:w="1140" w:type="dxa"/>
            <w:vAlign w:val="center"/>
            <w:hideMark/>
          </w:tcPr>
          <w:p w14:paraId="700D6D2D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76" w:type="dxa"/>
            <w:vAlign w:val="center"/>
            <w:hideMark/>
          </w:tcPr>
          <w:p w14:paraId="4E2259BA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786</w:t>
            </w:r>
          </w:p>
        </w:tc>
      </w:tr>
      <w:tr w:rsidR="000E6185" w:rsidRPr="00032E47" w14:paraId="5E5ADCFC" w14:textId="77777777" w:rsidTr="000E6185">
        <w:trPr>
          <w:trHeight w:val="296"/>
        </w:trPr>
        <w:tc>
          <w:tcPr>
            <w:tcW w:w="2491" w:type="dxa"/>
            <w:hideMark/>
          </w:tcPr>
          <w:p w14:paraId="1E10BA95" w14:textId="77777777" w:rsidR="000E6185" w:rsidRPr="00032E47" w:rsidRDefault="000E6185" w:rsidP="00032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Чай, кофе</w:t>
            </w:r>
          </w:p>
        </w:tc>
        <w:tc>
          <w:tcPr>
            <w:tcW w:w="1832" w:type="dxa"/>
            <w:vAlign w:val="center"/>
            <w:hideMark/>
          </w:tcPr>
          <w:p w14:paraId="02D29590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442" w:type="dxa"/>
            <w:vAlign w:val="center"/>
            <w:hideMark/>
          </w:tcPr>
          <w:p w14:paraId="63C067F6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144</w:t>
            </w:r>
          </w:p>
        </w:tc>
        <w:tc>
          <w:tcPr>
            <w:tcW w:w="1550" w:type="dxa"/>
            <w:vAlign w:val="center"/>
            <w:hideMark/>
          </w:tcPr>
          <w:p w14:paraId="6761407A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52</w:t>
            </w:r>
            <w:r w:rsidR="0037251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6185">
              <w:rPr>
                <w:rFonts w:ascii="Times New Roman" w:hAnsi="Times New Roman" w:cs="Times New Roman"/>
                <w:sz w:val="28"/>
              </w:rPr>
              <w:t>416</w:t>
            </w:r>
          </w:p>
        </w:tc>
        <w:tc>
          <w:tcPr>
            <w:tcW w:w="1140" w:type="dxa"/>
            <w:vAlign w:val="center"/>
            <w:hideMark/>
          </w:tcPr>
          <w:p w14:paraId="18F37FAF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76" w:type="dxa"/>
            <w:vAlign w:val="center"/>
            <w:hideMark/>
          </w:tcPr>
          <w:p w14:paraId="50761D9C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655</w:t>
            </w:r>
          </w:p>
        </w:tc>
      </w:tr>
      <w:tr w:rsidR="000E6185" w:rsidRPr="00032E47" w14:paraId="070F0DC1" w14:textId="77777777" w:rsidTr="000E6185">
        <w:trPr>
          <w:trHeight w:val="296"/>
        </w:trPr>
        <w:tc>
          <w:tcPr>
            <w:tcW w:w="2491" w:type="dxa"/>
            <w:hideMark/>
          </w:tcPr>
          <w:p w14:paraId="5EDC9E4A" w14:textId="77777777" w:rsidR="000E6185" w:rsidRPr="00032E47" w:rsidRDefault="000E6185" w:rsidP="00032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832" w:type="dxa"/>
            <w:vAlign w:val="center"/>
            <w:hideMark/>
          </w:tcPr>
          <w:p w14:paraId="50B1688E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42" w:type="dxa"/>
            <w:vAlign w:val="center"/>
            <w:hideMark/>
          </w:tcPr>
          <w:p w14:paraId="4104EA19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192</w:t>
            </w:r>
          </w:p>
        </w:tc>
        <w:tc>
          <w:tcPr>
            <w:tcW w:w="1550" w:type="dxa"/>
            <w:vAlign w:val="center"/>
            <w:hideMark/>
          </w:tcPr>
          <w:p w14:paraId="7495AB1A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69</w:t>
            </w:r>
            <w:r w:rsidR="0037251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6185">
              <w:rPr>
                <w:rFonts w:ascii="Times New Roman" w:hAnsi="Times New Roman" w:cs="Times New Roman"/>
                <w:sz w:val="28"/>
              </w:rPr>
              <w:t>888</w:t>
            </w:r>
          </w:p>
        </w:tc>
        <w:tc>
          <w:tcPr>
            <w:tcW w:w="1140" w:type="dxa"/>
            <w:vAlign w:val="center"/>
            <w:hideMark/>
          </w:tcPr>
          <w:p w14:paraId="2CD20579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1028C4B5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175</w:t>
            </w:r>
          </w:p>
        </w:tc>
      </w:tr>
      <w:tr w:rsidR="000E6185" w:rsidRPr="00032E47" w14:paraId="27870ED6" w14:textId="77777777" w:rsidTr="000E6185">
        <w:trPr>
          <w:trHeight w:val="296"/>
        </w:trPr>
        <w:tc>
          <w:tcPr>
            <w:tcW w:w="2491" w:type="dxa"/>
            <w:hideMark/>
          </w:tcPr>
          <w:p w14:paraId="678F48DA" w14:textId="77777777" w:rsidR="000E6185" w:rsidRPr="00032E47" w:rsidRDefault="000E6185" w:rsidP="00032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32" w:type="dxa"/>
            <w:vAlign w:val="center"/>
            <w:hideMark/>
          </w:tcPr>
          <w:p w14:paraId="7EEAC5AF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х</w:t>
            </w:r>
          </w:p>
        </w:tc>
        <w:tc>
          <w:tcPr>
            <w:tcW w:w="1442" w:type="dxa"/>
            <w:vAlign w:val="center"/>
            <w:hideMark/>
          </w:tcPr>
          <w:p w14:paraId="0FAEB965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1 058</w:t>
            </w:r>
          </w:p>
        </w:tc>
        <w:tc>
          <w:tcPr>
            <w:tcW w:w="1550" w:type="dxa"/>
            <w:vAlign w:val="center"/>
            <w:hideMark/>
          </w:tcPr>
          <w:p w14:paraId="3D0B240B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385 112</w:t>
            </w:r>
          </w:p>
        </w:tc>
        <w:tc>
          <w:tcPr>
            <w:tcW w:w="1140" w:type="dxa"/>
            <w:vAlign w:val="center"/>
            <w:hideMark/>
          </w:tcPr>
          <w:p w14:paraId="6F72975B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576" w:type="dxa"/>
            <w:vAlign w:val="center"/>
            <w:hideMark/>
          </w:tcPr>
          <w:p w14:paraId="1A256457" w14:textId="77777777" w:rsidR="000E6185" w:rsidRPr="000E6185" w:rsidRDefault="000E61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E6185">
              <w:rPr>
                <w:rFonts w:ascii="Times New Roman" w:hAnsi="Times New Roman" w:cs="Times New Roman"/>
                <w:sz w:val="28"/>
              </w:rPr>
              <w:t>14 609</w:t>
            </w:r>
          </w:p>
        </w:tc>
      </w:tr>
    </w:tbl>
    <w:p w14:paraId="0350E82F" w14:textId="77777777" w:rsidR="00032E47" w:rsidRPr="00032E47" w:rsidRDefault="00032E47" w:rsidP="00D9197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E47">
        <w:rPr>
          <w:rFonts w:ascii="Times New Roman" w:hAnsi="Times New Roman" w:cs="Times New Roman"/>
          <w:sz w:val="28"/>
          <w:szCs w:val="28"/>
        </w:rPr>
        <w:t xml:space="preserve">Расходы на фонд оплаты труда персонала. </w:t>
      </w:r>
    </w:p>
    <w:p w14:paraId="51E80EA4" w14:textId="77777777" w:rsidR="00032E47" w:rsidRPr="00284A04" w:rsidRDefault="00032E47" w:rsidP="00032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284A04">
        <w:rPr>
          <w:rFonts w:ascii="Times New Roman" w:hAnsi="Times New Roman" w:cs="Times New Roman"/>
          <w:sz w:val="28"/>
          <w:szCs w:val="28"/>
        </w:rPr>
        <w:t>рассчитан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4A04">
        <w:rPr>
          <w:rFonts w:ascii="Times New Roman" w:hAnsi="Times New Roman" w:cs="Times New Roman"/>
          <w:sz w:val="28"/>
          <w:szCs w:val="28"/>
        </w:rPr>
        <w:t xml:space="preserve"> с учетом штатного расписания и отчислений от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. Среднегодовые расходы на фонд оплаты труда с отчислениями составят </w:t>
      </w:r>
      <w:r w:rsidR="001A3159">
        <w:rPr>
          <w:rFonts w:ascii="Times New Roman" w:hAnsi="Times New Roman" w:cs="Times New Roman"/>
          <w:sz w:val="28"/>
          <w:szCs w:val="28"/>
        </w:rPr>
        <w:t>4 645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84A04">
        <w:rPr>
          <w:rFonts w:ascii="Times New Roman" w:hAnsi="Times New Roman" w:cs="Times New Roman"/>
          <w:sz w:val="28"/>
          <w:szCs w:val="28"/>
        </w:rPr>
        <w:t xml:space="preserve"> (см. табл. 4-</w:t>
      </w:r>
      <w:r w:rsidR="00117D12">
        <w:rPr>
          <w:rFonts w:ascii="Times New Roman" w:hAnsi="Times New Roman" w:cs="Times New Roman"/>
          <w:sz w:val="28"/>
          <w:szCs w:val="28"/>
        </w:rPr>
        <w:t>8</w:t>
      </w:r>
      <w:r w:rsidRPr="00284A04">
        <w:rPr>
          <w:rFonts w:ascii="Times New Roman" w:hAnsi="Times New Roman" w:cs="Times New Roman"/>
          <w:sz w:val="28"/>
          <w:szCs w:val="28"/>
        </w:rPr>
        <w:t>).</w:t>
      </w:r>
    </w:p>
    <w:p w14:paraId="4E8692EE" w14:textId="77777777" w:rsidR="00032E47" w:rsidRPr="00AE0D11" w:rsidRDefault="00032E47" w:rsidP="00032E47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117D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Расчет расходов на фонд оплаты труда </w:t>
      </w:r>
      <w:r w:rsidR="0083779F">
        <w:rPr>
          <w:rFonts w:ascii="Times New Roman" w:hAnsi="Times New Roman" w:cs="Times New Roman"/>
          <w:sz w:val="28"/>
          <w:szCs w:val="28"/>
        </w:rPr>
        <w:t xml:space="preserve"> в год</w:t>
      </w:r>
    </w:p>
    <w:tbl>
      <w:tblPr>
        <w:tblStyle w:val="a4"/>
        <w:tblW w:w="10455" w:type="dxa"/>
        <w:tblLook w:val="04A0" w:firstRow="1" w:lastRow="0" w:firstColumn="1" w:lastColumn="0" w:noHBand="0" w:noVBand="1"/>
      </w:tblPr>
      <w:tblGrid>
        <w:gridCol w:w="3227"/>
        <w:gridCol w:w="1701"/>
        <w:gridCol w:w="1682"/>
        <w:gridCol w:w="1862"/>
        <w:gridCol w:w="1983"/>
      </w:tblGrid>
      <w:tr w:rsidR="00032E47" w:rsidRPr="00032E47" w14:paraId="04BD69F3" w14:textId="77777777" w:rsidTr="00032E47">
        <w:trPr>
          <w:trHeight w:val="622"/>
        </w:trPr>
        <w:tc>
          <w:tcPr>
            <w:tcW w:w="3227" w:type="dxa"/>
            <w:hideMark/>
          </w:tcPr>
          <w:p w14:paraId="1BBF8DC7" w14:textId="77777777" w:rsidR="00032E47" w:rsidRPr="00032E47" w:rsidRDefault="00032E47" w:rsidP="0011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1701" w:type="dxa"/>
            <w:hideMark/>
          </w:tcPr>
          <w:p w14:paraId="1EAED28D" w14:textId="77777777" w:rsidR="00032E47" w:rsidRPr="00032E47" w:rsidRDefault="00032E47" w:rsidP="0011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</w:t>
            </w:r>
            <w:r w:rsidRPr="00032E47">
              <w:rPr>
                <w:rFonts w:ascii="Times New Roman" w:hAnsi="Times New Roman" w:cs="Times New Roman"/>
                <w:bCs/>
                <w:sz w:val="28"/>
                <w:szCs w:val="28"/>
              </w:rPr>
              <w:t>в месяц, руб.</w:t>
            </w:r>
          </w:p>
        </w:tc>
        <w:tc>
          <w:tcPr>
            <w:tcW w:w="1682" w:type="dxa"/>
            <w:hideMark/>
          </w:tcPr>
          <w:p w14:paraId="33D03B19" w14:textId="77777777" w:rsidR="00032E47" w:rsidRPr="00032E47" w:rsidRDefault="00032E47" w:rsidP="0011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Число работников, ед.</w:t>
            </w:r>
          </w:p>
        </w:tc>
        <w:tc>
          <w:tcPr>
            <w:tcW w:w="1862" w:type="dxa"/>
          </w:tcPr>
          <w:p w14:paraId="5677F9AF" w14:textId="77777777" w:rsidR="00032E47" w:rsidRPr="00032E47" w:rsidRDefault="00032E47" w:rsidP="0011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1983" w:type="dxa"/>
          </w:tcPr>
          <w:p w14:paraId="53B292FA" w14:textId="77777777" w:rsidR="00032E47" w:rsidRPr="00032E47" w:rsidRDefault="00032E47" w:rsidP="0011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ФОТ с отчислениями, тыс. руб.</w:t>
            </w:r>
          </w:p>
        </w:tc>
      </w:tr>
      <w:tr w:rsidR="00032E47" w:rsidRPr="00032E47" w14:paraId="599CA289" w14:textId="77777777" w:rsidTr="00032E47">
        <w:trPr>
          <w:trHeight w:val="305"/>
        </w:trPr>
        <w:tc>
          <w:tcPr>
            <w:tcW w:w="3227" w:type="dxa"/>
          </w:tcPr>
          <w:p w14:paraId="71963CAE" w14:textId="77777777" w:rsidR="00032E47" w:rsidRPr="00032E47" w:rsidRDefault="0003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</w:tcPr>
          <w:p w14:paraId="2BA2E243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682" w:type="dxa"/>
          </w:tcPr>
          <w:p w14:paraId="22CEF258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14:paraId="7833D0D0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83" w:type="dxa"/>
          </w:tcPr>
          <w:p w14:paraId="76DEBA43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</w:tr>
      <w:tr w:rsidR="00032E47" w:rsidRPr="00032E47" w14:paraId="02689116" w14:textId="77777777" w:rsidTr="00032E47">
        <w:trPr>
          <w:trHeight w:val="305"/>
        </w:trPr>
        <w:tc>
          <w:tcPr>
            <w:tcW w:w="3227" w:type="dxa"/>
            <w:hideMark/>
          </w:tcPr>
          <w:p w14:paraId="691447E5" w14:textId="77777777" w:rsidR="00032E47" w:rsidRPr="00032E47" w:rsidRDefault="0003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Бухгалтер (аутсорсинг)</w:t>
            </w:r>
          </w:p>
        </w:tc>
        <w:tc>
          <w:tcPr>
            <w:tcW w:w="1701" w:type="dxa"/>
          </w:tcPr>
          <w:p w14:paraId="4A170C22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682" w:type="dxa"/>
          </w:tcPr>
          <w:p w14:paraId="71395C6D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14:paraId="409BA6E7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</w:tcPr>
          <w:p w14:paraId="2E5EB593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32E47" w:rsidRPr="00032E47" w14:paraId="787F66AF" w14:textId="77777777" w:rsidTr="00032E47">
        <w:trPr>
          <w:trHeight w:val="305"/>
        </w:trPr>
        <w:tc>
          <w:tcPr>
            <w:tcW w:w="3227" w:type="dxa"/>
          </w:tcPr>
          <w:p w14:paraId="0092B3D1" w14:textId="77777777" w:rsidR="00032E47" w:rsidRPr="00032E47" w:rsidRDefault="0003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701" w:type="dxa"/>
          </w:tcPr>
          <w:p w14:paraId="1708FC99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45 000</w:t>
            </w:r>
          </w:p>
        </w:tc>
        <w:tc>
          <w:tcPr>
            <w:tcW w:w="1682" w:type="dxa"/>
          </w:tcPr>
          <w:p w14:paraId="4ECF2F60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14:paraId="7D594C9F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3" w:type="dxa"/>
          </w:tcPr>
          <w:p w14:paraId="65DD5E81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</w:tr>
      <w:tr w:rsidR="00032E47" w:rsidRPr="00032E47" w14:paraId="474E78A2" w14:textId="77777777" w:rsidTr="00032E47">
        <w:trPr>
          <w:trHeight w:val="305"/>
        </w:trPr>
        <w:tc>
          <w:tcPr>
            <w:tcW w:w="3227" w:type="dxa"/>
          </w:tcPr>
          <w:p w14:paraId="4A933006" w14:textId="77777777" w:rsidR="00032E47" w:rsidRPr="00032E47" w:rsidRDefault="0003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Помощник повара</w:t>
            </w:r>
          </w:p>
        </w:tc>
        <w:tc>
          <w:tcPr>
            <w:tcW w:w="1701" w:type="dxa"/>
          </w:tcPr>
          <w:p w14:paraId="0BA6381D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  <w:tc>
          <w:tcPr>
            <w:tcW w:w="1682" w:type="dxa"/>
          </w:tcPr>
          <w:p w14:paraId="02C37386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14:paraId="1F339DFE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983" w:type="dxa"/>
          </w:tcPr>
          <w:p w14:paraId="1A40E99A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032E47" w:rsidRPr="00032E47" w14:paraId="0B2C21DD" w14:textId="77777777" w:rsidTr="00032E47">
        <w:trPr>
          <w:trHeight w:val="240"/>
        </w:trPr>
        <w:tc>
          <w:tcPr>
            <w:tcW w:w="3227" w:type="dxa"/>
            <w:hideMark/>
          </w:tcPr>
          <w:p w14:paraId="2876C7D4" w14:textId="77777777" w:rsidR="00032E47" w:rsidRPr="00032E47" w:rsidRDefault="0003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1701" w:type="dxa"/>
          </w:tcPr>
          <w:p w14:paraId="6FDCD5D9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  <w:tc>
          <w:tcPr>
            <w:tcW w:w="1682" w:type="dxa"/>
          </w:tcPr>
          <w:p w14:paraId="0604CAC4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14:paraId="00E36818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983" w:type="dxa"/>
          </w:tcPr>
          <w:p w14:paraId="2F1D1E9C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032E47" w:rsidRPr="00032E47" w14:paraId="38086E0F" w14:textId="77777777" w:rsidTr="00032E47">
        <w:trPr>
          <w:trHeight w:val="305"/>
        </w:trPr>
        <w:tc>
          <w:tcPr>
            <w:tcW w:w="3227" w:type="dxa"/>
            <w:hideMark/>
          </w:tcPr>
          <w:p w14:paraId="371BDC70" w14:textId="77777777" w:rsidR="00032E47" w:rsidRPr="00032E47" w:rsidRDefault="0003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Раздатчик/разнорабочий</w:t>
            </w:r>
          </w:p>
        </w:tc>
        <w:tc>
          <w:tcPr>
            <w:tcW w:w="1701" w:type="dxa"/>
          </w:tcPr>
          <w:p w14:paraId="42E478E9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  <w:tc>
          <w:tcPr>
            <w:tcW w:w="1682" w:type="dxa"/>
          </w:tcPr>
          <w:p w14:paraId="51FF5810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14:paraId="4BE23A59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983" w:type="dxa"/>
          </w:tcPr>
          <w:p w14:paraId="40E54EAF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032E47" w:rsidRPr="00032E47" w14:paraId="61F0D0F4" w14:textId="77777777" w:rsidTr="00032E47">
        <w:trPr>
          <w:trHeight w:val="305"/>
        </w:trPr>
        <w:tc>
          <w:tcPr>
            <w:tcW w:w="3227" w:type="dxa"/>
            <w:hideMark/>
          </w:tcPr>
          <w:p w14:paraId="3673112A" w14:textId="77777777" w:rsidR="00032E47" w:rsidRPr="00032E47" w:rsidRDefault="0003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hideMark/>
          </w:tcPr>
          <w:p w14:paraId="77663852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2" w:type="dxa"/>
            <w:hideMark/>
          </w:tcPr>
          <w:p w14:paraId="278B873E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2" w:type="dxa"/>
          </w:tcPr>
          <w:p w14:paraId="2ED02D44" w14:textId="77777777" w:rsidR="00032E47" w:rsidRPr="00032E47" w:rsidRDefault="00032E47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7">
              <w:rPr>
                <w:rFonts w:ascii="Times New Roman" w:hAnsi="Times New Roman" w:cs="Times New Roman"/>
                <w:sz w:val="28"/>
                <w:szCs w:val="28"/>
              </w:rPr>
              <w:t>3 576</w:t>
            </w:r>
          </w:p>
        </w:tc>
        <w:tc>
          <w:tcPr>
            <w:tcW w:w="1983" w:type="dxa"/>
          </w:tcPr>
          <w:p w14:paraId="03655815" w14:textId="77777777" w:rsidR="00032E47" w:rsidRPr="00117D12" w:rsidRDefault="00032E47" w:rsidP="001A3159">
            <w:pPr>
              <w:pStyle w:val="a5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D12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</w:tbl>
    <w:p w14:paraId="6E8D0ABD" w14:textId="77777777" w:rsidR="00A97412" w:rsidRDefault="00A97412" w:rsidP="00A97412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3E1D64B" w14:textId="77777777" w:rsidR="00117D12" w:rsidRPr="00117D12" w:rsidRDefault="00117D12" w:rsidP="00D91976">
      <w:pPr>
        <w:pStyle w:val="a5"/>
        <w:numPr>
          <w:ilvl w:val="0"/>
          <w:numId w:val="4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12">
        <w:rPr>
          <w:rFonts w:ascii="Times New Roman" w:hAnsi="Times New Roman" w:cs="Times New Roman"/>
          <w:sz w:val="28"/>
          <w:szCs w:val="28"/>
        </w:rPr>
        <w:t>Расходы на потребляемые коммунальные ресурсы (электроэнергия, водопотребление, водоотведение, отопление</w:t>
      </w:r>
      <w:r w:rsidR="009D5CDE">
        <w:rPr>
          <w:rFonts w:ascii="Times New Roman" w:hAnsi="Times New Roman" w:cs="Times New Roman"/>
          <w:sz w:val="28"/>
          <w:szCs w:val="28"/>
        </w:rPr>
        <w:t>, сбор отходов</w:t>
      </w:r>
      <w:r w:rsidRPr="00117D12">
        <w:rPr>
          <w:rFonts w:ascii="Times New Roman" w:hAnsi="Times New Roman" w:cs="Times New Roman"/>
          <w:sz w:val="28"/>
          <w:szCs w:val="28"/>
        </w:rPr>
        <w:t>).</w:t>
      </w:r>
    </w:p>
    <w:p w14:paraId="79E6C8CB" w14:textId="77777777" w:rsidR="00117D12" w:rsidRDefault="00117D12" w:rsidP="00117D1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Расшифровка расчета расходов на потребляемые коммунальные ресурсы приведена ниже. </w:t>
      </w:r>
      <w:bookmarkStart w:id="21" w:name="_Toc5799207"/>
      <w:bookmarkStart w:id="22" w:name="_Toc16123838"/>
    </w:p>
    <w:p w14:paraId="25B213E0" w14:textId="77777777" w:rsidR="00117D12" w:rsidRPr="00117D12" w:rsidRDefault="00117D12" w:rsidP="00D91976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D12">
        <w:rPr>
          <w:rFonts w:ascii="Times New Roman" w:hAnsi="Times New Roman" w:cs="Times New Roman"/>
          <w:color w:val="000000" w:themeColor="text1"/>
          <w:sz w:val="28"/>
          <w:szCs w:val="28"/>
        </w:rPr>
        <w:t>Электроэнергия</w:t>
      </w:r>
      <w:bookmarkEnd w:id="21"/>
      <w:bookmarkEnd w:id="22"/>
      <w:r w:rsidRPr="00117D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B1433B" w14:textId="77777777" w:rsidR="0083779F" w:rsidRDefault="00117D12" w:rsidP="00117D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12">
        <w:rPr>
          <w:rFonts w:ascii="Times New Roman" w:hAnsi="Times New Roman" w:cs="Times New Roman"/>
          <w:color w:val="000000"/>
          <w:sz w:val="28"/>
          <w:szCs w:val="28"/>
        </w:rPr>
        <w:t>Электроэнергия представлена силовой и световой энергией.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6CF385" w14:textId="77777777" w:rsidR="00117D12" w:rsidRPr="00117D12" w:rsidRDefault="00117D12" w:rsidP="00117D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D12">
        <w:rPr>
          <w:rFonts w:ascii="Times New Roman" w:hAnsi="Times New Roman" w:cs="Times New Roman"/>
          <w:color w:val="000000"/>
          <w:sz w:val="28"/>
          <w:szCs w:val="28"/>
        </w:rPr>
        <w:t xml:space="preserve">Расход силовой электроэнергии </w:t>
      </w:r>
      <w:r w:rsidR="00EA1A0C">
        <w:rPr>
          <w:rFonts w:ascii="Times New Roman" w:hAnsi="Times New Roman" w:cs="Times New Roman"/>
          <w:color w:val="000000"/>
          <w:sz w:val="28"/>
          <w:szCs w:val="28"/>
        </w:rPr>
        <w:t>рассчитан</w:t>
      </w:r>
      <w:r w:rsidRPr="00117D1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техническими характеристиками приобретаемого комплекта оборудования, плановым режимом работы и коэффициентом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D12">
        <w:rPr>
          <w:rFonts w:ascii="Times New Roman" w:hAnsi="Times New Roman" w:cs="Times New Roman"/>
          <w:color w:val="000000" w:themeColor="text1"/>
          <w:sz w:val="28"/>
          <w:szCs w:val="28"/>
        </w:rPr>
        <w:t>(см. табл. 4-9).</w:t>
      </w:r>
    </w:p>
    <w:p w14:paraId="60C6FAEC" w14:textId="77777777" w:rsidR="00A97412" w:rsidRDefault="0004336F" w:rsidP="0004336F">
      <w:pPr>
        <w:tabs>
          <w:tab w:val="left" w:pos="3302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Таблица 4-</w:t>
      </w:r>
      <w:r w:rsidR="00117D1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 Расчет расхода силовой электроэнергии в месяц</w:t>
      </w:r>
      <w:bookmarkStart w:id="23" w:name="_Toc426970284"/>
      <w:bookmarkStart w:id="24" w:name="_Toc5799208"/>
      <w:bookmarkStart w:id="25" w:name="_Toc16123839"/>
    </w:p>
    <w:tbl>
      <w:tblPr>
        <w:tblStyle w:val="a4"/>
        <w:tblW w:w="10111" w:type="dxa"/>
        <w:tblLayout w:type="fixed"/>
        <w:tblLook w:val="04A0" w:firstRow="1" w:lastRow="0" w:firstColumn="1" w:lastColumn="0" w:noHBand="0" w:noVBand="1"/>
      </w:tblPr>
      <w:tblGrid>
        <w:gridCol w:w="3085"/>
        <w:gridCol w:w="1498"/>
        <w:gridCol w:w="1769"/>
        <w:gridCol w:w="1983"/>
        <w:gridCol w:w="1776"/>
      </w:tblGrid>
      <w:tr w:rsidR="0004336F" w:rsidRPr="001A3159" w14:paraId="4B795973" w14:textId="77777777" w:rsidTr="0083779F">
        <w:trPr>
          <w:trHeight w:val="831"/>
          <w:tblHeader/>
        </w:trPr>
        <w:tc>
          <w:tcPr>
            <w:tcW w:w="3085" w:type="dxa"/>
          </w:tcPr>
          <w:p w14:paraId="4C95261F" w14:textId="77777777" w:rsidR="00F03B06" w:rsidRPr="001A3159" w:rsidRDefault="00F03B06" w:rsidP="001A3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98" w:type="dxa"/>
          </w:tcPr>
          <w:p w14:paraId="10E44CCE" w14:textId="77777777" w:rsidR="00F03B06" w:rsidRPr="001A3159" w:rsidRDefault="00F03B06" w:rsidP="001A3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Потребление, кВт</w:t>
            </w:r>
          </w:p>
        </w:tc>
        <w:tc>
          <w:tcPr>
            <w:tcW w:w="1769" w:type="dxa"/>
          </w:tcPr>
          <w:p w14:paraId="216330A3" w14:textId="77777777" w:rsidR="00F03B06" w:rsidRPr="001A3159" w:rsidRDefault="00F03B06" w:rsidP="001A3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смену</w:t>
            </w:r>
          </w:p>
        </w:tc>
        <w:tc>
          <w:tcPr>
            <w:tcW w:w="1983" w:type="dxa"/>
          </w:tcPr>
          <w:p w14:paraId="754DA0B9" w14:textId="77777777" w:rsidR="00F03B06" w:rsidRPr="001A3159" w:rsidRDefault="00F03B06" w:rsidP="001A3159">
            <w:pPr>
              <w:tabs>
                <w:tab w:val="left" w:pos="223"/>
                <w:tab w:val="center" w:pos="8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использования</w:t>
            </w:r>
          </w:p>
        </w:tc>
        <w:tc>
          <w:tcPr>
            <w:tcW w:w="1776" w:type="dxa"/>
          </w:tcPr>
          <w:p w14:paraId="3E1BCC4C" w14:textId="77777777" w:rsidR="00F03B06" w:rsidRPr="001A3159" w:rsidRDefault="00F03B06" w:rsidP="001A3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Потребление в месяц, кВт*ч</w:t>
            </w:r>
          </w:p>
        </w:tc>
      </w:tr>
      <w:tr w:rsidR="001A3159" w:rsidRPr="001A3159" w14:paraId="4019347A" w14:textId="77777777" w:rsidTr="001A3159">
        <w:trPr>
          <w:trHeight w:val="306"/>
        </w:trPr>
        <w:tc>
          <w:tcPr>
            <w:tcW w:w="3085" w:type="dxa"/>
          </w:tcPr>
          <w:p w14:paraId="09696274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Пароконвектомат</w:t>
            </w:r>
            <w:proofErr w:type="spellEnd"/>
          </w:p>
        </w:tc>
        <w:tc>
          <w:tcPr>
            <w:tcW w:w="1498" w:type="dxa"/>
          </w:tcPr>
          <w:p w14:paraId="2AF2AF2B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769" w:type="dxa"/>
          </w:tcPr>
          <w:p w14:paraId="3B36D2D9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14:paraId="41439A96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776" w:type="dxa"/>
          </w:tcPr>
          <w:p w14:paraId="598E3878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1814,4</w:t>
            </w:r>
          </w:p>
        </w:tc>
      </w:tr>
      <w:tr w:rsidR="001A3159" w:rsidRPr="001A3159" w14:paraId="237C369B" w14:textId="77777777" w:rsidTr="001A3159">
        <w:trPr>
          <w:trHeight w:val="328"/>
        </w:trPr>
        <w:tc>
          <w:tcPr>
            <w:tcW w:w="3085" w:type="dxa"/>
          </w:tcPr>
          <w:p w14:paraId="21FF00D7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Плита электрическая</w:t>
            </w:r>
          </w:p>
        </w:tc>
        <w:tc>
          <w:tcPr>
            <w:tcW w:w="1498" w:type="dxa"/>
          </w:tcPr>
          <w:p w14:paraId="4ED00DBF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69" w:type="dxa"/>
          </w:tcPr>
          <w:p w14:paraId="1EAC49D5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14:paraId="52992401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776" w:type="dxa"/>
          </w:tcPr>
          <w:p w14:paraId="580719F8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3456</w:t>
            </w:r>
          </w:p>
        </w:tc>
      </w:tr>
      <w:tr w:rsidR="001A3159" w:rsidRPr="001A3159" w14:paraId="46C434F4" w14:textId="77777777" w:rsidTr="001A3159">
        <w:trPr>
          <w:trHeight w:val="306"/>
        </w:trPr>
        <w:tc>
          <w:tcPr>
            <w:tcW w:w="3085" w:type="dxa"/>
          </w:tcPr>
          <w:p w14:paraId="6F47A748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Плита индукционная</w:t>
            </w:r>
          </w:p>
        </w:tc>
        <w:tc>
          <w:tcPr>
            <w:tcW w:w="1498" w:type="dxa"/>
          </w:tcPr>
          <w:p w14:paraId="2AE9603B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9" w:type="dxa"/>
          </w:tcPr>
          <w:p w14:paraId="561D80A3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14:paraId="44DCD8D0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776" w:type="dxa"/>
          </w:tcPr>
          <w:p w14:paraId="6776771B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</w:p>
        </w:tc>
      </w:tr>
      <w:tr w:rsidR="001A3159" w:rsidRPr="001A3159" w14:paraId="78B68250" w14:textId="77777777" w:rsidTr="001A3159">
        <w:trPr>
          <w:trHeight w:val="306"/>
        </w:trPr>
        <w:tc>
          <w:tcPr>
            <w:tcW w:w="3085" w:type="dxa"/>
          </w:tcPr>
          <w:p w14:paraId="70304EED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Жарочная поверхность</w:t>
            </w:r>
          </w:p>
        </w:tc>
        <w:tc>
          <w:tcPr>
            <w:tcW w:w="1498" w:type="dxa"/>
          </w:tcPr>
          <w:p w14:paraId="0850D595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9" w:type="dxa"/>
          </w:tcPr>
          <w:p w14:paraId="201E75CB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14:paraId="4B99BD38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776" w:type="dxa"/>
          </w:tcPr>
          <w:p w14:paraId="63FCEA54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</w:tr>
      <w:tr w:rsidR="001A3159" w:rsidRPr="001A3159" w14:paraId="0EBCBB46" w14:textId="77777777" w:rsidTr="001A3159">
        <w:trPr>
          <w:trHeight w:val="328"/>
        </w:trPr>
        <w:tc>
          <w:tcPr>
            <w:tcW w:w="3085" w:type="dxa"/>
          </w:tcPr>
          <w:p w14:paraId="0CB22330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Кипятильник заливного типа</w:t>
            </w:r>
          </w:p>
        </w:tc>
        <w:tc>
          <w:tcPr>
            <w:tcW w:w="1498" w:type="dxa"/>
          </w:tcPr>
          <w:p w14:paraId="28FCA01C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9" w:type="dxa"/>
          </w:tcPr>
          <w:p w14:paraId="7E972A6F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14:paraId="0843E37B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776" w:type="dxa"/>
          </w:tcPr>
          <w:p w14:paraId="2F7AA29A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1A3159" w:rsidRPr="001A3159" w14:paraId="32122190" w14:textId="77777777" w:rsidTr="001A3159">
        <w:trPr>
          <w:trHeight w:val="306"/>
        </w:trPr>
        <w:tc>
          <w:tcPr>
            <w:tcW w:w="3085" w:type="dxa"/>
          </w:tcPr>
          <w:p w14:paraId="79693149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Миксер</w:t>
            </w:r>
          </w:p>
        </w:tc>
        <w:tc>
          <w:tcPr>
            <w:tcW w:w="1498" w:type="dxa"/>
          </w:tcPr>
          <w:p w14:paraId="5394BAF3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769" w:type="dxa"/>
          </w:tcPr>
          <w:p w14:paraId="0BD4D8D1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14:paraId="7F8E89E9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6" w:type="dxa"/>
          </w:tcPr>
          <w:p w14:paraId="1A4DB47F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1A3159" w:rsidRPr="001A3159" w14:paraId="554082DF" w14:textId="77777777" w:rsidTr="001A3159">
        <w:trPr>
          <w:trHeight w:val="328"/>
        </w:trPr>
        <w:tc>
          <w:tcPr>
            <w:tcW w:w="3085" w:type="dxa"/>
          </w:tcPr>
          <w:p w14:paraId="7C9E5857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Мясорубка</w:t>
            </w:r>
          </w:p>
        </w:tc>
        <w:tc>
          <w:tcPr>
            <w:tcW w:w="1498" w:type="dxa"/>
          </w:tcPr>
          <w:p w14:paraId="61B0094D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1769" w:type="dxa"/>
          </w:tcPr>
          <w:p w14:paraId="3961A704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14:paraId="72510856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6" w:type="dxa"/>
          </w:tcPr>
          <w:p w14:paraId="29B9BAD0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172,8</w:t>
            </w:r>
          </w:p>
        </w:tc>
      </w:tr>
      <w:tr w:rsidR="001A3159" w:rsidRPr="001A3159" w14:paraId="7A72D6FB" w14:textId="77777777" w:rsidTr="001A3159">
        <w:trPr>
          <w:trHeight w:val="306"/>
        </w:trPr>
        <w:tc>
          <w:tcPr>
            <w:tcW w:w="3085" w:type="dxa"/>
          </w:tcPr>
          <w:p w14:paraId="26E97F87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Слайсер</w:t>
            </w:r>
            <w:proofErr w:type="spellEnd"/>
          </w:p>
        </w:tc>
        <w:tc>
          <w:tcPr>
            <w:tcW w:w="1498" w:type="dxa"/>
          </w:tcPr>
          <w:p w14:paraId="66CE21B4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769" w:type="dxa"/>
          </w:tcPr>
          <w:p w14:paraId="0CEFD10F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14:paraId="6733D7AE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6" w:type="dxa"/>
          </w:tcPr>
          <w:p w14:paraId="4AE626FF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1A3159" w:rsidRPr="001A3159" w14:paraId="3C568174" w14:textId="77777777" w:rsidTr="001A3159">
        <w:trPr>
          <w:trHeight w:val="328"/>
        </w:trPr>
        <w:tc>
          <w:tcPr>
            <w:tcW w:w="3085" w:type="dxa"/>
          </w:tcPr>
          <w:p w14:paraId="22AE4CED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Овощерезка</w:t>
            </w:r>
          </w:p>
        </w:tc>
        <w:tc>
          <w:tcPr>
            <w:tcW w:w="1498" w:type="dxa"/>
          </w:tcPr>
          <w:p w14:paraId="13C9EFC0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769" w:type="dxa"/>
          </w:tcPr>
          <w:p w14:paraId="44FF4F73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14:paraId="1197B92F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6" w:type="dxa"/>
          </w:tcPr>
          <w:p w14:paraId="04A801B7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41,25</w:t>
            </w:r>
          </w:p>
        </w:tc>
      </w:tr>
      <w:tr w:rsidR="001A3159" w:rsidRPr="001A3159" w14:paraId="55F25570" w14:textId="77777777" w:rsidTr="001A3159">
        <w:trPr>
          <w:trHeight w:val="546"/>
        </w:trPr>
        <w:tc>
          <w:tcPr>
            <w:tcW w:w="3085" w:type="dxa"/>
          </w:tcPr>
          <w:p w14:paraId="5DB10CEA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Щкаф</w:t>
            </w:r>
            <w:proofErr w:type="spellEnd"/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холодильный (глухие двери)</w:t>
            </w:r>
          </w:p>
        </w:tc>
        <w:tc>
          <w:tcPr>
            <w:tcW w:w="1498" w:type="dxa"/>
          </w:tcPr>
          <w:p w14:paraId="6C495BAD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769" w:type="dxa"/>
          </w:tcPr>
          <w:p w14:paraId="554EE08D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3" w:type="dxa"/>
          </w:tcPr>
          <w:p w14:paraId="4E095FDB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14:paraId="58AF3E35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1A3159" w:rsidRPr="001A3159" w14:paraId="168BFC8D" w14:textId="77777777" w:rsidTr="001A3159">
        <w:trPr>
          <w:trHeight w:val="306"/>
        </w:trPr>
        <w:tc>
          <w:tcPr>
            <w:tcW w:w="3085" w:type="dxa"/>
          </w:tcPr>
          <w:p w14:paraId="4CC48FE4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Кофемашина</w:t>
            </w:r>
          </w:p>
        </w:tc>
        <w:tc>
          <w:tcPr>
            <w:tcW w:w="1498" w:type="dxa"/>
          </w:tcPr>
          <w:p w14:paraId="2BD0EE61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9" w:type="dxa"/>
          </w:tcPr>
          <w:p w14:paraId="0955BCD5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3" w:type="dxa"/>
          </w:tcPr>
          <w:p w14:paraId="3939F6B2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76" w:type="dxa"/>
          </w:tcPr>
          <w:p w14:paraId="7FB9D0CB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</w:tr>
      <w:tr w:rsidR="001A3159" w:rsidRPr="001A3159" w14:paraId="467F571E" w14:textId="77777777" w:rsidTr="001A3159">
        <w:trPr>
          <w:trHeight w:val="328"/>
        </w:trPr>
        <w:tc>
          <w:tcPr>
            <w:tcW w:w="3085" w:type="dxa"/>
          </w:tcPr>
          <w:p w14:paraId="136469FE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Льдогенератор</w:t>
            </w:r>
            <w:proofErr w:type="spellEnd"/>
          </w:p>
        </w:tc>
        <w:tc>
          <w:tcPr>
            <w:tcW w:w="1498" w:type="dxa"/>
          </w:tcPr>
          <w:p w14:paraId="0E42F4AB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769" w:type="dxa"/>
          </w:tcPr>
          <w:p w14:paraId="39B0EADC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3" w:type="dxa"/>
          </w:tcPr>
          <w:p w14:paraId="532ED03D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6" w:type="dxa"/>
          </w:tcPr>
          <w:p w14:paraId="45F79797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</w:tr>
      <w:tr w:rsidR="001A3159" w:rsidRPr="001A3159" w14:paraId="03E74991" w14:textId="77777777" w:rsidTr="001A3159">
        <w:trPr>
          <w:trHeight w:val="306"/>
        </w:trPr>
        <w:tc>
          <w:tcPr>
            <w:tcW w:w="3085" w:type="dxa"/>
          </w:tcPr>
          <w:p w14:paraId="1E3DFCE2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посудомоечная</w:t>
            </w:r>
          </w:p>
        </w:tc>
        <w:tc>
          <w:tcPr>
            <w:tcW w:w="1498" w:type="dxa"/>
          </w:tcPr>
          <w:p w14:paraId="4B1B1B8E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1769" w:type="dxa"/>
          </w:tcPr>
          <w:p w14:paraId="69FCEBED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3" w:type="dxa"/>
          </w:tcPr>
          <w:p w14:paraId="26F3DF08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776" w:type="dxa"/>
          </w:tcPr>
          <w:p w14:paraId="74BFFA03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910,44</w:t>
            </w:r>
          </w:p>
        </w:tc>
      </w:tr>
      <w:tr w:rsidR="001A3159" w:rsidRPr="001A3159" w14:paraId="214B8560" w14:textId="77777777" w:rsidTr="001A3159">
        <w:trPr>
          <w:trHeight w:val="546"/>
        </w:trPr>
        <w:tc>
          <w:tcPr>
            <w:tcW w:w="3085" w:type="dxa"/>
          </w:tcPr>
          <w:p w14:paraId="5AFDF88C" w14:textId="77777777" w:rsidR="001A3159" w:rsidRPr="001A3159" w:rsidRDefault="001A3159" w:rsidP="001A3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Зонт вытяжной </w:t>
            </w:r>
            <w:proofErr w:type="spellStart"/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пристенный</w:t>
            </w:r>
            <w:proofErr w:type="spellEnd"/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 </w:t>
            </w:r>
            <w:proofErr w:type="spellStart"/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8" w:type="dxa"/>
          </w:tcPr>
          <w:p w14:paraId="5C34E787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769" w:type="dxa"/>
          </w:tcPr>
          <w:p w14:paraId="74A3099F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3" w:type="dxa"/>
          </w:tcPr>
          <w:p w14:paraId="2DB501F6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14:paraId="1419151C" w14:textId="77777777" w:rsidR="001A3159" w:rsidRPr="001A3159" w:rsidRDefault="001A3159" w:rsidP="001A31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59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</w:tr>
      <w:tr w:rsidR="0004336F" w:rsidRPr="001A3159" w14:paraId="08993966" w14:textId="77777777" w:rsidTr="001A3159">
        <w:trPr>
          <w:trHeight w:val="284"/>
        </w:trPr>
        <w:tc>
          <w:tcPr>
            <w:tcW w:w="8335" w:type="dxa"/>
            <w:gridSpan w:val="4"/>
          </w:tcPr>
          <w:p w14:paraId="6948822C" w14:textId="77777777" w:rsidR="0004336F" w:rsidRPr="001A3159" w:rsidRDefault="0004336F" w:rsidP="001A31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76" w:type="dxa"/>
          </w:tcPr>
          <w:p w14:paraId="1DB6CB12" w14:textId="77777777" w:rsidR="0004336F" w:rsidRPr="001A3159" w:rsidRDefault="001A3159" w:rsidP="001A31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11 652</w:t>
            </w:r>
          </w:p>
        </w:tc>
      </w:tr>
    </w:tbl>
    <w:p w14:paraId="793BB8F2" w14:textId="77777777" w:rsidR="0004336F" w:rsidRDefault="0004336F" w:rsidP="0004336F">
      <w:pPr>
        <w:tabs>
          <w:tab w:val="left" w:pos="2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3331347" w14:textId="77777777" w:rsidR="00EA1A0C" w:rsidRDefault="00EA1A0C" w:rsidP="000433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Среднегодовые расходы на работу оборудования и освещение кафе в год составят 620 тыс. руб. (см. табл. 4-10).</w:t>
      </w:r>
    </w:p>
    <w:p w14:paraId="59774BE8" w14:textId="77777777" w:rsidR="00EA1A0C" w:rsidRDefault="00EA1A0C" w:rsidP="00EA1A0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4-10. Расчет расходов на электроэнергию</w:t>
      </w:r>
    </w:p>
    <w:tbl>
      <w:tblPr>
        <w:tblStyle w:val="a4"/>
        <w:tblW w:w="10016" w:type="dxa"/>
        <w:tblLook w:val="04A0" w:firstRow="1" w:lastRow="0" w:firstColumn="1" w:lastColumn="0" w:noHBand="0" w:noVBand="1"/>
      </w:tblPr>
      <w:tblGrid>
        <w:gridCol w:w="6062"/>
        <w:gridCol w:w="2126"/>
        <w:gridCol w:w="1828"/>
      </w:tblGrid>
      <w:tr w:rsidR="00EA1A0C" w:rsidRPr="00EA1A0C" w14:paraId="28B9D826" w14:textId="77777777" w:rsidTr="002E566F">
        <w:trPr>
          <w:trHeight w:val="255"/>
        </w:trPr>
        <w:tc>
          <w:tcPr>
            <w:tcW w:w="6062" w:type="dxa"/>
            <w:hideMark/>
          </w:tcPr>
          <w:p w14:paraId="50A7D734" w14:textId="77777777" w:rsidR="00EA1A0C" w:rsidRPr="00EA1A0C" w:rsidRDefault="00EA1A0C" w:rsidP="00EA1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Показатель</w:t>
            </w:r>
          </w:p>
        </w:tc>
        <w:tc>
          <w:tcPr>
            <w:tcW w:w="3954" w:type="dxa"/>
            <w:gridSpan w:val="2"/>
            <w:hideMark/>
          </w:tcPr>
          <w:p w14:paraId="51F7C127" w14:textId="77777777" w:rsidR="00EA1A0C" w:rsidRPr="00EA1A0C" w:rsidRDefault="00EA1A0C" w:rsidP="00EA1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Значение показателя</w:t>
            </w:r>
          </w:p>
        </w:tc>
      </w:tr>
      <w:tr w:rsidR="00EA1A0C" w:rsidRPr="00EA1A0C" w14:paraId="5C39A038" w14:textId="77777777" w:rsidTr="0083779F">
        <w:trPr>
          <w:trHeight w:val="405"/>
        </w:trPr>
        <w:tc>
          <w:tcPr>
            <w:tcW w:w="6062" w:type="dxa"/>
            <w:hideMark/>
          </w:tcPr>
          <w:p w14:paraId="7CA6019E" w14:textId="77777777" w:rsidR="00EA1A0C" w:rsidRPr="00EA1A0C" w:rsidRDefault="00EA1A0C" w:rsidP="00EA1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Норма освещения, кВт в час на кв. м </w:t>
            </w:r>
          </w:p>
        </w:tc>
        <w:tc>
          <w:tcPr>
            <w:tcW w:w="2126" w:type="dxa"/>
            <w:hideMark/>
          </w:tcPr>
          <w:p w14:paraId="0799061C" w14:textId="77777777" w:rsidR="00EA1A0C" w:rsidRPr="00EA1A0C" w:rsidRDefault="00EA1A0C" w:rsidP="00EA1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5,2</w:t>
            </w:r>
          </w:p>
        </w:tc>
        <w:tc>
          <w:tcPr>
            <w:tcW w:w="1828" w:type="dxa"/>
            <w:hideMark/>
          </w:tcPr>
          <w:p w14:paraId="148C0F74" w14:textId="77777777" w:rsidR="00EA1A0C" w:rsidRPr="00EA1A0C" w:rsidRDefault="00EA1A0C" w:rsidP="00EA1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6,25</w:t>
            </w:r>
          </w:p>
        </w:tc>
      </w:tr>
      <w:tr w:rsidR="00EA1A0C" w:rsidRPr="00EA1A0C" w14:paraId="2729068F" w14:textId="77777777" w:rsidTr="002E566F">
        <w:trPr>
          <w:trHeight w:val="255"/>
        </w:trPr>
        <w:tc>
          <w:tcPr>
            <w:tcW w:w="6062" w:type="dxa"/>
            <w:hideMark/>
          </w:tcPr>
          <w:p w14:paraId="29C45E56" w14:textId="77777777" w:rsidR="00EA1A0C" w:rsidRPr="00EA1A0C" w:rsidRDefault="00EA1A0C" w:rsidP="00EA1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Площадь кафе, кв. м</w:t>
            </w:r>
          </w:p>
        </w:tc>
        <w:tc>
          <w:tcPr>
            <w:tcW w:w="3954" w:type="dxa"/>
            <w:gridSpan w:val="2"/>
            <w:hideMark/>
          </w:tcPr>
          <w:p w14:paraId="6D63C27C" w14:textId="77777777" w:rsidR="00EA1A0C" w:rsidRPr="00EA1A0C" w:rsidRDefault="00EA1A0C" w:rsidP="002E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145</w:t>
            </w:r>
          </w:p>
        </w:tc>
      </w:tr>
      <w:tr w:rsidR="00EA1A0C" w:rsidRPr="00EA1A0C" w14:paraId="2F569A5F" w14:textId="77777777" w:rsidTr="002E566F">
        <w:trPr>
          <w:trHeight w:val="255"/>
        </w:trPr>
        <w:tc>
          <w:tcPr>
            <w:tcW w:w="6062" w:type="dxa"/>
            <w:hideMark/>
          </w:tcPr>
          <w:p w14:paraId="6BED6AFF" w14:textId="77777777" w:rsidR="00EA1A0C" w:rsidRPr="00EA1A0C" w:rsidRDefault="00EA1A0C" w:rsidP="00EA1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Режим работы, час в сутки</w:t>
            </w:r>
          </w:p>
        </w:tc>
        <w:tc>
          <w:tcPr>
            <w:tcW w:w="3954" w:type="dxa"/>
            <w:gridSpan w:val="2"/>
            <w:hideMark/>
          </w:tcPr>
          <w:p w14:paraId="0E2EAAAE" w14:textId="77777777" w:rsidR="00EA1A0C" w:rsidRPr="00EA1A0C" w:rsidRDefault="00EA1A0C" w:rsidP="002E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</w:tr>
      <w:tr w:rsidR="00EA1A0C" w:rsidRPr="00EA1A0C" w14:paraId="511156E4" w14:textId="77777777" w:rsidTr="002E566F">
        <w:trPr>
          <w:trHeight w:val="326"/>
        </w:trPr>
        <w:tc>
          <w:tcPr>
            <w:tcW w:w="6062" w:type="dxa"/>
            <w:hideMark/>
          </w:tcPr>
          <w:p w14:paraId="286CFB17" w14:textId="77777777" w:rsidR="00EA1A0C" w:rsidRPr="00EA1A0C" w:rsidRDefault="00EA1A0C" w:rsidP="00EA1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Расход на освещение в год, кВт*ч (</w:t>
            </w:r>
            <w:proofErr w:type="spellStart"/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maх</w:t>
            </w:r>
            <w:proofErr w:type="spellEnd"/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3954" w:type="dxa"/>
            <w:gridSpan w:val="2"/>
            <w:hideMark/>
          </w:tcPr>
          <w:p w14:paraId="77E96D41" w14:textId="77777777" w:rsidR="00EA1A0C" w:rsidRPr="00EA1A0C" w:rsidRDefault="00EA1A0C" w:rsidP="002E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3 959</w:t>
            </w:r>
          </w:p>
        </w:tc>
      </w:tr>
      <w:tr w:rsidR="00EA1A0C" w:rsidRPr="00EA1A0C" w14:paraId="54E685E2" w14:textId="77777777" w:rsidTr="002E566F">
        <w:trPr>
          <w:trHeight w:val="260"/>
        </w:trPr>
        <w:tc>
          <w:tcPr>
            <w:tcW w:w="6062" w:type="dxa"/>
            <w:hideMark/>
          </w:tcPr>
          <w:p w14:paraId="213F4178" w14:textId="77777777" w:rsidR="00EA1A0C" w:rsidRPr="00EA1A0C" w:rsidRDefault="00EA1A0C" w:rsidP="00EA1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Расходы на силовую энергию в год, кВт*ч</w:t>
            </w:r>
          </w:p>
        </w:tc>
        <w:tc>
          <w:tcPr>
            <w:tcW w:w="3954" w:type="dxa"/>
            <w:gridSpan w:val="2"/>
            <w:hideMark/>
          </w:tcPr>
          <w:p w14:paraId="12BF6DDE" w14:textId="77777777" w:rsidR="00EA1A0C" w:rsidRPr="00EA1A0C" w:rsidRDefault="00EA1A0C" w:rsidP="002E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138 270</w:t>
            </w:r>
          </w:p>
        </w:tc>
      </w:tr>
      <w:tr w:rsidR="00EA1A0C" w:rsidRPr="00EA1A0C" w14:paraId="4EB812CF" w14:textId="77777777" w:rsidTr="002E566F">
        <w:trPr>
          <w:trHeight w:val="255"/>
        </w:trPr>
        <w:tc>
          <w:tcPr>
            <w:tcW w:w="6062" w:type="dxa"/>
            <w:hideMark/>
          </w:tcPr>
          <w:p w14:paraId="2AAB1DB3" w14:textId="77777777" w:rsidR="00EA1A0C" w:rsidRPr="00EA1A0C" w:rsidRDefault="00EA1A0C" w:rsidP="00EA1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Расход всего в год, кВт*ч </w:t>
            </w:r>
          </w:p>
        </w:tc>
        <w:tc>
          <w:tcPr>
            <w:tcW w:w="3954" w:type="dxa"/>
            <w:gridSpan w:val="2"/>
            <w:hideMark/>
          </w:tcPr>
          <w:p w14:paraId="019F1367" w14:textId="77777777" w:rsidR="00EA1A0C" w:rsidRPr="00EA1A0C" w:rsidRDefault="00EA1A0C" w:rsidP="002E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142 228</w:t>
            </w:r>
          </w:p>
        </w:tc>
      </w:tr>
      <w:tr w:rsidR="00EA1A0C" w:rsidRPr="00EA1A0C" w14:paraId="1570696B" w14:textId="77777777" w:rsidTr="002E566F">
        <w:trPr>
          <w:trHeight w:val="255"/>
        </w:trPr>
        <w:tc>
          <w:tcPr>
            <w:tcW w:w="6062" w:type="dxa"/>
            <w:hideMark/>
          </w:tcPr>
          <w:p w14:paraId="06B6787A" w14:textId="77777777" w:rsidR="00EA1A0C" w:rsidRPr="00EA1A0C" w:rsidRDefault="00EA1A0C" w:rsidP="00EA1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Тариф, руб. за кВт</w:t>
            </w:r>
          </w:p>
        </w:tc>
        <w:tc>
          <w:tcPr>
            <w:tcW w:w="3954" w:type="dxa"/>
            <w:gridSpan w:val="2"/>
            <w:hideMark/>
          </w:tcPr>
          <w:p w14:paraId="2138A721" w14:textId="77777777" w:rsidR="00EA1A0C" w:rsidRPr="00EA1A0C" w:rsidRDefault="00EA1A0C" w:rsidP="002E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4,36</w:t>
            </w:r>
          </w:p>
        </w:tc>
      </w:tr>
      <w:tr w:rsidR="00EA1A0C" w:rsidRPr="00EA1A0C" w14:paraId="30951972" w14:textId="77777777" w:rsidTr="002E566F">
        <w:trPr>
          <w:trHeight w:val="255"/>
        </w:trPr>
        <w:tc>
          <w:tcPr>
            <w:tcW w:w="6062" w:type="dxa"/>
            <w:hideMark/>
          </w:tcPr>
          <w:p w14:paraId="1488EBD7" w14:textId="77777777" w:rsidR="00EA1A0C" w:rsidRPr="00EA1A0C" w:rsidRDefault="00EA1A0C" w:rsidP="00EA1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Расход</w:t>
            </w:r>
            <w:r w:rsidR="001A315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ы</w:t>
            </w: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в год, тыс. руб.</w:t>
            </w:r>
          </w:p>
        </w:tc>
        <w:tc>
          <w:tcPr>
            <w:tcW w:w="3954" w:type="dxa"/>
            <w:gridSpan w:val="2"/>
            <w:hideMark/>
          </w:tcPr>
          <w:p w14:paraId="63CC52E5" w14:textId="77777777" w:rsidR="00EA1A0C" w:rsidRPr="00EA1A0C" w:rsidRDefault="00EA1A0C" w:rsidP="002E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1A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620</w:t>
            </w:r>
          </w:p>
        </w:tc>
      </w:tr>
      <w:bookmarkEnd w:id="23"/>
      <w:bookmarkEnd w:id="24"/>
      <w:bookmarkEnd w:id="25"/>
    </w:tbl>
    <w:p w14:paraId="62FE06B9" w14:textId="77777777" w:rsidR="0083779F" w:rsidRDefault="0083779F" w:rsidP="0083779F">
      <w:pPr>
        <w:pStyle w:val="a5"/>
        <w:tabs>
          <w:tab w:val="left" w:pos="1461"/>
        </w:tabs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54DF04" w14:textId="77777777" w:rsidR="00EA1A0C" w:rsidRPr="002E566F" w:rsidRDefault="00EA1A0C" w:rsidP="002E566F">
      <w:pPr>
        <w:pStyle w:val="a5"/>
        <w:numPr>
          <w:ilvl w:val="1"/>
          <w:numId w:val="4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66F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воду.</w:t>
      </w:r>
    </w:p>
    <w:p w14:paraId="40FC874D" w14:textId="77777777" w:rsidR="00EA1A0C" w:rsidRPr="007C51AB" w:rsidRDefault="00EA1A0C" w:rsidP="00EA1A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асходы на воду будут складываться из расчета потребления воды и водоотведения.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Среднегодовые расходы на воду составят </w:t>
      </w:r>
      <w:r w:rsidR="002E566F">
        <w:rPr>
          <w:rFonts w:ascii="Times New Roman" w:hAnsi="Times New Roman" w:cs="Times New Roman"/>
          <w:color w:val="000000"/>
          <w:sz w:val="28"/>
          <w:szCs w:val="28"/>
        </w:rPr>
        <w:t>211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на водоотведение – </w:t>
      </w:r>
      <w:r w:rsidR="002E566F">
        <w:rPr>
          <w:rFonts w:ascii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(см. табл.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DF6F90" w14:textId="77777777" w:rsidR="00EA1A0C" w:rsidRDefault="00EA1A0C" w:rsidP="00EA1A0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расходов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на питьевую воду и сточные воды</w:t>
      </w:r>
    </w:p>
    <w:tbl>
      <w:tblPr>
        <w:tblStyle w:val="a4"/>
        <w:tblW w:w="10121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674"/>
        <w:gridCol w:w="940"/>
        <w:gridCol w:w="80"/>
        <w:gridCol w:w="1275"/>
        <w:gridCol w:w="851"/>
        <w:gridCol w:w="1224"/>
      </w:tblGrid>
      <w:tr w:rsidR="00832D74" w:rsidRPr="00C2070F" w14:paraId="48024118" w14:textId="77777777" w:rsidTr="009C5F8F">
        <w:trPr>
          <w:gridAfter w:val="4"/>
          <w:wAfter w:w="3430" w:type="dxa"/>
          <w:trHeight w:val="300"/>
        </w:trPr>
        <w:tc>
          <w:tcPr>
            <w:tcW w:w="6691" w:type="dxa"/>
            <w:gridSpan w:val="4"/>
            <w:hideMark/>
          </w:tcPr>
          <w:p w14:paraId="40C7B1F1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Входные данные (условия и допущения)</w:t>
            </w:r>
          </w:p>
        </w:tc>
      </w:tr>
      <w:tr w:rsidR="00832D74" w:rsidRPr="00C2070F" w14:paraId="00F4E8A3" w14:textId="77777777" w:rsidTr="009C5F8F">
        <w:trPr>
          <w:gridAfter w:val="4"/>
          <w:wAfter w:w="3430" w:type="dxa"/>
          <w:trHeight w:val="300"/>
        </w:trPr>
        <w:tc>
          <w:tcPr>
            <w:tcW w:w="5751" w:type="dxa"/>
            <w:gridSpan w:val="3"/>
            <w:hideMark/>
          </w:tcPr>
          <w:p w14:paraId="198807B1" w14:textId="77777777" w:rsidR="00832D74" w:rsidRPr="00C2070F" w:rsidRDefault="00832D74" w:rsidP="00832D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производства, условных блюд в день</w:t>
            </w:r>
          </w:p>
        </w:tc>
        <w:tc>
          <w:tcPr>
            <w:tcW w:w="940" w:type="dxa"/>
            <w:hideMark/>
          </w:tcPr>
          <w:p w14:paraId="129BE034" w14:textId="77777777" w:rsidR="00832D74" w:rsidRPr="00C2070F" w:rsidRDefault="00832D74" w:rsidP="009009B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</w:tr>
      <w:tr w:rsidR="00832D74" w:rsidRPr="00C2070F" w14:paraId="1BFFFAAE" w14:textId="77777777" w:rsidTr="009C5F8F">
        <w:trPr>
          <w:gridAfter w:val="4"/>
          <w:wAfter w:w="3430" w:type="dxa"/>
          <w:trHeight w:val="300"/>
        </w:trPr>
        <w:tc>
          <w:tcPr>
            <w:tcW w:w="5751" w:type="dxa"/>
            <w:gridSpan w:val="3"/>
            <w:hideMark/>
          </w:tcPr>
          <w:p w14:paraId="4E8D5C1A" w14:textId="77777777" w:rsidR="00832D74" w:rsidRPr="00C2070F" w:rsidRDefault="00832D74" w:rsidP="00832D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рабочего времени, дней</w:t>
            </w:r>
          </w:p>
        </w:tc>
        <w:tc>
          <w:tcPr>
            <w:tcW w:w="940" w:type="dxa"/>
            <w:hideMark/>
          </w:tcPr>
          <w:p w14:paraId="201335B4" w14:textId="77777777" w:rsidR="00832D74" w:rsidRPr="00C2070F" w:rsidRDefault="00832D74" w:rsidP="009009B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</w:tr>
      <w:tr w:rsidR="00832D74" w:rsidRPr="00C2070F" w14:paraId="7DF5E39B" w14:textId="77777777" w:rsidTr="009C5F8F">
        <w:trPr>
          <w:gridAfter w:val="4"/>
          <w:wAfter w:w="3430" w:type="dxa"/>
          <w:trHeight w:val="300"/>
        </w:trPr>
        <w:tc>
          <w:tcPr>
            <w:tcW w:w="5751" w:type="dxa"/>
            <w:gridSpan w:val="3"/>
            <w:hideMark/>
          </w:tcPr>
          <w:p w14:paraId="4640B935" w14:textId="77777777" w:rsidR="00832D74" w:rsidRPr="00C2070F" w:rsidRDefault="00832D74" w:rsidP="00832D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смены рабочих, час</w:t>
            </w:r>
          </w:p>
        </w:tc>
        <w:tc>
          <w:tcPr>
            <w:tcW w:w="940" w:type="dxa"/>
            <w:hideMark/>
          </w:tcPr>
          <w:p w14:paraId="3C0DF17C" w14:textId="77777777" w:rsidR="00832D74" w:rsidRPr="00C2070F" w:rsidRDefault="00832D74" w:rsidP="009009B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32D74" w:rsidRPr="00C2070F" w14:paraId="0C4DBD15" w14:textId="77777777" w:rsidTr="009C5F8F">
        <w:trPr>
          <w:gridAfter w:val="4"/>
          <w:wAfter w:w="3430" w:type="dxa"/>
          <w:trHeight w:val="300"/>
        </w:trPr>
        <w:tc>
          <w:tcPr>
            <w:tcW w:w="5751" w:type="dxa"/>
            <w:gridSpan w:val="3"/>
            <w:hideMark/>
          </w:tcPr>
          <w:p w14:paraId="5D29AF09" w14:textId="77777777" w:rsidR="00832D74" w:rsidRPr="00C2070F" w:rsidRDefault="00832D74" w:rsidP="00832D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посетителей и работников, чел. в день</w:t>
            </w:r>
          </w:p>
        </w:tc>
        <w:tc>
          <w:tcPr>
            <w:tcW w:w="940" w:type="dxa"/>
            <w:hideMark/>
          </w:tcPr>
          <w:p w14:paraId="232CE4AE" w14:textId="77777777" w:rsidR="00832D74" w:rsidRPr="00C2070F" w:rsidRDefault="00832D74" w:rsidP="009009B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</w:tr>
      <w:tr w:rsidR="00832D74" w:rsidRPr="00C2070F" w14:paraId="5D6E8E1B" w14:textId="77777777" w:rsidTr="009C5F8F">
        <w:trPr>
          <w:gridAfter w:val="4"/>
          <w:wAfter w:w="3430" w:type="dxa"/>
          <w:trHeight w:val="300"/>
        </w:trPr>
        <w:tc>
          <w:tcPr>
            <w:tcW w:w="5751" w:type="dxa"/>
            <w:gridSpan w:val="3"/>
            <w:hideMark/>
          </w:tcPr>
          <w:p w14:paraId="1D5B8840" w14:textId="77777777" w:rsidR="00832D74" w:rsidRPr="00C2070F" w:rsidRDefault="00832D74" w:rsidP="00832D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на воду, руб. за куб. м</w:t>
            </w:r>
          </w:p>
        </w:tc>
        <w:tc>
          <w:tcPr>
            <w:tcW w:w="940" w:type="dxa"/>
            <w:hideMark/>
          </w:tcPr>
          <w:p w14:paraId="5B86CCE0" w14:textId="77777777" w:rsidR="00832D74" w:rsidRPr="00C2070F" w:rsidRDefault="00832D74" w:rsidP="009009B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57,07</w:t>
            </w:r>
          </w:p>
        </w:tc>
      </w:tr>
      <w:tr w:rsidR="00832D74" w:rsidRPr="00C2070F" w14:paraId="38BAAA68" w14:textId="77777777" w:rsidTr="009C5F8F">
        <w:trPr>
          <w:gridAfter w:val="4"/>
          <w:wAfter w:w="3430" w:type="dxa"/>
          <w:trHeight w:val="300"/>
        </w:trPr>
        <w:tc>
          <w:tcPr>
            <w:tcW w:w="5751" w:type="dxa"/>
            <w:gridSpan w:val="3"/>
            <w:hideMark/>
          </w:tcPr>
          <w:p w14:paraId="754E8EC0" w14:textId="77777777" w:rsidR="00832D74" w:rsidRPr="00C2070F" w:rsidRDefault="00832D74" w:rsidP="00832D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на сток воды, руб. за куб. м</w:t>
            </w:r>
          </w:p>
        </w:tc>
        <w:tc>
          <w:tcPr>
            <w:tcW w:w="940" w:type="dxa"/>
            <w:hideMark/>
          </w:tcPr>
          <w:p w14:paraId="61C75FFF" w14:textId="77777777" w:rsidR="00832D74" w:rsidRPr="00C2070F" w:rsidRDefault="00832D74" w:rsidP="009009B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38,51</w:t>
            </w:r>
          </w:p>
        </w:tc>
      </w:tr>
      <w:tr w:rsidR="00832D74" w:rsidRPr="00C2070F" w14:paraId="46604E5E" w14:textId="77777777" w:rsidTr="009C5F8F">
        <w:trPr>
          <w:trHeight w:val="366"/>
        </w:trPr>
        <w:tc>
          <w:tcPr>
            <w:tcW w:w="2518" w:type="dxa"/>
            <w:vMerge w:val="restart"/>
            <w:hideMark/>
          </w:tcPr>
          <w:p w14:paraId="6C28196B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3233" w:type="dxa"/>
            <w:gridSpan w:val="2"/>
            <w:hideMark/>
          </w:tcPr>
          <w:p w14:paraId="5963FC34" w14:textId="77777777" w:rsidR="0070695D" w:rsidRDefault="00832D74" w:rsidP="00832D74">
            <w:pPr>
              <w:tabs>
                <w:tab w:val="left" w:pos="323"/>
                <w:tab w:val="center" w:pos="19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 потребления, </w:t>
            </w:r>
          </w:p>
          <w:p w14:paraId="6BCF4B1A" w14:textId="77777777" w:rsidR="00832D74" w:rsidRPr="00C2070F" w:rsidRDefault="00832D74" w:rsidP="00832D74">
            <w:pPr>
              <w:tabs>
                <w:tab w:val="left" w:pos="323"/>
                <w:tab w:val="center" w:pos="19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2295" w:type="dxa"/>
            <w:gridSpan w:val="3"/>
            <w:hideMark/>
          </w:tcPr>
          <w:p w14:paraId="0A811A16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в год, куб. м</w:t>
            </w:r>
          </w:p>
        </w:tc>
        <w:tc>
          <w:tcPr>
            <w:tcW w:w="2075" w:type="dxa"/>
            <w:gridSpan w:val="2"/>
            <w:hideMark/>
          </w:tcPr>
          <w:p w14:paraId="15D2785D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в год, тыс. руб.</w:t>
            </w:r>
          </w:p>
        </w:tc>
      </w:tr>
      <w:tr w:rsidR="009C5F8F" w:rsidRPr="00C2070F" w14:paraId="4FC9C414" w14:textId="77777777" w:rsidTr="009C5F8F">
        <w:trPr>
          <w:trHeight w:val="415"/>
        </w:trPr>
        <w:tc>
          <w:tcPr>
            <w:tcW w:w="2518" w:type="dxa"/>
            <w:vMerge/>
            <w:hideMark/>
          </w:tcPr>
          <w:p w14:paraId="77AB4A08" w14:textId="77777777" w:rsidR="00832D74" w:rsidRPr="00C2070F" w:rsidRDefault="00832D74" w:rsidP="00832D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hideMark/>
          </w:tcPr>
          <w:p w14:paraId="0144059A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674" w:type="dxa"/>
            <w:hideMark/>
          </w:tcPr>
          <w:p w14:paraId="29979F9E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сточные воды</w:t>
            </w:r>
          </w:p>
        </w:tc>
        <w:tc>
          <w:tcPr>
            <w:tcW w:w="1020" w:type="dxa"/>
            <w:gridSpan w:val="2"/>
            <w:hideMark/>
          </w:tcPr>
          <w:p w14:paraId="38D32C7E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275" w:type="dxa"/>
            <w:hideMark/>
          </w:tcPr>
          <w:p w14:paraId="185EB6AE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сточные воды </w:t>
            </w:r>
          </w:p>
        </w:tc>
        <w:tc>
          <w:tcPr>
            <w:tcW w:w="851" w:type="dxa"/>
            <w:hideMark/>
          </w:tcPr>
          <w:p w14:paraId="0492E55D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224" w:type="dxa"/>
            <w:hideMark/>
          </w:tcPr>
          <w:p w14:paraId="1275E473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сточные воды </w:t>
            </w:r>
          </w:p>
        </w:tc>
      </w:tr>
      <w:tr w:rsidR="009C5F8F" w:rsidRPr="00C2070F" w14:paraId="25444828" w14:textId="77777777" w:rsidTr="009C5F8F">
        <w:trPr>
          <w:trHeight w:val="397"/>
        </w:trPr>
        <w:tc>
          <w:tcPr>
            <w:tcW w:w="2518" w:type="dxa"/>
            <w:hideMark/>
          </w:tcPr>
          <w:p w14:paraId="0A7404DE" w14:textId="77777777" w:rsidR="00832D74" w:rsidRPr="00C2070F" w:rsidRDefault="00832D74" w:rsidP="00832D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одного условного блюда</w:t>
            </w:r>
          </w:p>
        </w:tc>
        <w:tc>
          <w:tcPr>
            <w:tcW w:w="1559" w:type="dxa"/>
            <w:hideMark/>
          </w:tcPr>
          <w:p w14:paraId="1FEB64B5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0,012 на </w:t>
            </w:r>
            <w:proofErr w:type="spellStart"/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</w:p>
        </w:tc>
        <w:tc>
          <w:tcPr>
            <w:tcW w:w="1674" w:type="dxa"/>
            <w:hideMark/>
          </w:tcPr>
          <w:p w14:paraId="2483461A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hideMark/>
          </w:tcPr>
          <w:p w14:paraId="5B251ED2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2 525</w:t>
            </w:r>
          </w:p>
        </w:tc>
        <w:tc>
          <w:tcPr>
            <w:tcW w:w="1275" w:type="dxa"/>
            <w:hideMark/>
          </w:tcPr>
          <w:p w14:paraId="3A1C5427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6BD52B4A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224" w:type="dxa"/>
            <w:hideMark/>
          </w:tcPr>
          <w:p w14:paraId="6BEAAEE4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C5F8F" w:rsidRPr="00C2070F" w14:paraId="7648327F" w14:textId="77777777" w:rsidTr="009C5F8F">
        <w:trPr>
          <w:trHeight w:val="477"/>
        </w:trPr>
        <w:tc>
          <w:tcPr>
            <w:tcW w:w="2518" w:type="dxa"/>
            <w:hideMark/>
          </w:tcPr>
          <w:p w14:paraId="4790EC97" w14:textId="77777777" w:rsidR="00832D74" w:rsidRPr="00C2070F" w:rsidRDefault="00832D74" w:rsidP="00832D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персонал и посетители</w:t>
            </w:r>
          </w:p>
        </w:tc>
        <w:tc>
          <w:tcPr>
            <w:tcW w:w="1559" w:type="dxa"/>
            <w:hideMark/>
          </w:tcPr>
          <w:p w14:paraId="1DD13054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0,0086 куб. на чел.</w:t>
            </w:r>
          </w:p>
        </w:tc>
        <w:tc>
          <w:tcPr>
            <w:tcW w:w="1674" w:type="dxa"/>
            <w:hideMark/>
          </w:tcPr>
          <w:p w14:paraId="7D37C753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0,0086 куб. м на чел.</w:t>
            </w:r>
          </w:p>
        </w:tc>
        <w:tc>
          <w:tcPr>
            <w:tcW w:w="1020" w:type="dxa"/>
            <w:gridSpan w:val="2"/>
            <w:hideMark/>
          </w:tcPr>
          <w:p w14:paraId="5FE6BFEC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275" w:type="dxa"/>
            <w:hideMark/>
          </w:tcPr>
          <w:p w14:paraId="325DBBD8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851" w:type="dxa"/>
            <w:hideMark/>
          </w:tcPr>
          <w:p w14:paraId="50FC11A7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1224" w:type="dxa"/>
            <w:hideMark/>
          </w:tcPr>
          <w:p w14:paraId="713E18BE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</w:tr>
      <w:tr w:rsidR="009C5F8F" w:rsidRPr="00C2070F" w14:paraId="7764AC9E" w14:textId="77777777" w:rsidTr="009C5F8F">
        <w:trPr>
          <w:trHeight w:val="443"/>
        </w:trPr>
        <w:tc>
          <w:tcPr>
            <w:tcW w:w="2518" w:type="dxa"/>
            <w:hideMark/>
          </w:tcPr>
          <w:p w14:paraId="4AC62D8B" w14:textId="77777777" w:rsidR="00832D74" w:rsidRPr="00C2070F" w:rsidRDefault="00832D74" w:rsidP="00832D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Мойка оборудования и посуды</w:t>
            </w:r>
          </w:p>
        </w:tc>
        <w:tc>
          <w:tcPr>
            <w:tcW w:w="1559" w:type="dxa"/>
            <w:hideMark/>
          </w:tcPr>
          <w:p w14:paraId="2FCE0DA1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 куб. м. в час</w:t>
            </w:r>
          </w:p>
        </w:tc>
        <w:tc>
          <w:tcPr>
            <w:tcW w:w="1674" w:type="dxa"/>
            <w:hideMark/>
          </w:tcPr>
          <w:p w14:paraId="0EEDB50E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 куб. м в час.</w:t>
            </w:r>
          </w:p>
        </w:tc>
        <w:tc>
          <w:tcPr>
            <w:tcW w:w="1020" w:type="dxa"/>
            <w:gridSpan w:val="2"/>
            <w:hideMark/>
          </w:tcPr>
          <w:p w14:paraId="50478C36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275" w:type="dxa"/>
            <w:hideMark/>
          </w:tcPr>
          <w:p w14:paraId="63DAE14F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851" w:type="dxa"/>
            <w:hideMark/>
          </w:tcPr>
          <w:p w14:paraId="5F0290E7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224" w:type="dxa"/>
            <w:hideMark/>
          </w:tcPr>
          <w:p w14:paraId="007DDBC4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9C5F8F" w:rsidRPr="00C2070F" w14:paraId="6C1A2C1A" w14:textId="77777777" w:rsidTr="009C5F8F">
        <w:trPr>
          <w:trHeight w:val="409"/>
        </w:trPr>
        <w:tc>
          <w:tcPr>
            <w:tcW w:w="2518" w:type="dxa"/>
            <w:hideMark/>
          </w:tcPr>
          <w:p w14:paraId="6C3F0F00" w14:textId="77777777" w:rsidR="00832D74" w:rsidRPr="00C2070F" w:rsidRDefault="00832D74" w:rsidP="00832D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пола</w:t>
            </w:r>
          </w:p>
        </w:tc>
        <w:tc>
          <w:tcPr>
            <w:tcW w:w="1559" w:type="dxa"/>
            <w:hideMark/>
          </w:tcPr>
          <w:p w14:paraId="4A2F6411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0,0005 на кв. м в </w:t>
            </w:r>
            <w:proofErr w:type="spellStart"/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proofErr w:type="spellEnd"/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4" w:type="dxa"/>
            <w:hideMark/>
          </w:tcPr>
          <w:p w14:paraId="171EBDC4" w14:textId="77777777" w:rsidR="00832D74" w:rsidRPr="00C2070F" w:rsidRDefault="00832D74" w:rsidP="00832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0,00025 на кв. м в </w:t>
            </w:r>
            <w:proofErr w:type="spellStart"/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proofErr w:type="spellEnd"/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" w:type="dxa"/>
            <w:gridSpan w:val="2"/>
            <w:hideMark/>
          </w:tcPr>
          <w:p w14:paraId="1162B6A9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5" w:type="dxa"/>
            <w:hideMark/>
          </w:tcPr>
          <w:p w14:paraId="13063C8D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714DA7D0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24" w:type="dxa"/>
            <w:hideMark/>
          </w:tcPr>
          <w:p w14:paraId="4B2BD86A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832D74" w:rsidRPr="00C2070F" w14:paraId="1CC9B7BB" w14:textId="77777777" w:rsidTr="009C5F8F">
        <w:trPr>
          <w:trHeight w:val="300"/>
        </w:trPr>
        <w:tc>
          <w:tcPr>
            <w:tcW w:w="5751" w:type="dxa"/>
            <w:gridSpan w:val="3"/>
            <w:hideMark/>
          </w:tcPr>
          <w:p w14:paraId="431ADA3B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hideMark/>
          </w:tcPr>
          <w:p w14:paraId="7832DBC7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3 704</w:t>
            </w:r>
          </w:p>
        </w:tc>
        <w:tc>
          <w:tcPr>
            <w:tcW w:w="1275" w:type="dxa"/>
            <w:hideMark/>
          </w:tcPr>
          <w:p w14:paraId="52265309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1 166</w:t>
            </w:r>
          </w:p>
        </w:tc>
        <w:tc>
          <w:tcPr>
            <w:tcW w:w="851" w:type="dxa"/>
            <w:hideMark/>
          </w:tcPr>
          <w:p w14:paraId="234C4FEC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224" w:type="dxa"/>
            <w:hideMark/>
          </w:tcPr>
          <w:p w14:paraId="41A2C76F" w14:textId="77777777" w:rsidR="00832D74" w:rsidRPr="00C2070F" w:rsidRDefault="00832D74" w:rsidP="00832D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14:paraId="019A4293" w14:textId="77777777" w:rsidR="00832D74" w:rsidRPr="007C51AB" w:rsidRDefault="00832D74" w:rsidP="00837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5F8B960" w14:textId="77777777" w:rsidR="00A97412" w:rsidRPr="00AE345A" w:rsidRDefault="00AE345A" w:rsidP="00AE345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bookmarkStart w:id="26" w:name="_Toc426970285"/>
      <w:bookmarkStart w:id="27" w:name="_Toc5799209"/>
      <w:bookmarkStart w:id="28" w:name="_Toc16123840"/>
      <w:r w:rsidR="00A97412" w:rsidRPr="00AE345A">
        <w:rPr>
          <w:rFonts w:ascii="Times New Roman" w:hAnsi="Times New Roman" w:cs="Times New Roman"/>
          <w:color w:val="000000" w:themeColor="text1"/>
          <w:sz w:val="28"/>
          <w:szCs w:val="28"/>
        </w:rPr>
        <w:t>Теплоэнергия</w:t>
      </w:r>
      <w:bookmarkEnd w:id="26"/>
      <w:bookmarkEnd w:id="27"/>
      <w:bookmarkEnd w:id="28"/>
      <w:r w:rsidR="009D5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EC65A8" w14:textId="77777777" w:rsidR="009D5CDE" w:rsidRDefault="009D5CDE" w:rsidP="009D5CDE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тепловую энергию  зависят от системы отопления помещения. Система отопления может быть центральной или автономной. В настоящем проекте предполагается обогрев площадей от центральной системы отопления. Среднегодовые расходы на отопление составят </w:t>
      </w:r>
      <w:r w:rsidR="00AE0DA0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4-12).</w:t>
      </w:r>
    </w:p>
    <w:p w14:paraId="65048B79" w14:textId="77777777" w:rsidR="009D5CDE" w:rsidRDefault="009D5CDE" w:rsidP="009D5CD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расходов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тепловую энергию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775"/>
        <w:gridCol w:w="835"/>
        <w:gridCol w:w="1326"/>
        <w:gridCol w:w="1134"/>
        <w:gridCol w:w="1275"/>
        <w:gridCol w:w="1531"/>
        <w:gridCol w:w="1205"/>
        <w:gridCol w:w="1233"/>
      </w:tblGrid>
      <w:tr w:rsidR="009D5CDE" w:rsidRPr="0070695D" w14:paraId="1E825CB7" w14:textId="77777777" w:rsidTr="0070695D">
        <w:trPr>
          <w:trHeight w:val="1141"/>
        </w:trPr>
        <w:tc>
          <w:tcPr>
            <w:tcW w:w="1775" w:type="dxa"/>
          </w:tcPr>
          <w:p w14:paraId="7A67944F" w14:textId="77777777" w:rsidR="009D5CDE" w:rsidRPr="0070695D" w:rsidRDefault="009D5CDE" w:rsidP="009D5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отопления (вид ресурса)</w:t>
            </w:r>
          </w:p>
        </w:tc>
        <w:tc>
          <w:tcPr>
            <w:tcW w:w="835" w:type="dxa"/>
          </w:tcPr>
          <w:p w14:paraId="72B190B5" w14:textId="77777777" w:rsidR="009D5CDE" w:rsidRPr="0070695D" w:rsidRDefault="009D5CDE" w:rsidP="009D5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326" w:type="dxa"/>
          </w:tcPr>
          <w:p w14:paraId="21097341" w14:textId="77777777" w:rsidR="009D5CDE" w:rsidRPr="0070695D" w:rsidRDefault="009D5CDE" w:rsidP="009D5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Тепловая нагрузка, ед. на кв. м в год</w:t>
            </w:r>
          </w:p>
        </w:tc>
        <w:tc>
          <w:tcPr>
            <w:tcW w:w="1134" w:type="dxa"/>
          </w:tcPr>
          <w:p w14:paraId="02975610" w14:textId="77777777" w:rsidR="009D5CDE" w:rsidRPr="0070695D" w:rsidRDefault="009D5CDE" w:rsidP="009D5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Коэф-фициент</w:t>
            </w:r>
            <w:proofErr w:type="spellEnd"/>
            <w:r w:rsidRPr="0070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</w:t>
            </w:r>
          </w:p>
        </w:tc>
        <w:tc>
          <w:tcPr>
            <w:tcW w:w="1275" w:type="dxa"/>
          </w:tcPr>
          <w:p w14:paraId="02CD684D" w14:textId="77777777" w:rsidR="009D5CDE" w:rsidRPr="0070695D" w:rsidRDefault="009D5CDE" w:rsidP="009D5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кв. м</w:t>
            </w:r>
          </w:p>
        </w:tc>
        <w:tc>
          <w:tcPr>
            <w:tcW w:w="1531" w:type="dxa"/>
          </w:tcPr>
          <w:p w14:paraId="1D270634" w14:textId="77777777" w:rsidR="009D5CDE" w:rsidRPr="0070695D" w:rsidRDefault="009D5CDE" w:rsidP="009D5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70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потреб-</w:t>
            </w:r>
            <w:proofErr w:type="spellStart"/>
            <w:r w:rsidRPr="0070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</w:t>
            </w:r>
            <w:proofErr w:type="spellEnd"/>
            <w:proofErr w:type="gramEnd"/>
            <w:r w:rsidRPr="0070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ед. в год</w:t>
            </w:r>
          </w:p>
        </w:tc>
        <w:tc>
          <w:tcPr>
            <w:tcW w:w="1205" w:type="dxa"/>
          </w:tcPr>
          <w:p w14:paraId="7D25B427" w14:textId="77777777" w:rsidR="009D5CDE" w:rsidRPr="0070695D" w:rsidRDefault="009D5CDE" w:rsidP="009D5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Тариф, руб. за ед.</w:t>
            </w:r>
          </w:p>
        </w:tc>
        <w:tc>
          <w:tcPr>
            <w:tcW w:w="1233" w:type="dxa"/>
          </w:tcPr>
          <w:p w14:paraId="2A7D285E" w14:textId="77777777" w:rsidR="009D5CDE" w:rsidRPr="0070695D" w:rsidRDefault="009D5CDE" w:rsidP="009D5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в год, тыс. руб.</w:t>
            </w:r>
          </w:p>
        </w:tc>
      </w:tr>
      <w:tr w:rsidR="009D5CDE" w:rsidRPr="0070695D" w14:paraId="0FCA3D89" w14:textId="77777777" w:rsidTr="0070695D">
        <w:trPr>
          <w:trHeight w:val="649"/>
        </w:trPr>
        <w:tc>
          <w:tcPr>
            <w:tcW w:w="1775" w:type="dxa"/>
          </w:tcPr>
          <w:p w14:paraId="0A2BA5A9" w14:textId="77777777" w:rsidR="009D5CDE" w:rsidRPr="0070695D" w:rsidRDefault="009D5CDE" w:rsidP="0070695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0695D">
              <w:rPr>
                <w:rFonts w:ascii="Times New Roman" w:hAnsi="Times New Roman" w:cs="Times New Roman"/>
                <w:color w:val="000000"/>
                <w:sz w:val="28"/>
              </w:rPr>
              <w:t>Центральное отопление</w:t>
            </w:r>
          </w:p>
        </w:tc>
        <w:tc>
          <w:tcPr>
            <w:tcW w:w="835" w:type="dxa"/>
          </w:tcPr>
          <w:p w14:paraId="477EFB51" w14:textId="77777777" w:rsidR="009D5CDE" w:rsidRPr="0070695D" w:rsidRDefault="009D5CDE" w:rsidP="009D5CD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0695D">
              <w:rPr>
                <w:rFonts w:ascii="Times New Roman" w:hAnsi="Times New Roman" w:cs="Times New Roman"/>
                <w:color w:val="000000"/>
                <w:sz w:val="28"/>
              </w:rPr>
              <w:t>Гкал</w:t>
            </w:r>
          </w:p>
        </w:tc>
        <w:tc>
          <w:tcPr>
            <w:tcW w:w="1326" w:type="dxa"/>
          </w:tcPr>
          <w:p w14:paraId="6D7C31BB" w14:textId="77777777" w:rsidR="009D5CDE" w:rsidRPr="0070695D" w:rsidRDefault="009D5CDE" w:rsidP="00AE0DA0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0695D">
              <w:rPr>
                <w:rFonts w:ascii="Times New Roman" w:hAnsi="Times New Roman" w:cs="Times New Roman"/>
                <w:color w:val="000000"/>
                <w:sz w:val="28"/>
              </w:rPr>
              <w:t>0,5616</w:t>
            </w:r>
          </w:p>
        </w:tc>
        <w:tc>
          <w:tcPr>
            <w:tcW w:w="1134" w:type="dxa"/>
          </w:tcPr>
          <w:p w14:paraId="508CD4EF" w14:textId="77777777" w:rsidR="009D5CDE" w:rsidRPr="0070695D" w:rsidRDefault="009D5CDE" w:rsidP="00AE0DA0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0695D">
              <w:rPr>
                <w:rFonts w:ascii="Times New Roman" w:hAnsi="Times New Roman" w:cs="Times New Roman"/>
                <w:color w:val="000000"/>
                <w:sz w:val="28"/>
              </w:rPr>
              <w:t>1,01</w:t>
            </w:r>
          </w:p>
        </w:tc>
        <w:tc>
          <w:tcPr>
            <w:tcW w:w="1275" w:type="dxa"/>
          </w:tcPr>
          <w:p w14:paraId="45D1B45C" w14:textId="77777777" w:rsidR="009D5CDE" w:rsidRPr="0070695D" w:rsidRDefault="009D5CDE" w:rsidP="00AE0DA0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0695D">
              <w:rPr>
                <w:rFonts w:ascii="Times New Roman" w:hAnsi="Times New Roman" w:cs="Times New Roman"/>
                <w:color w:val="000000"/>
                <w:sz w:val="28"/>
              </w:rPr>
              <w:t>145</w:t>
            </w:r>
          </w:p>
        </w:tc>
        <w:tc>
          <w:tcPr>
            <w:tcW w:w="1531" w:type="dxa"/>
          </w:tcPr>
          <w:p w14:paraId="1900F79B" w14:textId="77777777" w:rsidR="009D5CDE" w:rsidRPr="0070695D" w:rsidRDefault="009D5CDE" w:rsidP="00AE0DA0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0695D">
              <w:rPr>
                <w:rFonts w:ascii="Times New Roman" w:hAnsi="Times New Roman" w:cs="Times New Roman"/>
                <w:color w:val="000000"/>
                <w:sz w:val="28"/>
              </w:rPr>
              <w:t>82</w:t>
            </w:r>
          </w:p>
        </w:tc>
        <w:tc>
          <w:tcPr>
            <w:tcW w:w="1205" w:type="dxa"/>
          </w:tcPr>
          <w:p w14:paraId="5527A20A" w14:textId="77777777" w:rsidR="009D5CDE" w:rsidRPr="0070695D" w:rsidRDefault="009D5CDE" w:rsidP="00AE0DA0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0695D">
              <w:rPr>
                <w:rFonts w:ascii="Times New Roman" w:hAnsi="Times New Roman" w:cs="Times New Roman"/>
                <w:color w:val="000000"/>
                <w:sz w:val="28"/>
              </w:rPr>
              <w:t>3370,43</w:t>
            </w:r>
          </w:p>
        </w:tc>
        <w:tc>
          <w:tcPr>
            <w:tcW w:w="1233" w:type="dxa"/>
          </w:tcPr>
          <w:p w14:paraId="6C804454" w14:textId="77777777" w:rsidR="009D5CDE" w:rsidRPr="0070695D" w:rsidRDefault="00AE0DA0" w:rsidP="00AE0DA0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0695D">
              <w:rPr>
                <w:rFonts w:ascii="Times New Roman" w:hAnsi="Times New Roman" w:cs="Times New Roman"/>
                <w:color w:val="000000"/>
                <w:sz w:val="28"/>
              </w:rPr>
              <w:t>277</w:t>
            </w:r>
          </w:p>
        </w:tc>
      </w:tr>
      <w:tr w:rsidR="009D5CDE" w:rsidRPr="0070695D" w14:paraId="1BB52276" w14:textId="77777777" w:rsidTr="0070695D">
        <w:trPr>
          <w:trHeight w:val="335"/>
        </w:trPr>
        <w:tc>
          <w:tcPr>
            <w:tcW w:w="10314" w:type="dxa"/>
            <w:gridSpan w:val="8"/>
          </w:tcPr>
          <w:p w14:paraId="5CA75D5A" w14:textId="77777777" w:rsidR="009D5CDE" w:rsidRPr="0070695D" w:rsidRDefault="009D5CDE" w:rsidP="009D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0695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* К1 – поправочный коэффициент за климатическую зону</w:t>
            </w:r>
          </w:p>
        </w:tc>
      </w:tr>
    </w:tbl>
    <w:p w14:paraId="0EF7B767" w14:textId="77777777" w:rsidR="009D5CDE" w:rsidRPr="00F905F9" w:rsidRDefault="009D5CDE" w:rsidP="009D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043962D" w14:textId="77777777" w:rsidR="009D5CDE" w:rsidRPr="009D5CDE" w:rsidRDefault="009D5CDE" w:rsidP="009D5CDE">
      <w:pPr>
        <w:tabs>
          <w:tab w:val="left" w:pos="3476"/>
          <w:tab w:val="center" w:pos="531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CDE">
        <w:rPr>
          <w:rFonts w:ascii="Times New Roman" w:hAnsi="Times New Roman" w:cs="Times New Roman"/>
          <w:sz w:val="28"/>
          <w:szCs w:val="28"/>
        </w:rPr>
        <w:t xml:space="preserve">3.4. </w:t>
      </w:r>
      <w:r w:rsidR="00FF5AB2">
        <w:rPr>
          <w:rFonts w:ascii="Times New Roman" w:hAnsi="Times New Roman" w:cs="Times New Roman"/>
          <w:color w:val="000000" w:themeColor="text1"/>
          <w:sz w:val="28"/>
          <w:szCs w:val="28"/>
        </w:rPr>
        <w:t>Сбор и вывоз</w:t>
      </w:r>
      <w:r w:rsidRPr="009D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E5192F" w14:textId="77777777" w:rsidR="00FF5AB2" w:rsidRDefault="00FF5AB2" w:rsidP="00FF5AB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сбор и вывоз отходов составят </w:t>
      </w:r>
      <w:r w:rsidR="00C2070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47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4-13).</w:t>
      </w:r>
    </w:p>
    <w:p w14:paraId="2F03FBF0" w14:textId="77777777" w:rsidR="00FF5AB2" w:rsidRDefault="00FF5AB2" w:rsidP="00FF5AB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Расчет расходов сбор и вывоз</w:t>
      </w:r>
      <w:r w:rsidR="00847101">
        <w:rPr>
          <w:rFonts w:ascii="Times New Roman" w:hAnsi="Times New Roman" w:cs="Times New Roman"/>
          <w:color w:val="000000"/>
          <w:sz w:val="28"/>
          <w:szCs w:val="28"/>
        </w:rPr>
        <w:t xml:space="preserve"> отходов</w:t>
      </w: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7054"/>
        <w:gridCol w:w="3118"/>
      </w:tblGrid>
      <w:tr w:rsidR="00847101" w:rsidRPr="00847101" w14:paraId="296A62A6" w14:textId="77777777" w:rsidTr="00A11508">
        <w:trPr>
          <w:trHeight w:val="255"/>
        </w:trPr>
        <w:tc>
          <w:tcPr>
            <w:tcW w:w="7054" w:type="dxa"/>
            <w:hideMark/>
          </w:tcPr>
          <w:p w14:paraId="46E4F430" w14:textId="77777777" w:rsidR="00847101" w:rsidRPr="00847101" w:rsidRDefault="00847101" w:rsidP="0084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Показатель</w:t>
            </w:r>
          </w:p>
        </w:tc>
        <w:tc>
          <w:tcPr>
            <w:tcW w:w="3118" w:type="dxa"/>
            <w:hideMark/>
          </w:tcPr>
          <w:p w14:paraId="5878B2A6" w14:textId="77777777" w:rsidR="00847101" w:rsidRPr="00847101" w:rsidRDefault="00847101" w:rsidP="0084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Значение показателя</w:t>
            </w:r>
          </w:p>
        </w:tc>
      </w:tr>
      <w:tr w:rsidR="00847101" w:rsidRPr="00847101" w14:paraId="4806D458" w14:textId="77777777" w:rsidTr="00A11508">
        <w:trPr>
          <w:trHeight w:val="326"/>
        </w:trPr>
        <w:tc>
          <w:tcPr>
            <w:tcW w:w="7054" w:type="dxa"/>
            <w:hideMark/>
          </w:tcPr>
          <w:p w14:paraId="715733B2" w14:textId="77777777" w:rsidR="00847101" w:rsidRPr="00847101" w:rsidRDefault="00847101" w:rsidP="008471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Норма накопления отходов, кг на условное блюдо</w:t>
            </w:r>
          </w:p>
        </w:tc>
        <w:tc>
          <w:tcPr>
            <w:tcW w:w="3118" w:type="dxa"/>
            <w:hideMark/>
          </w:tcPr>
          <w:p w14:paraId="3967391D" w14:textId="77777777" w:rsidR="00847101" w:rsidRPr="00847101" w:rsidRDefault="00847101" w:rsidP="0084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0,03</w:t>
            </w:r>
          </w:p>
        </w:tc>
      </w:tr>
      <w:tr w:rsidR="00847101" w:rsidRPr="00847101" w14:paraId="117B2CFA" w14:textId="77777777" w:rsidTr="00A11508">
        <w:trPr>
          <w:trHeight w:val="287"/>
        </w:trPr>
        <w:tc>
          <w:tcPr>
            <w:tcW w:w="7054" w:type="dxa"/>
            <w:hideMark/>
          </w:tcPr>
          <w:p w14:paraId="490D0065" w14:textId="77777777" w:rsidR="00847101" w:rsidRPr="00847101" w:rsidRDefault="00847101" w:rsidP="008471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План производства, условных блюд в день</w:t>
            </w:r>
          </w:p>
        </w:tc>
        <w:tc>
          <w:tcPr>
            <w:tcW w:w="3118" w:type="dxa"/>
            <w:hideMark/>
          </w:tcPr>
          <w:p w14:paraId="12D50706" w14:textId="77777777" w:rsidR="00847101" w:rsidRPr="00847101" w:rsidRDefault="00847101" w:rsidP="0084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578</w:t>
            </w:r>
          </w:p>
        </w:tc>
      </w:tr>
      <w:tr w:rsidR="00847101" w:rsidRPr="00847101" w14:paraId="66C6F963" w14:textId="77777777" w:rsidTr="00A11508">
        <w:trPr>
          <w:trHeight w:val="255"/>
        </w:trPr>
        <w:tc>
          <w:tcPr>
            <w:tcW w:w="7054" w:type="dxa"/>
            <w:hideMark/>
          </w:tcPr>
          <w:p w14:paraId="3D792459" w14:textId="77777777" w:rsidR="00847101" w:rsidRPr="00847101" w:rsidRDefault="00847101" w:rsidP="008471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Образование отходов в год, кг</w:t>
            </w:r>
          </w:p>
        </w:tc>
        <w:tc>
          <w:tcPr>
            <w:tcW w:w="3118" w:type="dxa"/>
            <w:hideMark/>
          </w:tcPr>
          <w:p w14:paraId="6B7446A4" w14:textId="77777777" w:rsidR="00847101" w:rsidRPr="00847101" w:rsidRDefault="00847101" w:rsidP="0084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6 312</w:t>
            </w:r>
          </w:p>
        </w:tc>
      </w:tr>
      <w:tr w:rsidR="00847101" w:rsidRPr="00847101" w14:paraId="262FD7D7" w14:textId="77777777" w:rsidTr="00A11508">
        <w:trPr>
          <w:trHeight w:val="325"/>
        </w:trPr>
        <w:tc>
          <w:tcPr>
            <w:tcW w:w="7054" w:type="dxa"/>
            <w:hideMark/>
          </w:tcPr>
          <w:p w14:paraId="7A5A35E2" w14:textId="77777777" w:rsidR="00847101" w:rsidRPr="00847101" w:rsidRDefault="00847101" w:rsidP="008471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Средняя плотность пищевых отбросов, кг на куб. м</w:t>
            </w:r>
          </w:p>
        </w:tc>
        <w:tc>
          <w:tcPr>
            <w:tcW w:w="3118" w:type="dxa"/>
            <w:hideMark/>
          </w:tcPr>
          <w:p w14:paraId="71D22705" w14:textId="77777777" w:rsidR="00847101" w:rsidRPr="00847101" w:rsidRDefault="00847101" w:rsidP="0084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370</w:t>
            </w:r>
          </w:p>
        </w:tc>
      </w:tr>
      <w:tr w:rsidR="00847101" w:rsidRPr="00847101" w14:paraId="17CDF0AF" w14:textId="77777777" w:rsidTr="00A11508">
        <w:trPr>
          <w:trHeight w:val="255"/>
        </w:trPr>
        <w:tc>
          <w:tcPr>
            <w:tcW w:w="7054" w:type="dxa"/>
            <w:hideMark/>
          </w:tcPr>
          <w:p w14:paraId="147811AC" w14:textId="77777777" w:rsidR="00847101" w:rsidRPr="00847101" w:rsidRDefault="00847101" w:rsidP="008471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Образование отходов в год, куб м</w:t>
            </w:r>
          </w:p>
        </w:tc>
        <w:tc>
          <w:tcPr>
            <w:tcW w:w="3118" w:type="dxa"/>
            <w:hideMark/>
          </w:tcPr>
          <w:p w14:paraId="5D4AC0A9" w14:textId="77777777" w:rsidR="00847101" w:rsidRPr="00847101" w:rsidRDefault="00847101" w:rsidP="0084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</w:t>
            </w:r>
          </w:p>
        </w:tc>
      </w:tr>
      <w:tr w:rsidR="00847101" w:rsidRPr="00847101" w14:paraId="1EB4271A" w14:textId="77777777" w:rsidTr="00A11508">
        <w:trPr>
          <w:trHeight w:val="255"/>
        </w:trPr>
        <w:tc>
          <w:tcPr>
            <w:tcW w:w="7054" w:type="dxa"/>
            <w:hideMark/>
          </w:tcPr>
          <w:p w14:paraId="52972285" w14:textId="77777777" w:rsidR="00847101" w:rsidRPr="00847101" w:rsidRDefault="00847101" w:rsidP="008471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Тариф, руб. за кг</w:t>
            </w:r>
          </w:p>
        </w:tc>
        <w:tc>
          <w:tcPr>
            <w:tcW w:w="3118" w:type="dxa"/>
            <w:hideMark/>
          </w:tcPr>
          <w:p w14:paraId="0B1423F5" w14:textId="77777777" w:rsidR="00847101" w:rsidRPr="00847101" w:rsidRDefault="00847101" w:rsidP="0084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657,79</w:t>
            </w:r>
          </w:p>
        </w:tc>
      </w:tr>
      <w:tr w:rsidR="00847101" w:rsidRPr="00847101" w14:paraId="7D967A35" w14:textId="77777777" w:rsidTr="00A11508">
        <w:trPr>
          <w:trHeight w:val="255"/>
        </w:trPr>
        <w:tc>
          <w:tcPr>
            <w:tcW w:w="7054" w:type="dxa"/>
            <w:hideMark/>
          </w:tcPr>
          <w:p w14:paraId="004CD3A9" w14:textId="77777777" w:rsidR="00847101" w:rsidRPr="00847101" w:rsidRDefault="00847101" w:rsidP="008471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Расход в год, тыс. руб.</w:t>
            </w:r>
          </w:p>
        </w:tc>
        <w:tc>
          <w:tcPr>
            <w:tcW w:w="3118" w:type="dxa"/>
            <w:hideMark/>
          </w:tcPr>
          <w:p w14:paraId="1E60AB40" w14:textId="77777777" w:rsidR="00847101" w:rsidRPr="00847101" w:rsidRDefault="00847101" w:rsidP="0084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4710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</w:tbl>
    <w:p w14:paraId="10DB482E" w14:textId="77777777" w:rsidR="00847101" w:rsidRDefault="00847101" w:rsidP="00847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76CC92E" w14:textId="77777777" w:rsidR="009D5CDE" w:rsidRPr="003C2BDC" w:rsidRDefault="009D5CDE" w:rsidP="00D9197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DC">
        <w:rPr>
          <w:rFonts w:ascii="Times New Roman" w:hAnsi="Times New Roman" w:cs="Times New Roman"/>
          <w:sz w:val="28"/>
          <w:szCs w:val="28"/>
        </w:rPr>
        <w:t>Расходы на аренду.</w:t>
      </w:r>
    </w:p>
    <w:p w14:paraId="336EB397" w14:textId="77777777" w:rsidR="009D5CDE" w:rsidRPr="003C2BDC" w:rsidRDefault="009D5CDE" w:rsidP="009D5C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BB239A">
        <w:rPr>
          <w:rFonts w:ascii="Times New Roman" w:hAnsi="Times New Roman" w:cs="Times New Roman"/>
          <w:color w:val="000000" w:themeColor="text1"/>
          <w:sz w:val="28"/>
          <w:szCs w:val="28"/>
        </w:rPr>
        <w:t>696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</w:t>
      </w:r>
      <w:r w:rsidR="00BB239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8EC8571" w14:textId="77777777" w:rsidR="009D5CDE" w:rsidRPr="003C2BDC" w:rsidRDefault="009D5CDE" w:rsidP="009D5CDE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FF5A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расходов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аренду</w:t>
      </w:r>
    </w:p>
    <w:tbl>
      <w:tblPr>
        <w:tblStyle w:val="a4"/>
        <w:tblW w:w="10117" w:type="dxa"/>
        <w:tblLayout w:type="fixed"/>
        <w:tblLook w:val="04A0" w:firstRow="1" w:lastRow="0" w:firstColumn="1" w:lastColumn="0" w:noHBand="0" w:noVBand="1"/>
      </w:tblPr>
      <w:tblGrid>
        <w:gridCol w:w="3527"/>
        <w:gridCol w:w="2443"/>
        <w:gridCol w:w="1934"/>
        <w:gridCol w:w="2213"/>
      </w:tblGrid>
      <w:tr w:rsidR="009D5CDE" w:rsidRPr="00CD5C53" w14:paraId="3C898FDC" w14:textId="77777777" w:rsidTr="00A11508">
        <w:trPr>
          <w:trHeight w:val="361"/>
        </w:trPr>
        <w:tc>
          <w:tcPr>
            <w:tcW w:w="3527" w:type="dxa"/>
          </w:tcPr>
          <w:p w14:paraId="64C814DE" w14:textId="77777777" w:rsidR="009D5CDE" w:rsidRPr="00CD5C53" w:rsidRDefault="009D5CDE" w:rsidP="00124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Статья расходов</w:t>
            </w:r>
          </w:p>
        </w:tc>
        <w:tc>
          <w:tcPr>
            <w:tcW w:w="2443" w:type="dxa"/>
          </w:tcPr>
          <w:p w14:paraId="6AD57A2A" w14:textId="77777777" w:rsidR="009D5CDE" w:rsidRPr="00CD5C53" w:rsidRDefault="009D5CDE" w:rsidP="00124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Площадь, кв. м</w:t>
            </w:r>
          </w:p>
        </w:tc>
        <w:tc>
          <w:tcPr>
            <w:tcW w:w="1934" w:type="dxa"/>
          </w:tcPr>
          <w:p w14:paraId="1ABC7E38" w14:textId="77777777" w:rsidR="009D5CDE" w:rsidRPr="00CD5C53" w:rsidRDefault="009D5CDE" w:rsidP="00124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Тариф, руб. за кв. м</w:t>
            </w:r>
          </w:p>
        </w:tc>
        <w:tc>
          <w:tcPr>
            <w:tcW w:w="2213" w:type="dxa"/>
          </w:tcPr>
          <w:p w14:paraId="4C42DF9E" w14:textId="77777777" w:rsidR="009D5CDE" w:rsidRPr="00CD5C53" w:rsidRDefault="009D5CDE" w:rsidP="00124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в год, тыс. руб.</w:t>
            </w:r>
          </w:p>
        </w:tc>
      </w:tr>
      <w:tr w:rsidR="009D5CDE" w:rsidRPr="00CD5C53" w14:paraId="12A15577" w14:textId="77777777" w:rsidTr="00A11508">
        <w:trPr>
          <w:trHeight w:val="307"/>
        </w:trPr>
        <w:tc>
          <w:tcPr>
            <w:tcW w:w="3527" w:type="dxa"/>
          </w:tcPr>
          <w:p w14:paraId="0460AE23" w14:textId="77777777" w:rsidR="009D5CDE" w:rsidRPr="00CD5C53" w:rsidRDefault="009D5CDE" w:rsidP="00124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</w:t>
            </w:r>
          </w:p>
        </w:tc>
        <w:tc>
          <w:tcPr>
            <w:tcW w:w="2443" w:type="dxa"/>
          </w:tcPr>
          <w:p w14:paraId="0C052592" w14:textId="77777777" w:rsidR="009D5CDE" w:rsidRPr="00CD5C53" w:rsidRDefault="00423E87" w:rsidP="0083779F">
            <w:pPr>
              <w:tabs>
                <w:tab w:val="left" w:pos="430"/>
                <w:tab w:val="center" w:pos="1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FF5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1934" w:type="dxa"/>
          </w:tcPr>
          <w:p w14:paraId="3C7F1600" w14:textId="77777777" w:rsidR="009D5CDE" w:rsidRPr="00CD5C53" w:rsidRDefault="00FF5AB2" w:rsidP="008377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2213" w:type="dxa"/>
          </w:tcPr>
          <w:p w14:paraId="727BCE2C" w14:textId="77777777" w:rsidR="009D5CDE" w:rsidRPr="00CD5C53" w:rsidRDefault="00FF5AB2" w:rsidP="008377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696</w:t>
            </w:r>
          </w:p>
        </w:tc>
      </w:tr>
    </w:tbl>
    <w:p w14:paraId="525863DC" w14:textId="77777777" w:rsidR="009D5CDE" w:rsidRPr="003C2BDC" w:rsidRDefault="009D5CDE" w:rsidP="00837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BE084" w14:textId="77777777" w:rsidR="009D5CDE" w:rsidRDefault="009D5CDE" w:rsidP="00D9197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14:paraId="10E0E985" w14:textId="77777777" w:rsidR="009D5CDE" w:rsidRDefault="009D5CDE" w:rsidP="009D5CD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Среднегодовые амортизационные отчисления (амортизация рассчитана линейным методом) составят 34</w:t>
      </w:r>
      <w:r w:rsidR="00DB5E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FF5A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F6B4452" w14:textId="77777777" w:rsidR="009D5CDE" w:rsidRDefault="009D5CDE" w:rsidP="009D5CDE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5EB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10124" w:type="dxa"/>
        <w:tblLook w:val="04A0" w:firstRow="1" w:lastRow="0" w:firstColumn="1" w:lastColumn="0" w:noHBand="0" w:noVBand="1"/>
      </w:tblPr>
      <w:tblGrid>
        <w:gridCol w:w="3387"/>
        <w:gridCol w:w="1506"/>
        <w:gridCol w:w="1789"/>
        <w:gridCol w:w="1596"/>
        <w:gridCol w:w="1846"/>
      </w:tblGrid>
      <w:tr w:rsidR="009D5CDE" w:rsidRPr="00C74803" w14:paraId="149C1CFA" w14:textId="77777777" w:rsidTr="00A11508">
        <w:trPr>
          <w:trHeight w:val="931"/>
        </w:trPr>
        <w:tc>
          <w:tcPr>
            <w:tcW w:w="3387" w:type="dxa"/>
            <w:hideMark/>
          </w:tcPr>
          <w:p w14:paraId="7128CFAF" w14:textId="77777777" w:rsidR="009D5CDE" w:rsidRPr="00C74803" w:rsidRDefault="009D5CDE" w:rsidP="0012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Актив</w:t>
            </w:r>
          </w:p>
        </w:tc>
        <w:tc>
          <w:tcPr>
            <w:tcW w:w="1506" w:type="dxa"/>
            <w:hideMark/>
          </w:tcPr>
          <w:p w14:paraId="45B45ADE" w14:textId="77777777" w:rsidR="009D5CDE" w:rsidRPr="00C74803" w:rsidRDefault="009D5CDE" w:rsidP="0012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Срок службы, лет</w:t>
            </w:r>
          </w:p>
        </w:tc>
        <w:tc>
          <w:tcPr>
            <w:tcW w:w="1789" w:type="dxa"/>
            <w:hideMark/>
          </w:tcPr>
          <w:p w14:paraId="330EDEE0" w14:textId="77777777" w:rsidR="009D5CDE" w:rsidRPr="00C74803" w:rsidRDefault="009D5CDE" w:rsidP="0012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Норма амортизации</w:t>
            </w:r>
          </w:p>
        </w:tc>
        <w:tc>
          <w:tcPr>
            <w:tcW w:w="1596" w:type="dxa"/>
            <w:hideMark/>
          </w:tcPr>
          <w:p w14:paraId="5C890440" w14:textId="77777777" w:rsidR="009D5CDE" w:rsidRPr="00C74803" w:rsidRDefault="009D5CDE" w:rsidP="0012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Балансовая стоимость, тыс. руб.</w:t>
            </w:r>
          </w:p>
        </w:tc>
        <w:tc>
          <w:tcPr>
            <w:tcW w:w="1846" w:type="dxa"/>
            <w:hideMark/>
          </w:tcPr>
          <w:p w14:paraId="0F74F307" w14:textId="77777777" w:rsidR="009D5CDE" w:rsidRPr="00C74803" w:rsidRDefault="009D5CDE" w:rsidP="0012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Амортизация в год, тыс. руб.</w:t>
            </w:r>
          </w:p>
        </w:tc>
      </w:tr>
      <w:tr w:rsidR="009D5CDE" w:rsidRPr="00C74803" w14:paraId="751CB4FD" w14:textId="77777777" w:rsidTr="00A11508">
        <w:trPr>
          <w:trHeight w:val="299"/>
        </w:trPr>
        <w:tc>
          <w:tcPr>
            <w:tcW w:w="3387" w:type="dxa"/>
            <w:hideMark/>
          </w:tcPr>
          <w:p w14:paraId="44105699" w14:textId="77777777" w:rsidR="009D5CDE" w:rsidRPr="00C74803" w:rsidRDefault="009D5CDE" w:rsidP="00124F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Оборудование</w:t>
            </w:r>
          </w:p>
        </w:tc>
        <w:tc>
          <w:tcPr>
            <w:tcW w:w="1506" w:type="dxa"/>
            <w:hideMark/>
          </w:tcPr>
          <w:p w14:paraId="41D6F2C4" w14:textId="77777777" w:rsidR="009D5CDE" w:rsidRPr="00C74803" w:rsidRDefault="009D5CDE" w:rsidP="0012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5</w:t>
            </w:r>
          </w:p>
        </w:tc>
        <w:tc>
          <w:tcPr>
            <w:tcW w:w="1789" w:type="dxa"/>
            <w:hideMark/>
          </w:tcPr>
          <w:p w14:paraId="6E2C121B" w14:textId="77777777" w:rsidR="009D5CDE" w:rsidRPr="00C74803" w:rsidRDefault="009D5CDE" w:rsidP="0012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0,20</w:t>
            </w:r>
          </w:p>
        </w:tc>
        <w:tc>
          <w:tcPr>
            <w:tcW w:w="1596" w:type="dxa"/>
            <w:hideMark/>
          </w:tcPr>
          <w:p w14:paraId="2BBF8BE6" w14:textId="77777777" w:rsidR="009D5CDE" w:rsidRPr="00C74803" w:rsidRDefault="00FF5AB2" w:rsidP="0012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1 709</w:t>
            </w:r>
          </w:p>
        </w:tc>
        <w:tc>
          <w:tcPr>
            <w:tcW w:w="1846" w:type="dxa"/>
            <w:hideMark/>
          </w:tcPr>
          <w:p w14:paraId="6E66B438" w14:textId="77777777" w:rsidR="009D5CDE" w:rsidRPr="00C74803" w:rsidRDefault="00FF5AB2" w:rsidP="0012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342</w:t>
            </w:r>
          </w:p>
        </w:tc>
      </w:tr>
    </w:tbl>
    <w:p w14:paraId="6958366F" w14:textId="77777777" w:rsidR="009D5CDE" w:rsidRPr="003C2BDC" w:rsidRDefault="009D5CDE" w:rsidP="00DB5EB7">
      <w:pPr>
        <w:tabs>
          <w:tab w:val="left" w:pos="1504"/>
          <w:tab w:val="left" w:pos="2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5E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82D2925" w14:textId="77777777" w:rsidR="009D5CDE" w:rsidRDefault="009D5CDE" w:rsidP="00D9197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14:paraId="77907510" w14:textId="77777777" w:rsidR="009D5CDE" w:rsidRDefault="009D5CDE" w:rsidP="009D5CD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прочие расходы составят </w:t>
      </w:r>
      <w:r w:rsidR="00DB5EB7">
        <w:rPr>
          <w:rFonts w:ascii="Times New Roman" w:hAnsi="Times New Roman" w:cs="Times New Roman"/>
          <w:sz w:val="28"/>
          <w:szCs w:val="28"/>
        </w:rPr>
        <w:t>266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EB7">
        <w:rPr>
          <w:rFonts w:ascii="Times New Roman" w:hAnsi="Times New Roman" w:cs="Times New Roman"/>
          <w:sz w:val="28"/>
          <w:szCs w:val="28"/>
        </w:rPr>
        <w:t>тыс. руб. (см. табл. 4-16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BE7D421" w14:textId="77777777" w:rsidR="009D5CDE" w:rsidRDefault="009D5CDE" w:rsidP="009D5CDE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CC42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Расчет прочих расходов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335"/>
        <w:gridCol w:w="2610"/>
      </w:tblGrid>
      <w:tr w:rsidR="009D5CDE" w14:paraId="35A63558" w14:textId="77777777" w:rsidTr="0080137A">
        <w:trPr>
          <w:tblHeader/>
        </w:trPr>
        <w:tc>
          <w:tcPr>
            <w:tcW w:w="7513" w:type="dxa"/>
          </w:tcPr>
          <w:p w14:paraId="07C1F6CB" w14:textId="77777777" w:rsidR="009D5CDE" w:rsidRDefault="009D5CDE" w:rsidP="00124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658" w:type="dxa"/>
          </w:tcPr>
          <w:p w14:paraId="37258684" w14:textId="77777777" w:rsidR="009D5CDE" w:rsidRDefault="009D5CDE" w:rsidP="00124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 в год, тыс. руб.</w:t>
            </w:r>
          </w:p>
        </w:tc>
      </w:tr>
      <w:tr w:rsidR="009D5CDE" w14:paraId="0CD9CAFE" w14:textId="77777777" w:rsidTr="0080137A">
        <w:tc>
          <w:tcPr>
            <w:tcW w:w="7513" w:type="dxa"/>
          </w:tcPr>
          <w:p w14:paraId="44593E12" w14:textId="77777777" w:rsidR="009D5CDE" w:rsidRDefault="009D5CDE" w:rsidP="0012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2658" w:type="dxa"/>
          </w:tcPr>
          <w:p w14:paraId="2EAF0EDC" w14:textId="77777777" w:rsidR="009D5CDE" w:rsidRDefault="00A11508" w:rsidP="0083779F">
            <w:pPr>
              <w:tabs>
                <w:tab w:val="left" w:pos="1139"/>
                <w:tab w:val="center" w:pos="136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B5E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D5CDE" w14:paraId="0ABFCC8D" w14:textId="77777777" w:rsidTr="0080137A">
        <w:tc>
          <w:tcPr>
            <w:tcW w:w="7513" w:type="dxa"/>
          </w:tcPr>
          <w:p w14:paraId="1A4D272D" w14:textId="77777777" w:rsidR="009D5CDE" w:rsidRDefault="009D5CDE" w:rsidP="0012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маркетинг (контентная реклама, печатная продукция)</w:t>
            </w:r>
          </w:p>
        </w:tc>
        <w:tc>
          <w:tcPr>
            <w:tcW w:w="2658" w:type="dxa"/>
          </w:tcPr>
          <w:p w14:paraId="1CE4A5F8" w14:textId="77777777" w:rsidR="009D5CDE" w:rsidRDefault="009D5CDE" w:rsidP="008377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D5CDE" w14:paraId="2697DF21" w14:textId="77777777" w:rsidTr="0080137A">
        <w:tc>
          <w:tcPr>
            <w:tcW w:w="7513" w:type="dxa"/>
          </w:tcPr>
          <w:p w14:paraId="7B16EC33" w14:textId="77777777" w:rsidR="009D5CDE" w:rsidRDefault="009D5CDE" w:rsidP="0012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охрану</w:t>
            </w:r>
          </w:p>
        </w:tc>
        <w:tc>
          <w:tcPr>
            <w:tcW w:w="2658" w:type="dxa"/>
          </w:tcPr>
          <w:p w14:paraId="39705C76" w14:textId="77777777" w:rsidR="009D5CDE" w:rsidRDefault="00DB5EB7" w:rsidP="008377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D5CDE" w14:paraId="45A730BD" w14:textId="77777777" w:rsidTr="0080137A">
        <w:tc>
          <w:tcPr>
            <w:tcW w:w="7513" w:type="dxa"/>
          </w:tcPr>
          <w:p w14:paraId="2B57BAAC" w14:textId="77777777" w:rsidR="009D5CDE" w:rsidRDefault="009D5CDE" w:rsidP="00DB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Общехозяйстве</w:t>
            </w:r>
            <w:r w:rsidR="0080137A">
              <w:rPr>
                <w:rFonts w:ascii="Times New Roman" w:hAnsi="Times New Roman" w:cs="Times New Roman"/>
                <w:sz w:val="28"/>
                <w:szCs w:val="28"/>
              </w:rPr>
              <w:t>нные и прочие непредвиденные расходы</w:t>
            </w:r>
          </w:p>
        </w:tc>
        <w:tc>
          <w:tcPr>
            <w:tcW w:w="2658" w:type="dxa"/>
          </w:tcPr>
          <w:p w14:paraId="5FA12F79" w14:textId="77777777" w:rsidR="009D5CDE" w:rsidRDefault="00DB5EB7" w:rsidP="008377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9D5CDE" w14:paraId="4E2DD170" w14:textId="77777777" w:rsidTr="0080137A">
        <w:tc>
          <w:tcPr>
            <w:tcW w:w="7513" w:type="dxa"/>
          </w:tcPr>
          <w:p w14:paraId="3A059F33" w14:textId="77777777" w:rsidR="009D5CDE" w:rsidRDefault="009D5CDE" w:rsidP="0012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58" w:type="dxa"/>
          </w:tcPr>
          <w:p w14:paraId="04B92785" w14:textId="77777777" w:rsidR="009D5CDE" w:rsidRDefault="00A11508" w:rsidP="008377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</w:tbl>
    <w:p w14:paraId="4EC89166" w14:textId="77777777" w:rsidR="009D5CDE" w:rsidRPr="00CD5C53" w:rsidRDefault="009D5CDE" w:rsidP="009D5CD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EDC7A" w14:textId="77777777" w:rsidR="009D5CDE" w:rsidRDefault="009D5CDE" w:rsidP="009D5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в среднем составят </w:t>
      </w:r>
      <w:r w:rsidR="0080137A">
        <w:rPr>
          <w:rFonts w:ascii="Times New Roman" w:hAnsi="Times New Roman" w:cs="Times New Roman"/>
          <w:sz w:val="28"/>
          <w:szCs w:val="28"/>
        </w:rPr>
        <w:t xml:space="preserve">21 723 </w:t>
      </w:r>
      <w:r>
        <w:rPr>
          <w:rFonts w:ascii="Times New Roman" w:hAnsi="Times New Roman" w:cs="Times New Roman"/>
          <w:sz w:val="28"/>
          <w:szCs w:val="28"/>
        </w:rPr>
        <w:t xml:space="preserve">тыс. руб. В структуре себестоимости </w:t>
      </w:r>
      <w:r w:rsidR="0080137A">
        <w:rPr>
          <w:rFonts w:ascii="Times New Roman" w:hAnsi="Times New Roman" w:cs="Times New Roman"/>
          <w:sz w:val="28"/>
          <w:szCs w:val="28"/>
        </w:rPr>
        <w:t>кафе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занимают материальные расходы и расходы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>
        <w:rPr>
          <w:rFonts w:ascii="Times New Roman" w:hAnsi="Times New Roman" w:cs="Times New Roman"/>
          <w:sz w:val="28"/>
          <w:szCs w:val="28"/>
        </w:rPr>
        <w:t xml:space="preserve"> (см. табл. 4-1</w:t>
      </w:r>
      <w:r w:rsidR="00CC42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0DD4023" w14:textId="77777777" w:rsidR="009D5CDE" w:rsidRDefault="009D5CDE" w:rsidP="009D5CDE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4-1</w:t>
      </w:r>
      <w:r w:rsidR="00CC42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Структура себестоимости</w:t>
      </w:r>
    </w:p>
    <w:tbl>
      <w:tblPr>
        <w:tblStyle w:val="a4"/>
        <w:tblW w:w="10070" w:type="dxa"/>
        <w:tblLook w:val="04A0" w:firstRow="1" w:lastRow="0" w:firstColumn="1" w:lastColumn="0" w:noHBand="0" w:noVBand="1"/>
      </w:tblPr>
      <w:tblGrid>
        <w:gridCol w:w="4825"/>
        <w:gridCol w:w="2232"/>
        <w:gridCol w:w="3013"/>
      </w:tblGrid>
      <w:tr w:rsidR="00CC4266" w:rsidRPr="00CC4266" w14:paraId="59BB556E" w14:textId="77777777" w:rsidTr="00804356">
        <w:trPr>
          <w:trHeight w:val="96"/>
        </w:trPr>
        <w:tc>
          <w:tcPr>
            <w:tcW w:w="4825" w:type="dxa"/>
            <w:vMerge w:val="restart"/>
            <w:hideMark/>
          </w:tcPr>
          <w:p w14:paraId="02F25676" w14:textId="77777777" w:rsidR="00CC4266" w:rsidRPr="00CC4266" w:rsidRDefault="00CC4266" w:rsidP="008013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Статья расходов</w:t>
            </w:r>
          </w:p>
        </w:tc>
        <w:tc>
          <w:tcPr>
            <w:tcW w:w="5245" w:type="dxa"/>
            <w:gridSpan w:val="2"/>
            <w:hideMark/>
          </w:tcPr>
          <w:p w14:paraId="25EB94E1" w14:textId="77777777" w:rsidR="00CC4266" w:rsidRPr="00CC4266" w:rsidRDefault="00CC4266" w:rsidP="008013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Структура</w:t>
            </w:r>
          </w:p>
        </w:tc>
      </w:tr>
      <w:tr w:rsidR="00CC4266" w:rsidRPr="00CC4266" w14:paraId="05764F0B" w14:textId="77777777" w:rsidTr="0080137A">
        <w:trPr>
          <w:trHeight w:val="125"/>
        </w:trPr>
        <w:tc>
          <w:tcPr>
            <w:tcW w:w="4825" w:type="dxa"/>
            <w:vMerge/>
            <w:hideMark/>
          </w:tcPr>
          <w:p w14:paraId="02C937B4" w14:textId="77777777" w:rsidR="00CC4266" w:rsidRPr="00CC4266" w:rsidRDefault="00CC4266" w:rsidP="0080137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32" w:type="dxa"/>
            <w:hideMark/>
          </w:tcPr>
          <w:p w14:paraId="7C6AA697" w14:textId="77777777" w:rsidR="00CC4266" w:rsidRPr="00CC4266" w:rsidRDefault="00CC4266" w:rsidP="008013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руб.</w:t>
            </w:r>
          </w:p>
        </w:tc>
        <w:tc>
          <w:tcPr>
            <w:tcW w:w="3013" w:type="dxa"/>
            <w:hideMark/>
          </w:tcPr>
          <w:p w14:paraId="2285E386" w14:textId="77777777" w:rsidR="00CC4266" w:rsidRPr="00CC4266" w:rsidRDefault="00A11508" w:rsidP="008013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процентах к итогу</w:t>
            </w:r>
          </w:p>
        </w:tc>
      </w:tr>
      <w:tr w:rsidR="0080137A" w:rsidRPr="00CC4266" w14:paraId="5F795094" w14:textId="77777777" w:rsidTr="0080137A">
        <w:trPr>
          <w:trHeight w:val="273"/>
        </w:trPr>
        <w:tc>
          <w:tcPr>
            <w:tcW w:w="4825" w:type="dxa"/>
            <w:hideMark/>
          </w:tcPr>
          <w:p w14:paraId="26C317CA" w14:textId="77777777" w:rsidR="0080137A" w:rsidRPr="00CC4266" w:rsidRDefault="0080137A" w:rsidP="0080137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Материальные расходы</w:t>
            </w:r>
          </w:p>
        </w:tc>
        <w:tc>
          <w:tcPr>
            <w:tcW w:w="2232" w:type="dxa"/>
            <w:hideMark/>
          </w:tcPr>
          <w:p w14:paraId="25745C1A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14 609</w:t>
            </w:r>
          </w:p>
        </w:tc>
        <w:tc>
          <w:tcPr>
            <w:tcW w:w="3013" w:type="dxa"/>
            <w:hideMark/>
          </w:tcPr>
          <w:p w14:paraId="7BFE225D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80137A" w:rsidRPr="00CC4266" w14:paraId="1FD4D9ED" w14:textId="77777777" w:rsidTr="0080137A">
        <w:trPr>
          <w:trHeight w:val="273"/>
        </w:trPr>
        <w:tc>
          <w:tcPr>
            <w:tcW w:w="4825" w:type="dxa"/>
            <w:hideMark/>
          </w:tcPr>
          <w:p w14:paraId="4C153547" w14:textId="77777777" w:rsidR="0080137A" w:rsidRPr="00CC4266" w:rsidRDefault="0080137A" w:rsidP="0080137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Расходы на ФОТ</w:t>
            </w:r>
          </w:p>
        </w:tc>
        <w:tc>
          <w:tcPr>
            <w:tcW w:w="2232" w:type="dxa"/>
            <w:hideMark/>
          </w:tcPr>
          <w:p w14:paraId="64A9B3C4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4 645</w:t>
            </w:r>
          </w:p>
        </w:tc>
        <w:tc>
          <w:tcPr>
            <w:tcW w:w="3013" w:type="dxa"/>
            <w:hideMark/>
          </w:tcPr>
          <w:p w14:paraId="5D625146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80137A" w:rsidRPr="00CC4266" w14:paraId="56B36FAB" w14:textId="77777777" w:rsidTr="0080137A">
        <w:trPr>
          <w:trHeight w:val="273"/>
        </w:trPr>
        <w:tc>
          <w:tcPr>
            <w:tcW w:w="4825" w:type="dxa"/>
            <w:hideMark/>
          </w:tcPr>
          <w:p w14:paraId="43B9175D" w14:textId="77777777" w:rsidR="0080137A" w:rsidRPr="00CC4266" w:rsidRDefault="0080137A" w:rsidP="0080137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Расходы на электроэнергию</w:t>
            </w:r>
          </w:p>
        </w:tc>
        <w:tc>
          <w:tcPr>
            <w:tcW w:w="2232" w:type="dxa"/>
            <w:hideMark/>
          </w:tcPr>
          <w:p w14:paraId="2EC22274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3013" w:type="dxa"/>
            <w:hideMark/>
          </w:tcPr>
          <w:p w14:paraId="68B0838C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80137A" w:rsidRPr="00CC4266" w14:paraId="1050D765" w14:textId="77777777" w:rsidTr="0080137A">
        <w:trPr>
          <w:trHeight w:val="273"/>
        </w:trPr>
        <w:tc>
          <w:tcPr>
            <w:tcW w:w="4825" w:type="dxa"/>
            <w:hideMark/>
          </w:tcPr>
          <w:p w14:paraId="3CCFDCD8" w14:textId="77777777" w:rsidR="0080137A" w:rsidRPr="00CC4266" w:rsidRDefault="0080137A" w:rsidP="0080137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Расходы на воду</w:t>
            </w:r>
          </w:p>
        </w:tc>
        <w:tc>
          <w:tcPr>
            <w:tcW w:w="2232" w:type="dxa"/>
            <w:hideMark/>
          </w:tcPr>
          <w:p w14:paraId="0D582FA0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013" w:type="dxa"/>
            <w:hideMark/>
          </w:tcPr>
          <w:p w14:paraId="0B27C8D9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0137A" w:rsidRPr="00CC4266" w14:paraId="01371B5D" w14:textId="77777777" w:rsidTr="0080137A">
        <w:trPr>
          <w:trHeight w:val="273"/>
        </w:trPr>
        <w:tc>
          <w:tcPr>
            <w:tcW w:w="4825" w:type="dxa"/>
            <w:hideMark/>
          </w:tcPr>
          <w:p w14:paraId="0863F7C4" w14:textId="77777777" w:rsidR="0080137A" w:rsidRPr="00CC4266" w:rsidRDefault="0080137A" w:rsidP="0080137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Расходы на отопление</w:t>
            </w:r>
          </w:p>
        </w:tc>
        <w:tc>
          <w:tcPr>
            <w:tcW w:w="2232" w:type="dxa"/>
            <w:hideMark/>
          </w:tcPr>
          <w:p w14:paraId="7E24C4E9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3013" w:type="dxa"/>
            <w:hideMark/>
          </w:tcPr>
          <w:p w14:paraId="63A30D03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0137A" w:rsidRPr="00CC4266" w14:paraId="2FCB4FC0" w14:textId="77777777" w:rsidTr="0080137A">
        <w:trPr>
          <w:trHeight w:val="273"/>
        </w:trPr>
        <w:tc>
          <w:tcPr>
            <w:tcW w:w="4825" w:type="dxa"/>
            <w:hideMark/>
          </w:tcPr>
          <w:p w14:paraId="3A216825" w14:textId="77777777" w:rsidR="0080137A" w:rsidRPr="00CC4266" w:rsidRDefault="0080137A" w:rsidP="0080137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Расходы на сбор и вывоз отходов</w:t>
            </w:r>
          </w:p>
        </w:tc>
        <w:tc>
          <w:tcPr>
            <w:tcW w:w="2232" w:type="dxa"/>
            <w:hideMark/>
          </w:tcPr>
          <w:p w14:paraId="2EA53779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3" w:type="dxa"/>
            <w:hideMark/>
          </w:tcPr>
          <w:p w14:paraId="134DEEB5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80137A" w:rsidRPr="00CC4266" w14:paraId="7D4B05F7" w14:textId="77777777" w:rsidTr="0080137A">
        <w:trPr>
          <w:trHeight w:val="273"/>
        </w:trPr>
        <w:tc>
          <w:tcPr>
            <w:tcW w:w="4825" w:type="dxa"/>
            <w:hideMark/>
          </w:tcPr>
          <w:p w14:paraId="25BF42DB" w14:textId="77777777" w:rsidR="0080137A" w:rsidRPr="00CC4266" w:rsidRDefault="0080137A" w:rsidP="0080137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Расходы на аренду</w:t>
            </w:r>
          </w:p>
        </w:tc>
        <w:tc>
          <w:tcPr>
            <w:tcW w:w="2232" w:type="dxa"/>
            <w:hideMark/>
          </w:tcPr>
          <w:p w14:paraId="357497B0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3013" w:type="dxa"/>
            <w:hideMark/>
          </w:tcPr>
          <w:p w14:paraId="54EC0364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0137A" w:rsidRPr="00CC4266" w14:paraId="53091CD5" w14:textId="77777777" w:rsidTr="0080137A">
        <w:trPr>
          <w:trHeight w:val="273"/>
        </w:trPr>
        <w:tc>
          <w:tcPr>
            <w:tcW w:w="4825" w:type="dxa"/>
            <w:hideMark/>
          </w:tcPr>
          <w:p w14:paraId="4230D17C" w14:textId="77777777" w:rsidR="0080137A" w:rsidRPr="00CC4266" w:rsidRDefault="0080137A" w:rsidP="0080137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Амортизация</w:t>
            </w:r>
          </w:p>
        </w:tc>
        <w:tc>
          <w:tcPr>
            <w:tcW w:w="2232" w:type="dxa"/>
            <w:hideMark/>
          </w:tcPr>
          <w:p w14:paraId="65E16C85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3013" w:type="dxa"/>
            <w:hideMark/>
          </w:tcPr>
          <w:p w14:paraId="140D086E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80137A" w:rsidRPr="00CC4266" w14:paraId="166B13B5" w14:textId="77777777" w:rsidTr="0080137A">
        <w:trPr>
          <w:trHeight w:val="273"/>
        </w:trPr>
        <w:tc>
          <w:tcPr>
            <w:tcW w:w="4825" w:type="dxa"/>
            <w:hideMark/>
          </w:tcPr>
          <w:p w14:paraId="1FA3EC0D" w14:textId="77777777" w:rsidR="0080137A" w:rsidRPr="00CC4266" w:rsidRDefault="0080137A" w:rsidP="0080137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расходы</w:t>
            </w:r>
          </w:p>
        </w:tc>
        <w:tc>
          <w:tcPr>
            <w:tcW w:w="2232" w:type="dxa"/>
            <w:hideMark/>
          </w:tcPr>
          <w:p w14:paraId="6EA36BF0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3013" w:type="dxa"/>
            <w:hideMark/>
          </w:tcPr>
          <w:p w14:paraId="0E70BF64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0137A" w:rsidRPr="00CC4266" w14:paraId="6299A34E" w14:textId="77777777" w:rsidTr="0080137A">
        <w:trPr>
          <w:trHeight w:val="273"/>
        </w:trPr>
        <w:tc>
          <w:tcPr>
            <w:tcW w:w="4825" w:type="dxa"/>
            <w:hideMark/>
          </w:tcPr>
          <w:p w14:paraId="24DFB8F5" w14:textId="77777777" w:rsidR="0080137A" w:rsidRPr="00CC4266" w:rsidRDefault="0080137A" w:rsidP="0080137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42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</w:t>
            </w:r>
          </w:p>
        </w:tc>
        <w:tc>
          <w:tcPr>
            <w:tcW w:w="2232" w:type="dxa"/>
            <w:hideMark/>
          </w:tcPr>
          <w:p w14:paraId="35C75D4E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21 723</w:t>
            </w:r>
          </w:p>
        </w:tc>
        <w:tc>
          <w:tcPr>
            <w:tcW w:w="3013" w:type="dxa"/>
            <w:hideMark/>
          </w:tcPr>
          <w:p w14:paraId="3C534C0F" w14:textId="77777777" w:rsidR="0080137A" w:rsidRPr="0080137A" w:rsidRDefault="0080137A" w:rsidP="00801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37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3B1AC898" w14:textId="77777777" w:rsidR="00D71CB5" w:rsidRDefault="00D71CB5" w:rsidP="00D71CB5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0D8E4038" w14:textId="77777777" w:rsidR="003004C7" w:rsidRPr="00D71CB5" w:rsidRDefault="003004C7" w:rsidP="00D71CB5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9" w:name="_Toc19915255"/>
      <w:r w:rsidRPr="00D71CB5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29"/>
      <w:r w:rsidRPr="00D71CB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5426562" w14:textId="77777777" w:rsidR="00943C46" w:rsidRPr="00A81376" w:rsidRDefault="00943C46" w:rsidP="00943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>кафе</w:t>
      </w:r>
      <w:r w:rsidRPr="00A81376">
        <w:rPr>
          <w:rFonts w:ascii="Times New Roman" w:hAnsi="Times New Roman" w:cs="Times New Roman"/>
          <w:sz w:val="28"/>
          <w:szCs w:val="28"/>
        </w:rPr>
        <w:t xml:space="preserve"> предполагает определенную экологическую нагрузку на окружающую среду: </w:t>
      </w:r>
    </w:p>
    <w:p w14:paraId="7F382D8D" w14:textId="77777777" w:rsidR="00943C46" w:rsidRPr="00A81376" w:rsidRDefault="00943C46" w:rsidP="00943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81376">
        <w:rPr>
          <w:rFonts w:ascii="Times New Roman" w:hAnsi="Times New Roman" w:cs="Times New Roman"/>
          <w:sz w:val="28"/>
          <w:szCs w:val="28"/>
        </w:rPr>
        <w:t xml:space="preserve"> расход электроэнергии на работу оборудования, освещение помещений, отопление; </w:t>
      </w:r>
    </w:p>
    <w:p w14:paraId="293868F8" w14:textId="77777777" w:rsidR="00943C46" w:rsidRDefault="00943C46" w:rsidP="00943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81376">
        <w:rPr>
          <w:rFonts w:ascii="Times New Roman" w:hAnsi="Times New Roman" w:cs="Times New Roman"/>
          <w:sz w:val="28"/>
          <w:szCs w:val="28"/>
        </w:rPr>
        <w:t xml:space="preserve">  необходимость утилизации отходов. </w:t>
      </w:r>
    </w:p>
    <w:p w14:paraId="741FB78D" w14:textId="77777777" w:rsidR="00943C46" w:rsidRPr="00A81376" w:rsidRDefault="00943C46" w:rsidP="00943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Оценивая комплексный экологический эффект от реализации проекта, можно ожидать, что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>проект  не предусматривает какого-либо кардинального изменения окружающей среды.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>При регулярном и своевременном вывозе твердых и жидких бытовых отходов загрязнение окружающей среды будет сведено к минимуму.</w:t>
      </w:r>
    </w:p>
    <w:p w14:paraId="7FD184AB" w14:textId="77777777" w:rsidR="00943C46" w:rsidRDefault="00943C46" w:rsidP="00943C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DB9C6B" w14:textId="77777777" w:rsidR="003004C7" w:rsidRDefault="003004C7" w:rsidP="00300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C77EF" w14:textId="77777777" w:rsidR="003004C7" w:rsidRPr="00943C46" w:rsidRDefault="003004C7" w:rsidP="003004C7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30" w:name="_Toc19915256"/>
      <w:r w:rsidRPr="00943C46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30"/>
    </w:p>
    <w:p w14:paraId="6861D51A" w14:textId="77777777" w:rsidR="003004C7" w:rsidRPr="00943C46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1" w:name="_Toc19915257"/>
      <w:r w:rsidRPr="00943C46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31"/>
      <w:r w:rsidRPr="00943C4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C393904" w14:textId="77777777" w:rsidR="003661F8" w:rsidRDefault="00692D19" w:rsidP="00366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деятельности кафе</w:t>
      </w:r>
      <w:r w:rsidR="003661F8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3661F8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661F8">
        <w:rPr>
          <w:rFonts w:ascii="Times New Roman" w:hAnsi="Times New Roman" w:cs="Times New Roman"/>
          <w:sz w:val="28"/>
          <w:szCs w:val="28"/>
        </w:rPr>
        <w:t xml:space="preserve"> один из четырех режимов</w:t>
      </w:r>
      <w:r w:rsidR="00BE560C">
        <w:rPr>
          <w:rFonts w:ascii="Times New Roman" w:hAnsi="Times New Roman" w:cs="Times New Roman"/>
          <w:sz w:val="28"/>
          <w:szCs w:val="28"/>
        </w:rPr>
        <w:t xml:space="preserve"> налогообложения</w:t>
      </w:r>
      <w:r w:rsidR="003661F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4CF784" w14:textId="77777777" w:rsidR="003661F8" w:rsidRDefault="003661F8" w:rsidP="00366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Общая система налогообложения (с вариациями). Для субъектов малых форм предпринимательской деятельности данная система налогообложения является наименее привлекательной. </w:t>
      </w:r>
    </w:p>
    <w:p w14:paraId="45C04B1C" w14:textId="77777777" w:rsidR="003661F8" w:rsidRDefault="003661F8" w:rsidP="00366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Упрощенная система налогообложения (первого и второго типа, но выгоднее вариант «доходы минус расходы). Режим </w:t>
      </w:r>
      <w:r w:rsidR="0083779F">
        <w:rPr>
          <w:rFonts w:ascii="Times New Roman" w:hAnsi="Times New Roman" w:cs="Times New Roman"/>
          <w:sz w:val="28"/>
          <w:szCs w:val="28"/>
        </w:rPr>
        <w:t xml:space="preserve">УСН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экономической выгоды наименее привлекателен по отношению к ЕНВД и патенту.  </w:t>
      </w:r>
    </w:p>
    <w:p w14:paraId="7D0E47EF" w14:textId="77777777" w:rsidR="003661F8" w:rsidRDefault="003661F8" w:rsidP="00366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Единый налог на вмененный доход. Данный режим </w:t>
      </w:r>
      <w:r w:rsidR="00943C46">
        <w:rPr>
          <w:rFonts w:ascii="Times New Roman" w:hAnsi="Times New Roman" w:cs="Times New Roman"/>
          <w:sz w:val="28"/>
          <w:szCs w:val="28"/>
        </w:rPr>
        <w:t xml:space="preserve">налогообложения является наиболее привлекательным для предприятий питания. </w:t>
      </w:r>
      <w:r>
        <w:rPr>
          <w:rFonts w:ascii="Times New Roman" w:hAnsi="Times New Roman" w:cs="Times New Roman"/>
          <w:sz w:val="28"/>
          <w:szCs w:val="28"/>
        </w:rPr>
        <w:t xml:space="preserve">ЕНВД для данного вида деятельности рассчитывается </w:t>
      </w:r>
      <w:r w:rsidR="00042533">
        <w:rPr>
          <w:rFonts w:ascii="Times New Roman" w:hAnsi="Times New Roman" w:cs="Times New Roman"/>
          <w:sz w:val="28"/>
          <w:szCs w:val="28"/>
        </w:rPr>
        <w:t>от площади зала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2533">
        <w:rPr>
          <w:rFonts w:ascii="Times New Roman" w:hAnsi="Times New Roman" w:cs="Times New Roman"/>
          <w:sz w:val="28"/>
          <w:szCs w:val="28"/>
        </w:rPr>
        <w:t xml:space="preserve">ЕНВД можно применять, если площадь зала обслуживания </w:t>
      </w:r>
      <w:r w:rsidR="00BE560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42533">
        <w:rPr>
          <w:rFonts w:ascii="Times New Roman" w:hAnsi="Times New Roman" w:cs="Times New Roman"/>
          <w:sz w:val="28"/>
          <w:szCs w:val="28"/>
        </w:rPr>
        <w:t xml:space="preserve">не более 150 кв. м. В случае аренды площадей кафе, целесообразно зафиксировать площадь зала в договоре аренды, в случае размещения кафе на собственных площадях – в правоустанавливающих документах. При нестабильных доходах кафе </w:t>
      </w:r>
      <w:r w:rsidR="00BE560C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042533">
        <w:rPr>
          <w:rFonts w:ascii="Times New Roman" w:hAnsi="Times New Roman" w:cs="Times New Roman"/>
          <w:sz w:val="28"/>
          <w:szCs w:val="28"/>
        </w:rPr>
        <w:t>выгоднее выбрать упрощенную систему налогообложения.</w:t>
      </w:r>
    </w:p>
    <w:p w14:paraId="27EAA911" w14:textId="77777777" w:rsidR="003661F8" w:rsidRDefault="003661F8" w:rsidP="003661F8">
      <w:pPr>
        <w:tabs>
          <w:tab w:val="left" w:pos="3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Патентная система налогообложения. Данный вариант выгоден для индивидуального предпринимателя. Юридическим лицам данный режим недоступен. </w:t>
      </w:r>
      <w:r w:rsidR="0067175F">
        <w:rPr>
          <w:rFonts w:ascii="Times New Roman" w:hAnsi="Times New Roman" w:cs="Times New Roman"/>
          <w:sz w:val="28"/>
          <w:szCs w:val="28"/>
        </w:rPr>
        <w:t xml:space="preserve">Патент можно применять, если площадь зала обслуживания </w:t>
      </w:r>
      <w:r w:rsidR="00BE560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7175F">
        <w:rPr>
          <w:rFonts w:ascii="Times New Roman" w:hAnsi="Times New Roman" w:cs="Times New Roman"/>
          <w:sz w:val="28"/>
          <w:szCs w:val="28"/>
        </w:rPr>
        <w:t>не более 50 кв.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4B3C9" w14:textId="77777777" w:rsidR="003004C7" w:rsidRPr="00E945B8" w:rsidRDefault="00F92C96" w:rsidP="003004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имеет следующее налоговое окружение: форма налогообложения – единый налог на вмененный доход;</w:t>
      </w:r>
      <w:r w:rsidR="00183A5B">
        <w:rPr>
          <w:rFonts w:ascii="Times New Roman" w:hAnsi="Times New Roman" w:cs="Times New Roman"/>
          <w:sz w:val="28"/>
          <w:szCs w:val="28"/>
        </w:rPr>
        <w:t xml:space="preserve"> базовая доходность – 1000 руб.; </w:t>
      </w:r>
      <w:r>
        <w:rPr>
          <w:rFonts w:ascii="Times New Roman" w:hAnsi="Times New Roman" w:cs="Times New Roman"/>
          <w:sz w:val="28"/>
          <w:szCs w:val="28"/>
        </w:rPr>
        <w:t xml:space="preserve">физический показатель – площадь </w:t>
      </w:r>
      <w:r w:rsidR="00042533">
        <w:rPr>
          <w:rFonts w:ascii="Times New Roman" w:hAnsi="Times New Roman" w:cs="Times New Roman"/>
          <w:sz w:val="28"/>
          <w:szCs w:val="28"/>
        </w:rPr>
        <w:t>зала обслуживания посетителей (</w:t>
      </w:r>
      <w:r w:rsidR="00183A5B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 xml:space="preserve"> кв. м), </w:t>
      </w:r>
      <w:r w:rsidR="00183A5B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183A5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3A5B">
        <w:rPr>
          <w:rFonts w:ascii="Times New Roman" w:hAnsi="Times New Roman" w:cs="Times New Roman"/>
          <w:sz w:val="28"/>
          <w:szCs w:val="28"/>
        </w:rPr>
        <w:t xml:space="preserve">-1 на 2019 г. составляет 1,915, </w:t>
      </w:r>
      <w:r>
        <w:rPr>
          <w:rFonts w:ascii="Times New Roman" w:hAnsi="Times New Roman" w:cs="Times New Roman"/>
          <w:sz w:val="28"/>
          <w:szCs w:val="28"/>
        </w:rPr>
        <w:t>региональный коэффициент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83A5B">
        <w:rPr>
          <w:rFonts w:ascii="Times New Roman" w:hAnsi="Times New Roman" w:cs="Times New Roman"/>
          <w:sz w:val="28"/>
          <w:szCs w:val="28"/>
        </w:rPr>
        <w:t xml:space="preserve">для п. ХХХ составляет 0,65 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2521237" w14:textId="77777777" w:rsidR="00352349" w:rsidRDefault="00352349" w:rsidP="00352349">
      <w:pPr>
        <w:tabs>
          <w:tab w:val="left" w:pos="3550"/>
        </w:tabs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Таблица 5-1. Годовая сумма налоговых отчислений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3"/>
        <w:gridCol w:w="1524"/>
        <w:gridCol w:w="1387"/>
        <w:gridCol w:w="1388"/>
        <w:gridCol w:w="1092"/>
        <w:gridCol w:w="1657"/>
      </w:tblGrid>
      <w:tr w:rsidR="00352349" w14:paraId="313B7BA3" w14:textId="77777777" w:rsidTr="00352349">
        <w:tc>
          <w:tcPr>
            <w:tcW w:w="2943" w:type="dxa"/>
          </w:tcPr>
          <w:p w14:paraId="0191ACEA" w14:textId="77777777" w:rsidR="00352349" w:rsidRDefault="00352349" w:rsidP="00C75C3A">
            <w:pPr>
              <w:tabs>
                <w:tab w:val="left" w:pos="355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1560" w:type="dxa"/>
          </w:tcPr>
          <w:p w14:paraId="4CA333D2" w14:textId="77777777" w:rsidR="00352349" w:rsidRDefault="00352349" w:rsidP="00C75C3A">
            <w:pPr>
              <w:tabs>
                <w:tab w:val="left" w:pos="355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кв.</w:t>
            </w:r>
          </w:p>
        </w:tc>
        <w:tc>
          <w:tcPr>
            <w:tcW w:w="1417" w:type="dxa"/>
          </w:tcPr>
          <w:p w14:paraId="2C07DC94" w14:textId="77777777" w:rsidR="00352349" w:rsidRDefault="00352349" w:rsidP="00C75C3A">
            <w:pPr>
              <w:tabs>
                <w:tab w:val="left" w:pos="355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кв.</w:t>
            </w:r>
          </w:p>
        </w:tc>
        <w:tc>
          <w:tcPr>
            <w:tcW w:w="1418" w:type="dxa"/>
          </w:tcPr>
          <w:p w14:paraId="44A5DE2D" w14:textId="77777777" w:rsidR="00352349" w:rsidRDefault="00352349" w:rsidP="00C75C3A">
            <w:pPr>
              <w:tabs>
                <w:tab w:val="left" w:pos="355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кв.</w:t>
            </w:r>
          </w:p>
        </w:tc>
        <w:tc>
          <w:tcPr>
            <w:tcW w:w="1109" w:type="dxa"/>
          </w:tcPr>
          <w:p w14:paraId="2A4937F8" w14:textId="77777777" w:rsidR="00352349" w:rsidRDefault="00352349" w:rsidP="00C75C3A">
            <w:pPr>
              <w:tabs>
                <w:tab w:val="left" w:pos="355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кв.</w:t>
            </w:r>
          </w:p>
        </w:tc>
        <w:tc>
          <w:tcPr>
            <w:tcW w:w="1690" w:type="dxa"/>
          </w:tcPr>
          <w:p w14:paraId="55F4F3D8" w14:textId="77777777" w:rsidR="00352349" w:rsidRDefault="00352349" w:rsidP="00C75C3A">
            <w:pPr>
              <w:tabs>
                <w:tab w:val="left" w:pos="355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352349" w14:paraId="309DC687" w14:textId="77777777" w:rsidTr="00352349">
        <w:tc>
          <w:tcPr>
            <w:tcW w:w="2943" w:type="dxa"/>
          </w:tcPr>
          <w:p w14:paraId="5202F1B5" w14:textId="77777777" w:rsidR="00352349" w:rsidRDefault="005A6E12" w:rsidP="005A6E12">
            <w:pPr>
              <w:tabs>
                <w:tab w:val="left" w:pos="3550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ЕНВД</w:t>
            </w:r>
            <w:r w:rsidR="00352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тыс. руб. </w:t>
            </w:r>
          </w:p>
        </w:tc>
        <w:tc>
          <w:tcPr>
            <w:tcW w:w="1560" w:type="dxa"/>
          </w:tcPr>
          <w:p w14:paraId="55FF9042" w14:textId="77777777" w:rsidR="00352349" w:rsidRPr="00352349" w:rsidRDefault="003523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5234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27,1</w:t>
            </w:r>
          </w:p>
        </w:tc>
        <w:tc>
          <w:tcPr>
            <w:tcW w:w="1417" w:type="dxa"/>
          </w:tcPr>
          <w:p w14:paraId="484E1635" w14:textId="77777777" w:rsidR="00352349" w:rsidRPr="00352349" w:rsidRDefault="003523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5234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27,1</w:t>
            </w:r>
          </w:p>
        </w:tc>
        <w:tc>
          <w:tcPr>
            <w:tcW w:w="1418" w:type="dxa"/>
          </w:tcPr>
          <w:p w14:paraId="76B6CE1C" w14:textId="77777777" w:rsidR="00352349" w:rsidRPr="00352349" w:rsidRDefault="003523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5234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27,1</w:t>
            </w:r>
          </w:p>
        </w:tc>
        <w:tc>
          <w:tcPr>
            <w:tcW w:w="1109" w:type="dxa"/>
          </w:tcPr>
          <w:p w14:paraId="5E0E06B9" w14:textId="77777777" w:rsidR="00352349" w:rsidRPr="00352349" w:rsidRDefault="003523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5234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27,1</w:t>
            </w:r>
          </w:p>
        </w:tc>
        <w:tc>
          <w:tcPr>
            <w:tcW w:w="1690" w:type="dxa"/>
          </w:tcPr>
          <w:p w14:paraId="5B24DF77" w14:textId="77777777" w:rsidR="00352349" w:rsidRPr="00352349" w:rsidRDefault="003523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5234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108,3</w:t>
            </w:r>
          </w:p>
        </w:tc>
      </w:tr>
    </w:tbl>
    <w:p w14:paraId="2FD5EAE8" w14:textId="77777777" w:rsidR="00352349" w:rsidRDefault="00352349" w:rsidP="0083779F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2" w:name="_Toc16123844"/>
    </w:p>
    <w:p w14:paraId="3CA19329" w14:textId="77777777" w:rsidR="00352349" w:rsidRPr="00DD5F3A" w:rsidRDefault="00352349" w:rsidP="00352349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3" w:name="_Toc19915258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>5.2. Варианты источников финансирования</w:t>
      </w:r>
      <w:bookmarkEnd w:id="32"/>
      <w:bookmarkEnd w:id="33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D974D4F" w14:textId="77777777" w:rsidR="00352349" w:rsidRDefault="00352349" w:rsidP="003523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реализации настоящего проекта доступны следующие механизмы финансирования:</w:t>
      </w:r>
    </w:p>
    <w:p w14:paraId="507D9921" w14:textId="77777777" w:rsidR="00352349" w:rsidRDefault="00352349" w:rsidP="00352349">
      <w:pPr>
        <w:pStyle w:val="a5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льготное бюджетное кредитование в рамках программы микрофинансирования, реализуемой Фондом развития предпринимате</w:t>
      </w:r>
      <w:r w:rsidR="00804356">
        <w:rPr>
          <w:rFonts w:ascii="Times New Roman" w:hAnsi="Times New Roman" w:cs="Times New Roman"/>
          <w:color w:val="000000"/>
          <w:sz w:val="28"/>
          <w:szCs w:val="28"/>
        </w:rPr>
        <w:t>льства Республики Саха (Якутия)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686120" w14:textId="77777777" w:rsidR="00352349" w:rsidRPr="00820BAC" w:rsidRDefault="00352349" w:rsidP="00352349">
      <w:pPr>
        <w:pStyle w:val="a5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лизинг оборудования в рамках программы поддержки субъектом малого и среднего предпринимательства, реализуемой Региональной лизинговой ком</w:t>
      </w:r>
      <w:r w:rsidR="00804356">
        <w:rPr>
          <w:rFonts w:ascii="Times New Roman" w:hAnsi="Times New Roman" w:cs="Times New Roman"/>
          <w:color w:val="000000"/>
          <w:sz w:val="28"/>
          <w:szCs w:val="28"/>
        </w:rPr>
        <w:t>панией Республики Саха (Якутия)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862F62C" w14:textId="77777777" w:rsidR="00352349" w:rsidRPr="00820BAC" w:rsidRDefault="00352349" w:rsidP="00352349">
      <w:pPr>
        <w:pStyle w:val="a5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кредит банка в рамках программы поддержки субъектов малого и среднего предпринимательства, реализуемые АО «МСП Банк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»..</w:t>
      </w:r>
      <w:proofErr w:type="gramEnd"/>
    </w:p>
    <w:p w14:paraId="778ABF09" w14:textId="77777777" w:rsidR="00352349" w:rsidRDefault="00352349" w:rsidP="00352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качестве проектной схемы финансирование выбран</w:t>
      </w:r>
      <w:r w:rsidR="00B50417">
        <w:rPr>
          <w:rFonts w:ascii="Times New Roman" w:hAnsi="Times New Roman" w:cs="Times New Roman"/>
          <w:color w:val="000000"/>
          <w:sz w:val="28"/>
          <w:szCs w:val="28"/>
        </w:rPr>
        <w:t xml:space="preserve">а смешанная форма, сочетающая собственные средства и долговое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>микрофинансирование в Фонде развития предпринимательства Республики Саха (Якутия) (см. табл. 5-2).</w:t>
      </w:r>
    </w:p>
    <w:p w14:paraId="20CFC04C" w14:textId="77777777" w:rsidR="00352349" w:rsidRDefault="00352349" w:rsidP="0035234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5-2. Источники финансирования проекта</w:t>
      </w:r>
    </w:p>
    <w:tbl>
      <w:tblPr>
        <w:tblStyle w:val="a4"/>
        <w:tblW w:w="10092" w:type="dxa"/>
        <w:tblLook w:val="04A0" w:firstRow="1" w:lastRow="0" w:firstColumn="1" w:lastColumn="0" w:noHBand="0" w:noVBand="1"/>
      </w:tblPr>
      <w:tblGrid>
        <w:gridCol w:w="7137"/>
        <w:gridCol w:w="2955"/>
      </w:tblGrid>
      <w:tr w:rsidR="00352349" w:rsidRPr="009229F9" w14:paraId="4DF64016" w14:textId="77777777" w:rsidTr="00C75C3A">
        <w:trPr>
          <w:trHeight w:val="329"/>
          <w:tblHeader/>
        </w:trPr>
        <w:tc>
          <w:tcPr>
            <w:tcW w:w="7137" w:type="dxa"/>
            <w:hideMark/>
          </w:tcPr>
          <w:p w14:paraId="5D10D92F" w14:textId="77777777" w:rsidR="00352349" w:rsidRPr="009229F9" w:rsidRDefault="00352349" w:rsidP="00C75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955" w:type="dxa"/>
            <w:hideMark/>
          </w:tcPr>
          <w:p w14:paraId="6A68B50A" w14:textId="77777777" w:rsidR="00352349" w:rsidRPr="009229F9" w:rsidRDefault="00352349" w:rsidP="00C75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5A6E12" w:rsidRPr="009229F9" w14:paraId="160A8DD4" w14:textId="77777777" w:rsidTr="00C75C3A">
        <w:trPr>
          <w:trHeight w:val="256"/>
        </w:trPr>
        <w:tc>
          <w:tcPr>
            <w:tcW w:w="7137" w:type="dxa"/>
            <w:hideMark/>
          </w:tcPr>
          <w:p w14:paraId="7B0564B4" w14:textId="77777777" w:rsidR="005A6E12" w:rsidRPr="009229F9" w:rsidRDefault="005A6E12" w:rsidP="00C75C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долгового финансирования</w:t>
            </w:r>
          </w:p>
        </w:tc>
        <w:tc>
          <w:tcPr>
            <w:tcW w:w="2955" w:type="dxa"/>
            <w:vAlign w:val="center"/>
            <w:hideMark/>
          </w:tcPr>
          <w:p w14:paraId="18F54FFE" w14:textId="77777777" w:rsidR="005A6E12" w:rsidRPr="005A6E12" w:rsidRDefault="005A6E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2 913</w:t>
            </w:r>
          </w:p>
        </w:tc>
      </w:tr>
      <w:tr w:rsidR="005A6E12" w:rsidRPr="009229F9" w14:paraId="49380BCD" w14:textId="77777777" w:rsidTr="00C75C3A">
        <w:trPr>
          <w:trHeight w:val="273"/>
        </w:trPr>
        <w:tc>
          <w:tcPr>
            <w:tcW w:w="7137" w:type="dxa"/>
            <w:hideMark/>
          </w:tcPr>
          <w:p w14:paraId="2DEFCD97" w14:textId="77777777" w:rsidR="005A6E12" w:rsidRPr="009229F9" w:rsidRDefault="005A6E12" w:rsidP="00C75C3A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Заемное финансирование в Фонде РП РС(Я)</w:t>
            </w:r>
          </w:p>
        </w:tc>
        <w:tc>
          <w:tcPr>
            <w:tcW w:w="2955" w:type="dxa"/>
            <w:vAlign w:val="center"/>
            <w:hideMark/>
          </w:tcPr>
          <w:p w14:paraId="63AEEFF2" w14:textId="77777777" w:rsidR="005A6E12" w:rsidRPr="005A6E12" w:rsidRDefault="005A6E1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A6E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2 913</w:t>
            </w:r>
          </w:p>
        </w:tc>
      </w:tr>
      <w:tr w:rsidR="005A6E12" w:rsidRPr="009229F9" w14:paraId="1A0BD092" w14:textId="77777777" w:rsidTr="00C75C3A">
        <w:trPr>
          <w:trHeight w:val="273"/>
        </w:trPr>
        <w:tc>
          <w:tcPr>
            <w:tcW w:w="7137" w:type="dxa"/>
            <w:hideMark/>
          </w:tcPr>
          <w:p w14:paraId="06299F1A" w14:textId="77777777" w:rsidR="005A6E12" w:rsidRPr="009229F9" w:rsidRDefault="005A6E12" w:rsidP="00C75C3A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Лизинг в Региональной лизинговой компании</w:t>
            </w:r>
          </w:p>
        </w:tc>
        <w:tc>
          <w:tcPr>
            <w:tcW w:w="2955" w:type="dxa"/>
            <w:vAlign w:val="center"/>
            <w:hideMark/>
          </w:tcPr>
          <w:p w14:paraId="05C963F1" w14:textId="77777777" w:rsidR="005A6E12" w:rsidRPr="005A6E12" w:rsidRDefault="005A6E1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A6E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5A6E12" w:rsidRPr="009229F9" w14:paraId="366E52DA" w14:textId="77777777" w:rsidTr="00C75C3A">
        <w:trPr>
          <w:trHeight w:val="235"/>
        </w:trPr>
        <w:tc>
          <w:tcPr>
            <w:tcW w:w="7137" w:type="dxa"/>
            <w:hideMark/>
          </w:tcPr>
          <w:p w14:paraId="524D3779" w14:textId="77777777" w:rsidR="005A6E12" w:rsidRPr="009229F9" w:rsidRDefault="005A6E12" w:rsidP="00C75C3A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Банковское (или иное) кредитование</w:t>
            </w:r>
          </w:p>
        </w:tc>
        <w:tc>
          <w:tcPr>
            <w:tcW w:w="2955" w:type="dxa"/>
            <w:vAlign w:val="center"/>
            <w:hideMark/>
          </w:tcPr>
          <w:p w14:paraId="7755ECE7" w14:textId="77777777" w:rsidR="005A6E12" w:rsidRPr="005A6E12" w:rsidRDefault="005A6E1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A6E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5A6E12" w:rsidRPr="009229F9" w14:paraId="74ECA651" w14:textId="77777777" w:rsidTr="00C75C3A">
        <w:trPr>
          <w:trHeight w:val="297"/>
        </w:trPr>
        <w:tc>
          <w:tcPr>
            <w:tcW w:w="7137" w:type="dxa"/>
            <w:hideMark/>
          </w:tcPr>
          <w:p w14:paraId="416D55A1" w14:textId="77777777" w:rsidR="005A6E12" w:rsidRPr="009229F9" w:rsidRDefault="005A6E12" w:rsidP="00C75C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собственного капитала</w:t>
            </w:r>
          </w:p>
        </w:tc>
        <w:tc>
          <w:tcPr>
            <w:tcW w:w="2955" w:type="dxa"/>
            <w:vAlign w:val="center"/>
            <w:hideMark/>
          </w:tcPr>
          <w:p w14:paraId="1A7AD290" w14:textId="77777777" w:rsidR="005A6E12" w:rsidRPr="005A6E12" w:rsidRDefault="005A6E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5A6E12" w:rsidRPr="009229F9" w14:paraId="19DDBC1B" w14:textId="77777777" w:rsidTr="00C75C3A">
        <w:trPr>
          <w:trHeight w:val="256"/>
        </w:trPr>
        <w:tc>
          <w:tcPr>
            <w:tcW w:w="7137" w:type="dxa"/>
            <w:hideMark/>
          </w:tcPr>
          <w:p w14:paraId="35B5609F" w14:textId="77777777" w:rsidR="005A6E12" w:rsidRPr="009229F9" w:rsidRDefault="005A6E12" w:rsidP="00C75C3A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Собственные средства</w:t>
            </w:r>
          </w:p>
        </w:tc>
        <w:tc>
          <w:tcPr>
            <w:tcW w:w="2955" w:type="dxa"/>
            <w:vAlign w:val="center"/>
            <w:hideMark/>
          </w:tcPr>
          <w:p w14:paraId="0A487C85" w14:textId="77777777" w:rsidR="005A6E12" w:rsidRPr="005A6E12" w:rsidRDefault="005A6E1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A6E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</w:tr>
      <w:tr w:rsidR="005A6E12" w:rsidRPr="009229F9" w14:paraId="3F890F4B" w14:textId="77777777" w:rsidTr="00C75C3A">
        <w:trPr>
          <w:trHeight w:val="256"/>
        </w:trPr>
        <w:tc>
          <w:tcPr>
            <w:tcW w:w="7137" w:type="dxa"/>
            <w:hideMark/>
          </w:tcPr>
          <w:p w14:paraId="6A861DB7" w14:textId="77777777" w:rsidR="005A6E12" w:rsidRPr="009229F9" w:rsidRDefault="005A6E12" w:rsidP="00C75C3A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Иное: гранты и т.п. </w:t>
            </w:r>
          </w:p>
        </w:tc>
        <w:tc>
          <w:tcPr>
            <w:tcW w:w="2955" w:type="dxa"/>
            <w:vAlign w:val="center"/>
            <w:hideMark/>
          </w:tcPr>
          <w:p w14:paraId="362EE161" w14:textId="77777777" w:rsidR="005A6E12" w:rsidRPr="005A6E12" w:rsidRDefault="005A6E12" w:rsidP="0076100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A6E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76100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5A6E12" w:rsidRPr="009229F9" w14:paraId="32A04E92" w14:textId="77777777" w:rsidTr="00C75C3A">
        <w:trPr>
          <w:trHeight w:val="256"/>
        </w:trPr>
        <w:tc>
          <w:tcPr>
            <w:tcW w:w="7137" w:type="dxa"/>
            <w:hideMark/>
          </w:tcPr>
          <w:p w14:paraId="081C8DE9" w14:textId="77777777" w:rsidR="005A6E12" w:rsidRPr="009229F9" w:rsidRDefault="005A6E12" w:rsidP="00C75C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55" w:type="dxa"/>
            <w:vAlign w:val="center"/>
            <w:hideMark/>
          </w:tcPr>
          <w:p w14:paraId="4A7CD911" w14:textId="77777777" w:rsidR="005A6E12" w:rsidRPr="005A6E12" w:rsidRDefault="005A6E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3 413</w:t>
            </w:r>
          </w:p>
        </w:tc>
      </w:tr>
    </w:tbl>
    <w:p w14:paraId="4AF3185F" w14:textId="77777777" w:rsidR="00352349" w:rsidRDefault="00352349" w:rsidP="0083779F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AFACC7A" w14:textId="77777777" w:rsidR="00352349" w:rsidRPr="00634FD1" w:rsidRDefault="00352349" w:rsidP="0035234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4" w:name="_Toc16123845"/>
      <w:bookmarkStart w:id="35" w:name="_Toc19915259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5.3. Объемы инвестиций</w:t>
      </w:r>
      <w:bookmarkEnd w:id="34"/>
      <w:bookmarkEnd w:id="35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283479A" w14:textId="77777777" w:rsidR="00352349" w:rsidRDefault="00352349" w:rsidP="00352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B50417">
        <w:rPr>
          <w:rFonts w:ascii="Times New Roman" w:hAnsi="Times New Roman" w:cs="Times New Roman"/>
          <w:sz w:val="28"/>
          <w:szCs w:val="28"/>
        </w:rPr>
        <w:t>3 413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5-3). </w:t>
      </w:r>
    </w:p>
    <w:p w14:paraId="715EAC58" w14:textId="77777777" w:rsidR="00352349" w:rsidRDefault="00352349" w:rsidP="0035234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5-3. Инвестиции в проект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9"/>
        <w:gridCol w:w="2628"/>
        <w:gridCol w:w="2884"/>
      </w:tblGrid>
      <w:tr w:rsidR="00352349" w14:paraId="5456628B" w14:textId="77777777" w:rsidTr="00C75C3A">
        <w:trPr>
          <w:trHeight w:val="599"/>
          <w:tblHeader/>
        </w:trPr>
        <w:tc>
          <w:tcPr>
            <w:tcW w:w="4503" w:type="dxa"/>
            <w:vAlign w:val="center"/>
          </w:tcPr>
          <w:p w14:paraId="58069E29" w14:textId="77777777" w:rsidR="00352349" w:rsidRPr="003226A9" w:rsidRDefault="00352349" w:rsidP="00C7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расходов</w:t>
            </w:r>
          </w:p>
        </w:tc>
        <w:tc>
          <w:tcPr>
            <w:tcW w:w="2693" w:type="dxa"/>
            <w:vAlign w:val="center"/>
          </w:tcPr>
          <w:p w14:paraId="10EE5DD8" w14:textId="77777777" w:rsidR="00352349" w:rsidRPr="003226A9" w:rsidRDefault="00352349" w:rsidP="00C7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941" w:type="dxa"/>
            <w:vAlign w:val="center"/>
          </w:tcPr>
          <w:p w14:paraId="2392DDDE" w14:textId="77777777" w:rsidR="00352349" w:rsidRPr="003226A9" w:rsidRDefault="00352349" w:rsidP="00C7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Структура, в процентах к итогу</w:t>
            </w:r>
          </w:p>
        </w:tc>
      </w:tr>
      <w:tr w:rsidR="00B50417" w14:paraId="6F2A9064" w14:textId="77777777" w:rsidTr="00C75C3A">
        <w:tc>
          <w:tcPr>
            <w:tcW w:w="4503" w:type="dxa"/>
            <w:vAlign w:val="center"/>
          </w:tcPr>
          <w:p w14:paraId="110F409F" w14:textId="77777777" w:rsidR="00B50417" w:rsidRPr="00B50417" w:rsidRDefault="00B504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Основные фонды</w:t>
            </w:r>
          </w:p>
        </w:tc>
        <w:tc>
          <w:tcPr>
            <w:tcW w:w="2693" w:type="dxa"/>
            <w:vAlign w:val="center"/>
          </w:tcPr>
          <w:p w14:paraId="112ECA3D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2 209</w:t>
            </w:r>
          </w:p>
        </w:tc>
        <w:tc>
          <w:tcPr>
            <w:tcW w:w="2941" w:type="dxa"/>
            <w:vAlign w:val="center"/>
          </w:tcPr>
          <w:p w14:paraId="4B113BA9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65</w:t>
            </w:r>
          </w:p>
        </w:tc>
      </w:tr>
      <w:tr w:rsidR="00B50417" w14:paraId="35351362" w14:textId="77777777" w:rsidTr="00C75C3A">
        <w:tc>
          <w:tcPr>
            <w:tcW w:w="4503" w:type="dxa"/>
            <w:vAlign w:val="center"/>
          </w:tcPr>
          <w:p w14:paraId="4EF24FE7" w14:textId="77777777" w:rsidR="00B50417" w:rsidRPr="00B50417" w:rsidRDefault="00B50417">
            <w:pP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Здание (ремонт и дизайн)</w:t>
            </w:r>
          </w:p>
        </w:tc>
        <w:tc>
          <w:tcPr>
            <w:tcW w:w="2693" w:type="dxa"/>
            <w:vAlign w:val="center"/>
          </w:tcPr>
          <w:p w14:paraId="40F02942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500</w:t>
            </w:r>
          </w:p>
        </w:tc>
        <w:tc>
          <w:tcPr>
            <w:tcW w:w="2941" w:type="dxa"/>
            <w:vAlign w:val="center"/>
          </w:tcPr>
          <w:p w14:paraId="586BA8BC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15</w:t>
            </w:r>
          </w:p>
        </w:tc>
      </w:tr>
      <w:tr w:rsidR="00B50417" w14:paraId="572FD21A" w14:textId="77777777" w:rsidTr="00C75C3A">
        <w:tc>
          <w:tcPr>
            <w:tcW w:w="4503" w:type="dxa"/>
            <w:vAlign w:val="center"/>
          </w:tcPr>
          <w:p w14:paraId="50355D55" w14:textId="77777777" w:rsidR="00B50417" w:rsidRPr="00B50417" w:rsidRDefault="00B50417">
            <w:pP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Оборудование</w:t>
            </w:r>
          </w:p>
        </w:tc>
        <w:tc>
          <w:tcPr>
            <w:tcW w:w="2693" w:type="dxa"/>
            <w:vAlign w:val="center"/>
          </w:tcPr>
          <w:p w14:paraId="2A4A71B4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1 709</w:t>
            </w:r>
          </w:p>
        </w:tc>
        <w:tc>
          <w:tcPr>
            <w:tcW w:w="2941" w:type="dxa"/>
            <w:vAlign w:val="center"/>
          </w:tcPr>
          <w:p w14:paraId="04F8C87B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50</w:t>
            </w:r>
          </w:p>
        </w:tc>
      </w:tr>
      <w:tr w:rsidR="00B50417" w14:paraId="78E80648" w14:textId="77777777" w:rsidTr="00C75C3A">
        <w:tc>
          <w:tcPr>
            <w:tcW w:w="4503" w:type="dxa"/>
            <w:vAlign w:val="center"/>
          </w:tcPr>
          <w:p w14:paraId="609C0ADB" w14:textId="77777777" w:rsidR="00B50417" w:rsidRPr="00B50417" w:rsidRDefault="00B504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Оборотные активы (сырье)</w:t>
            </w:r>
          </w:p>
        </w:tc>
        <w:tc>
          <w:tcPr>
            <w:tcW w:w="2693" w:type="dxa"/>
            <w:vAlign w:val="center"/>
          </w:tcPr>
          <w:p w14:paraId="5D596479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1 204</w:t>
            </w:r>
          </w:p>
        </w:tc>
        <w:tc>
          <w:tcPr>
            <w:tcW w:w="2941" w:type="dxa"/>
            <w:vAlign w:val="center"/>
          </w:tcPr>
          <w:p w14:paraId="49706BE5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35</w:t>
            </w:r>
          </w:p>
        </w:tc>
      </w:tr>
      <w:tr w:rsidR="00B50417" w14:paraId="6B6686A6" w14:textId="77777777" w:rsidTr="00C75C3A">
        <w:tc>
          <w:tcPr>
            <w:tcW w:w="4503" w:type="dxa"/>
            <w:vAlign w:val="center"/>
          </w:tcPr>
          <w:p w14:paraId="7845ED0B" w14:textId="77777777" w:rsidR="00B50417" w:rsidRPr="00B50417" w:rsidRDefault="0083779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Всего</w:t>
            </w:r>
          </w:p>
        </w:tc>
        <w:tc>
          <w:tcPr>
            <w:tcW w:w="2693" w:type="dxa"/>
            <w:vAlign w:val="center"/>
          </w:tcPr>
          <w:p w14:paraId="2DA3A6A0" w14:textId="77777777" w:rsidR="00B50417" w:rsidRPr="00B50417" w:rsidRDefault="0083779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3 413</w:t>
            </w:r>
          </w:p>
        </w:tc>
        <w:tc>
          <w:tcPr>
            <w:tcW w:w="2941" w:type="dxa"/>
            <w:vAlign w:val="center"/>
          </w:tcPr>
          <w:p w14:paraId="7A3C03B1" w14:textId="77777777" w:rsidR="00B50417" w:rsidRPr="00B50417" w:rsidRDefault="0083779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100</w:t>
            </w:r>
          </w:p>
        </w:tc>
      </w:tr>
    </w:tbl>
    <w:p w14:paraId="57487721" w14:textId="77777777" w:rsidR="00352349" w:rsidRDefault="00352349" w:rsidP="0076100D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6" w:name="_Toc16123846"/>
    </w:p>
    <w:p w14:paraId="120F0B53" w14:textId="77777777" w:rsidR="00352349" w:rsidRPr="00634FD1" w:rsidRDefault="00352349" w:rsidP="00352349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7" w:name="_Toc19915260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5.4. </w:t>
      </w:r>
      <w:r w:rsidRPr="00B50417">
        <w:rPr>
          <w:rFonts w:ascii="Times New Roman" w:hAnsi="Times New Roman" w:cs="Times New Roman"/>
          <w:smallCaps/>
          <w:color w:val="auto"/>
          <w:sz w:val="28"/>
          <w:szCs w:val="28"/>
        </w:rPr>
        <w:t>График</w:t>
      </w:r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погашения заемных средств</w:t>
      </w:r>
      <w:bookmarkEnd w:id="36"/>
      <w:bookmarkEnd w:id="37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6323CED" w14:textId="77777777" w:rsidR="00352349" w:rsidRDefault="00352349" w:rsidP="00761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5-4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583EC5" w14:textId="77777777" w:rsidR="00352349" w:rsidRDefault="00352349" w:rsidP="0076100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5-4. График гашения и обслуживания долговых обязательств</w:t>
      </w:r>
    </w:p>
    <w:tbl>
      <w:tblPr>
        <w:tblStyle w:val="a4"/>
        <w:tblW w:w="9967" w:type="dxa"/>
        <w:tblLook w:val="04A0" w:firstRow="1" w:lastRow="0" w:firstColumn="1" w:lastColumn="0" w:noHBand="0" w:noVBand="1"/>
      </w:tblPr>
      <w:tblGrid>
        <w:gridCol w:w="4503"/>
        <w:gridCol w:w="1134"/>
        <w:gridCol w:w="1209"/>
        <w:gridCol w:w="1134"/>
        <w:gridCol w:w="1080"/>
        <w:gridCol w:w="907"/>
      </w:tblGrid>
      <w:tr w:rsidR="00B50417" w:rsidRPr="00B50417" w14:paraId="1C8AA7EB" w14:textId="77777777" w:rsidTr="00B50417">
        <w:trPr>
          <w:gridAfter w:val="4"/>
          <w:wAfter w:w="4330" w:type="dxa"/>
          <w:trHeight w:val="300"/>
        </w:trPr>
        <w:tc>
          <w:tcPr>
            <w:tcW w:w="5637" w:type="dxa"/>
            <w:gridSpan w:val="2"/>
            <w:noWrap/>
            <w:hideMark/>
          </w:tcPr>
          <w:p w14:paraId="446CC9E8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B50417" w:rsidRPr="00B50417" w14:paraId="6DF3B02E" w14:textId="77777777" w:rsidTr="00B50417">
        <w:trPr>
          <w:gridAfter w:val="4"/>
          <w:wAfter w:w="4330" w:type="dxa"/>
          <w:trHeight w:val="300"/>
        </w:trPr>
        <w:tc>
          <w:tcPr>
            <w:tcW w:w="4503" w:type="dxa"/>
            <w:noWrap/>
            <w:hideMark/>
          </w:tcPr>
          <w:p w14:paraId="0E58A5A9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1134" w:type="dxa"/>
            <w:noWrap/>
            <w:hideMark/>
          </w:tcPr>
          <w:p w14:paraId="79D7FC37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50417" w:rsidRPr="00B50417" w14:paraId="52341007" w14:textId="77777777" w:rsidTr="00B50417">
        <w:trPr>
          <w:gridAfter w:val="4"/>
          <w:wAfter w:w="4330" w:type="dxa"/>
          <w:trHeight w:val="300"/>
        </w:trPr>
        <w:tc>
          <w:tcPr>
            <w:tcW w:w="4503" w:type="dxa"/>
            <w:noWrap/>
            <w:hideMark/>
          </w:tcPr>
          <w:p w14:paraId="38BACB9F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1134" w:type="dxa"/>
            <w:noWrap/>
            <w:hideMark/>
          </w:tcPr>
          <w:p w14:paraId="712276CA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50417" w:rsidRPr="00B50417" w14:paraId="09602C65" w14:textId="77777777" w:rsidTr="00B50417">
        <w:trPr>
          <w:gridAfter w:val="4"/>
          <w:wAfter w:w="4330" w:type="dxa"/>
          <w:trHeight w:val="300"/>
        </w:trPr>
        <w:tc>
          <w:tcPr>
            <w:tcW w:w="4503" w:type="dxa"/>
            <w:noWrap/>
            <w:hideMark/>
          </w:tcPr>
          <w:p w14:paraId="3257C512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1134" w:type="dxa"/>
            <w:noWrap/>
            <w:hideMark/>
          </w:tcPr>
          <w:p w14:paraId="6C3005EC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50417" w:rsidRPr="00B50417" w14:paraId="17AD6949" w14:textId="77777777" w:rsidTr="0076100D">
        <w:trPr>
          <w:trHeight w:val="96"/>
        </w:trPr>
        <w:tc>
          <w:tcPr>
            <w:tcW w:w="4503" w:type="dxa"/>
            <w:vMerge w:val="restart"/>
            <w:noWrap/>
            <w:hideMark/>
          </w:tcPr>
          <w:p w14:paraId="4993C355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464" w:type="dxa"/>
            <w:gridSpan w:val="5"/>
            <w:noWrap/>
            <w:hideMark/>
          </w:tcPr>
          <w:p w14:paraId="44B966E6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B50417" w:rsidRPr="00B50417" w14:paraId="691B7D1C" w14:textId="77777777" w:rsidTr="00B50417">
        <w:trPr>
          <w:trHeight w:val="300"/>
        </w:trPr>
        <w:tc>
          <w:tcPr>
            <w:tcW w:w="4503" w:type="dxa"/>
            <w:vMerge/>
            <w:hideMark/>
          </w:tcPr>
          <w:p w14:paraId="72ACE64A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0B9DBD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209" w:type="dxa"/>
            <w:noWrap/>
            <w:hideMark/>
          </w:tcPr>
          <w:p w14:paraId="4EAF5B6A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3852BFCF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080" w:type="dxa"/>
            <w:noWrap/>
            <w:hideMark/>
          </w:tcPr>
          <w:p w14:paraId="59953AEB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907" w:type="dxa"/>
            <w:vMerge w:val="restart"/>
            <w:noWrap/>
            <w:hideMark/>
          </w:tcPr>
          <w:p w14:paraId="4D023797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50417" w:rsidRPr="00B50417" w14:paraId="311F762D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5E9B9288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115152CF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09" w:type="dxa"/>
            <w:noWrap/>
            <w:hideMark/>
          </w:tcPr>
          <w:p w14:paraId="77E29C26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4B8D4C8C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noWrap/>
            <w:hideMark/>
          </w:tcPr>
          <w:p w14:paraId="06BE82AF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07" w:type="dxa"/>
            <w:vMerge/>
            <w:hideMark/>
          </w:tcPr>
          <w:p w14:paraId="55A835A9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417" w:rsidRPr="00B50417" w14:paraId="6306562D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1F0577C3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2FD03E65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1209" w:type="dxa"/>
            <w:noWrap/>
            <w:hideMark/>
          </w:tcPr>
          <w:p w14:paraId="62F67843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1134" w:type="dxa"/>
            <w:noWrap/>
            <w:hideMark/>
          </w:tcPr>
          <w:p w14:paraId="24709ECC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1080" w:type="dxa"/>
            <w:noWrap/>
            <w:hideMark/>
          </w:tcPr>
          <w:p w14:paraId="0F88C6A3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907" w:type="dxa"/>
            <w:noWrap/>
            <w:hideMark/>
          </w:tcPr>
          <w:p w14:paraId="0D391C7B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50417" w:rsidRPr="00B50417" w14:paraId="62361E94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0524DEBB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7281725D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09" w:type="dxa"/>
            <w:noWrap/>
            <w:hideMark/>
          </w:tcPr>
          <w:p w14:paraId="6B0D5018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noWrap/>
            <w:hideMark/>
          </w:tcPr>
          <w:p w14:paraId="78C6A1BA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80" w:type="dxa"/>
            <w:noWrap/>
            <w:hideMark/>
          </w:tcPr>
          <w:p w14:paraId="773743E5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07" w:type="dxa"/>
            <w:noWrap/>
            <w:hideMark/>
          </w:tcPr>
          <w:p w14:paraId="1E34949D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B50417" w:rsidRPr="00B50417" w14:paraId="4CA355FB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514001E9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1F9621EF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9" w:type="dxa"/>
            <w:noWrap/>
            <w:hideMark/>
          </w:tcPr>
          <w:p w14:paraId="5DA0A2F1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34" w:type="dxa"/>
            <w:noWrap/>
            <w:hideMark/>
          </w:tcPr>
          <w:p w14:paraId="7697DE93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080" w:type="dxa"/>
            <w:noWrap/>
            <w:hideMark/>
          </w:tcPr>
          <w:p w14:paraId="3B42A43D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07" w:type="dxa"/>
            <w:noWrap/>
            <w:hideMark/>
          </w:tcPr>
          <w:p w14:paraId="06A3954D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B50417" w:rsidRPr="00B50417" w14:paraId="10111588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31266210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288CDE86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09" w:type="dxa"/>
            <w:noWrap/>
            <w:hideMark/>
          </w:tcPr>
          <w:p w14:paraId="3F4184EF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134" w:type="dxa"/>
            <w:noWrap/>
            <w:hideMark/>
          </w:tcPr>
          <w:p w14:paraId="4F959EE3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080" w:type="dxa"/>
            <w:noWrap/>
            <w:hideMark/>
          </w:tcPr>
          <w:p w14:paraId="39FD510B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907" w:type="dxa"/>
            <w:noWrap/>
            <w:hideMark/>
          </w:tcPr>
          <w:p w14:paraId="461AE006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</w:tr>
      <w:tr w:rsidR="00B50417" w:rsidRPr="00B50417" w14:paraId="59E9E762" w14:textId="77777777" w:rsidTr="00B50417">
        <w:trPr>
          <w:trHeight w:val="300"/>
        </w:trPr>
        <w:tc>
          <w:tcPr>
            <w:tcW w:w="4503" w:type="dxa"/>
            <w:vMerge w:val="restart"/>
            <w:noWrap/>
            <w:hideMark/>
          </w:tcPr>
          <w:p w14:paraId="7A73C397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464" w:type="dxa"/>
            <w:gridSpan w:val="5"/>
            <w:noWrap/>
            <w:hideMark/>
          </w:tcPr>
          <w:p w14:paraId="4623791B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B50417" w:rsidRPr="00B50417" w14:paraId="092ED71B" w14:textId="77777777" w:rsidTr="00B50417">
        <w:trPr>
          <w:trHeight w:val="300"/>
        </w:trPr>
        <w:tc>
          <w:tcPr>
            <w:tcW w:w="4503" w:type="dxa"/>
            <w:vMerge/>
            <w:hideMark/>
          </w:tcPr>
          <w:p w14:paraId="7D5E8DFD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7A18A0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209" w:type="dxa"/>
            <w:noWrap/>
            <w:hideMark/>
          </w:tcPr>
          <w:p w14:paraId="7A0F7362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3DCA7ED2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080" w:type="dxa"/>
            <w:noWrap/>
            <w:hideMark/>
          </w:tcPr>
          <w:p w14:paraId="1C7020D2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907" w:type="dxa"/>
            <w:vMerge w:val="restart"/>
            <w:noWrap/>
            <w:hideMark/>
          </w:tcPr>
          <w:p w14:paraId="14A7ECA9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50417" w:rsidRPr="00B50417" w14:paraId="59F15BEF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64FED3C3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1F0EDF72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09" w:type="dxa"/>
            <w:noWrap/>
            <w:hideMark/>
          </w:tcPr>
          <w:p w14:paraId="189ED8B5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20EC4563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noWrap/>
            <w:hideMark/>
          </w:tcPr>
          <w:p w14:paraId="232EB232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07" w:type="dxa"/>
            <w:vMerge/>
            <w:hideMark/>
          </w:tcPr>
          <w:p w14:paraId="5176E9BA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417" w:rsidRPr="00B50417" w14:paraId="00ECC2A8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1B60D816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6D4E8BEC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2534</w:t>
            </w:r>
          </w:p>
        </w:tc>
        <w:tc>
          <w:tcPr>
            <w:tcW w:w="1209" w:type="dxa"/>
            <w:noWrap/>
            <w:hideMark/>
          </w:tcPr>
          <w:p w14:paraId="795AC4F5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1134" w:type="dxa"/>
            <w:noWrap/>
            <w:hideMark/>
          </w:tcPr>
          <w:p w14:paraId="2A42DE52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2268</w:t>
            </w:r>
          </w:p>
        </w:tc>
        <w:tc>
          <w:tcPr>
            <w:tcW w:w="1080" w:type="dxa"/>
            <w:noWrap/>
            <w:hideMark/>
          </w:tcPr>
          <w:p w14:paraId="6257B83E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907" w:type="dxa"/>
            <w:noWrap/>
            <w:hideMark/>
          </w:tcPr>
          <w:p w14:paraId="5A44152A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50417" w:rsidRPr="00B50417" w14:paraId="46F80D09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15F444B5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56FC8488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09" w:type="dxa"/>
            <w:noWrap/>
            <w:hideMark/>
          </w:tcPr>
          <w:p w14:paraId="30754444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1DC8A13F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80" w:type="dxa"/>
            <w:noWrap/>
            <w:hideMark/>
          </w:tcPr>
          <w:p w14:paraId="34DEBEBC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07" w:type="dxa"/>
            <w:noWrap/>
            <w:hideMark/>
          </w:tcPr>
          <w:p w14:paraId="60480BC2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</w:tr>
      <w:tr w:rsidR="00B50417" w:rsidRPr="00B50417" w14:paraId="2F38DB57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3518D9E7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156C3F46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209" w:type="dxa"/>
            <w:noWrap/>
            <w:hideMark/>
          </w:tcPr>
          <w:p w14:paraId="74C4176D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134" w:type="dxa"/>
            <w:noWrap/>
            <w:hideMark/>
          </w:tcPr>
          <w:p w14:paraId="21C396E0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080" w:type="dxa"/>
            <w:noWrap/>
            <w:hideMark/>
          </w:tcPr>
          <w:p w14:paraId="677FE6F7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07" w:type="dxa"/>
            <w:noWrap/>
            <w:hideMark/>
          </w:tcPr>
          <w:p w14:paraId="30CC7889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</w:tr>
      <w:tr w:rsidR="00B50417" w:rsidRPr="00B50417" w14:paraId="23E6E659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33435B98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3A1D9888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209" w:type="dxa"/>
            <w:noWrap/>
            <w:hideMark/>
          </w:tcPr>
          <w:p w14:paraId="1C7169BB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134" w:type="dxa"/>
            <w:noWrap/>
            <w:hideMark/>
          </w:tcPr>
          <w:p w14:paraId="45F1F9FC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080" w:type="dxa"/>
            <w:noWrap/>
            <w:hideMark/>
          </w:tcPr>
          <w:p w14:paraId="6F100439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907" w:type="dxa"/>
            <w:noWrap/>
            <w:hideMark/>
          </w:tcPr>
          <w:p w14:paraId="547EEA14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</w:tr>
      <w:tr w:rsidR="00B50417" w:rsidRPr="00B50417" w14:paraId="2D161DF6" w14:textId="77777777" w:rsidTr="00B50417">
        <w:trPr>
          <w:trHeight w:val="255"/>
        </w:trPr>
        <w:tc>
          <w:tcPr>
            <w:tcW w:w="4503" w:type="dxa"/>
            <w:vMerge w:val="restart"/>
            <w:noWrap/>
            <w:hideMark/>
          </w:tcPr>
          <w:p w14:paraId="6C1F9914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557" w:type="dxa"/>
            <w:gridSpan w:val="4"/>
            <w:noWrap/>
            <w:hideMark/>
          </w:tcPr>
          <w:p w14:paraId="13408FAD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07" w:type="dxa"/>
            <w:noWrap/>
            <w:hideMark/>
          </w:tcPr>
          <w:p w14:paraId="2ED4999E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50417" w:rsidRPr="00B50417" w14:paraId="5DECAE6C" w14:textId="77777777" w:rsidTr="00B50417">
        <w:trPr>
          <w:trHeight w:val="255"/>
        </w:trPr>
        <w:tc>
          <w:tcPr>
            <w:tcW w:w="4503" w:type="dxa"/>
            <w:vMerge/>
            <w:hideMark/>
          </w:tcPr>
          <w:p w14:paraId="44883EDC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9E04541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209" w:type="dxa"/>
            <w:noWrap/>
            <w:hideMark/>
          </w:tcPr>
          <w:p w14:paraId="6BCDA574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4B5140FC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080" w:type="dxa"/>
            <w:noWrap/>
            <w:hideMark/>
          </w:tcPr>
          <w:p w14:paraId="0736E87B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907" w:type="dxa"/>
            <w:vMerge w:val="restart"/>
            <w:noWrap/>
            <w:hideMark/>
          </w:tcPr>
          <w:p w14:paraId="60815D7F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50417" w:rsidRPr="00B50417" w14:paraId="1AEE6C61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5BEC448B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120E6423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09" w:type="dxa"/>
            <w:noWrap/>
            <w:hideMark/>
          </w:tcPr>
          <w:p w14:paraId="4D244BCF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047D2DC7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noWrap/>
            <w:hideMark/>
          </w:tcPr>
          <w:p w14:paraId="5151DC25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07" w:type="dxa"/>
            <w:vMerge/>
            <w:hideMark/>
          </w:tcPr>
          <w:p w14:paraId="4C7761C4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417" w:rsidRPr="00B50417" w14:paraId="1B871E3B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47C0865A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3FEEFE9E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209" w:type="dxa"/>
            <w:noWrap/>
            <w:hideMark/>
          </w:tcPr>
          <w:p w14:paraId="4EAAB7A8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1134" w:type="dxa"/>
            <w:noWrap/>
            <w:hideMark/>
          </w:tcPr>
          <w:p w14:paraId="06549415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1080" w:type="dxa"/>
            <w:noWrap/>
            <w:hideMark/>
          </w:tcPr>
          <w:p w14:paraId="75C19A41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907" w:type="dxa"/>
            <w:noWrap/>
            <w:hideMark/>
          </w:tcPr>
          <w:p w14:paraId="1F47AB66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50417" w:rsidRPr="00B50417" w14:paraId="55FF22D5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299F7D6D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669B76B8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09" w:type="dxa"/>
            <w:noWrap/>
            <w:hideMark/>
          </w:tcPr>
          <w:p w14:paraId="75264C8E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noWrap/>
            <w:hideMark/>
          </w:tcPr>
          <w:p w14:paraId="5953CA03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0" w:type="dxa"/>
            <w:noWrap/>
            <w:hideMark/>
          </w:tcPr>
          <w:p w14:paraId="7E79BA9D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7" w:type="dxa"/>
            <w:noWrap/>
            <w:hideMark/>
          </w:tcPr>
          <w:p w14:paraId="1EF91DF6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</w:tr>
      <w:tr w:rsidR="00B50417" w:rsidRPr="00B50417" w14:paraId="5435C2A3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37E8359F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625DF258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209" w:type="dxa"/>
            <w:noWrap/>
            <w:hideMark/>
          </w:tcPr>
          <w:p w14:paraId="49271527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134" w:type="dxa"/>
            <w:noWrap/>
            <w:hideMark/>
          </w:tcPr>
          <w:p w14:paraId="7B634451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0" w:type="dxa"/>
            <w:noWrap/>
            <w:hideMark/>
          </w:tcPr>
          <w:p w14:paraId="2A40DEBF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907" w:type="dxa"/>
            <w:noWrap/>
            <w:hideMark/>
          </w:tcPr>
          <w:p w14:paraId="15AE2107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</w:tr>
      <w:tr w:rsidR="00B50417" w:rsidRPr="00B50417" w14:paraId="0151B6D6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2D78D0CA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0EEEAC9A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209" w:type="dxa"/>
            <w:noWrap/>
            <w:hideMark/>
          </w:tcPr>
          <w:p w14:paraId="756053E7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134" w:type="dxa"/>
            <w:noWrap/>
            <w:hideMark/>
          </w:tcPr>
          <w:p w14:paraId="0B7FBB75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080" w:type="dxa"/>
            <w:noWrap/>
            <w:hideMark/>
          </w:tcPr>
          <w:p w14:paraId="3E4738C4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907" w:type="dxa"/>
            <w:noWrap/>
            <w:hideMark/>
          </w:tcPr>
          <w:p w14:paraId="4D59990F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</w:tr>
      <w:tr w:rsidR="00B50417" w:rsidRPr="00B50417" w14:paraId="64BB1363" w14:textId="77777777" w:rsidTr="00B50417">
        <w:trPr>
          <w:trHeight w:val="255"/>
        </w:trPr>
        <w:tc>
          <w:tcPr>
            <w:tcW w:w="4503" w:type="dxa"/>
            <w:vMerge w:val="restart"/>
            <w:noWrap/>
            <w:hideMark/>
          </w:tcPr>
          <w:p w14:paraId="36DFCFD0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557" w:type="dxa"/>
            <w:gridSpan w:val="4"/>
            <w:noWrap/>
            <w:hideMark/>
          </w:tcPr>
          <w:p w14:paraId="43342E83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07" w:type="dxa"/>
            <w:noWrap/>
            <w:hideMark/>
          </w:tcPr>
          <w:p w14:paraId="43E935A0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50417" w:rsidRPr="00B50417" w14:paraId="3E443F7C" w14:textId="77777777" w:rsidTr="00B50417">
        <w:trPr>
          <w:trHeight w:val="255"/>
        </w:trPr>
        <w:tc>
          <w:tcPr>
            <w:tcW w:w="4503" w:type="dxa"/>
            <w:vMerge/>
            <w:hideMark/>
          </w:tcPr>
          <w:p w14:paraId="77E3BC1D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B4AE1A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209" w:type="dxa"/>
            <w:noWrap/>
            <w:hideMark/>
          </w:tcPr>
          <w:p w14:paraId="0C88082B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59AE22AD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080" w:type="dxa"/>
            <w:noWrap/>
            <w:hideMark/>
          </w:tcPr>
          <w:p w14:paraId="08752483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907" w:type="dxa"/>
            <w:vMerge w:val="restart"/>
            <w:noWrap/>
            <w:hideMark/>
          </w:tcPr>
          <w:p w14:paraId="11066B04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50417" w:rsidRPr="00B50417" w14:paraId="1B1186DD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5B445961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6825B634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09" w:type="dxa"/>
            <w:noWrap/>
            <w:hideMark/>
          </w:tcPr>
          <w:p w14:paraId="09CBCC2D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6A64814F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noWrap/>
            <w:hideMark/>
          </w:tcPr>
          <w:p w14:paraId="2CC19EEC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07" w:type="dxa"/>
            <w:vMerge/>
            <w:hideMark/>
          </w:tcPr>
          <w:p w14:paraId="1AFA9ACE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417" w:rsidRPr="00B50417" w14:paraId="70E24FC2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0A6F7E57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724E8FF7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1209" w:type="dxa"/>
            <w:noWrap/>
            <w:hideMark/>
          </w:tcPr>
          <w:p w14:paraId="4AF5F80E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1134" w:type="dxa"/>
            <w:noWrap/>
            <w:hideMark/>
          </w:tcPr>
          <w:p w14:paraId="593A1EB4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1080" w:type="dxa"/>
            <w:noWrap/>
            <w:hideMark/>
          </w:tcPr>
          <w:p w14:paraId="25B8D5A1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907" w:type="dxa"/>
            <w:noWrap/>
            <w:hideMark/>
          </w:tcPr>
          <w:p w14:paraId="3EE84D17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50417" w:rsidRPr="00B50417" w14:paraId="2E5541DF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351AAE9A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5BA91DCA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09" w:type="dxa"/>
            <w:noWrap/>
            <w:hideMark/>
          </w:tcPr>
          <w:p w14:paraId="01E8B20B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5702F370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2741E64F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7" w:type="dxa"/>
            <w:noWrap/>
            <w:hideMark/>
          </w:tcPr>
          <w:p w14:paraId="262D2E48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B50417" w:rsidRPr="00B50417" w14:paraId="6A7EBF15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17CCC6F4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25F9484C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209" w:type="dxa"/>
            <w:noWrap/>
            <w:hideMark/>
          </w:tcPr>
          <w:p w14:paraId="6757544A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134" w:type="dxa"/>
            <w:noWrap/>
            <w:hideMark/>
          </w:tcPr>
          <w:p w14:paraId="1C497C11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080" w:type="dxa"/>
            <w:noWrap/>
            <w:hideMark/>
          </w:tcPr>
          <w:p w14:paraId="4A296234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907" w:type="dxa"/>
            <w:noWrap/>
            <w:hideMark/>
          </w:tcPr>
          <w:p w14:paraId="30A9506A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</w:tr>
      <w:tr w:rsidR="00B50417" w:rsidRPr="00B50417" w14:paraId="3F0FD852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1B757AE6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04F87D1C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209" w:type="dxa"/>
            <w:noWrap/>
            <w:hideMark/>
          </w:tcPr>
          <w:p w14:paraId="4BE44D73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134" w:type="dxa"/>
            <w:noWrap/>
            <w:hideMark/>
          </w:tcPr>
          <w:p w14:paraId="107C0A0D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080" w:type="dxa"/>
            <w:noWrap/>
            <w:hideMark/>
          </w:tcPr>
          <w:p w14:paraId="019A3CF7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907" w:type="dxa"/>
            <w:noWrap/>
            <w:hideMark/>
          </w:tcPr>
          <w:p w14:paraId="1521719A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</w:tr>
      <w:tr w:rsidR="00B50417" w:rsidRPr="00B50417" w14:paraId="3A02D03D" w14:textId="77777777" w:rsidTr="00B50417">
        <w:trPr>
          <w:trHeight w:val="255"/>
        </w:trPr>
        <w:tc>
          <w:tcPr>
            <w:tcW w:w="4503" w:type="dxa"/>
            <w:vMerge w:val="restart"/>
            <w:noWrap/>
            <w:hideMark/>
          </w:tcPr>
          <w:p w14:paraId="5DEA89AE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557" w:type="dxa"/>
            <w:gridSpan w:val="4"/>
            <w:noWrap/>
            <w:hideMark/>
          </w:tcPr>
          <w:p w14:paraId="09B0D01A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07" w:type="dxa"/>
            <w:noWrap/>
            <w:hideMark/>
          </w:tcPr>
          <w:p w14:paraId="5F2C1A89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50417" w:rsidRPr="00B50417" w14:paraId="52284419" w14:textId="77777777" w:rsidTr="00B50417">
        <w:trPr>
          <w:trHeight w:val="255"/>
        </w:trPr>
        <w:tc>
          <w:tcPr>
            <w:tcW w:w="4503" w:type="dxa"/>
            <w:vMerge/>
            <w:hideMark/>
          </w:tcPr>
          <w:p w14:paraId="18FB7F2B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34A4148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209" w:type="dxa"/>
            <w:noWrap/>
            <w:hideMark/>
          </w:tcPr>
          <w:p w14:paraId="52B72486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5700F974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080" w:type="dxa"/>
            <w:noWrap/>
            <w:hideMark/>
          </w:tcPr>
          <w:p w14:paraId="5B6EC0A3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907" w:type="dxa"/>
            <w:vMerge w:val="restart"/>
            <w:noWrap/>
            <w:hideMark/>
          </w:tcPr>
          <w:p w14:paraId="42E123D4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50417" w:rsidRPr="00B50417" w14:paraId="694A6A52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6DC942E1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5D179CBC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09" w:type="dxa"/>
            <w:noWrap/>
            <w:hideMark/>
          </w:tcPr>
          <w:p w14:paraId="6DE4C0D2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7BC62109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noWrap/>
            <w:hideMark/>
          </w:tcPr>
          <w:p w14:paraId="7AEE5412" w14:textId="77777777" w:rsidR="00B50417" w:rsidRPr="00B50417" w:rsidRDefault="00B50417" w:rsidP="00B504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07" w:type="dxa"/>
            <w:vMerge/>
            <w:hideMark/>
          </w:tcPr>
          <w:p w14:paraId="241C35D8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417" w:rsidRPr="00B50417" w14:paraId="22BC6958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66DDB73C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62CB64C4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1209" w:type="dxa"/>
            <w:noWrap/>
            <w:hideMark/>
          </w:tcPr>
          <w:p w14:paraId="2FE5A997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134" w:type="dxa"/>
            <w:noWrap/>
            <w:hideMark/>
          </w:tcPr>
          <w:p w14:paraId="18A7DF66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1080" w:type="dxa"/>
            <w:noWrap/>
            <w:hideMark/>
          </w:tcPr>
          <w:p w14:paraId="7B3201DA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07" w:type="dxa"/>
            <w:noWrap/>
            <w:hideMark/>
          </w:tcPr>
          <w:p w14:paraId="487DF212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50417" w:rsidRPr="00B50417" w14:paraId="4F37462D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31220F6A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02B62310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9" w:type="dxa"/>
            <w:noWrap/>
            <w:hideMark/>
          </w:tcPr>
          <w:p w14:paraId="206BD037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31F98AF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4E316616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" w:type="dxa"/>
            <w:noWrap/>
            <w:hideMark/>
          </w:tcPr>
          <w:p w14:paraId="58264523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B50417" w:rsidRPr="00B50417" w14:paraId="65AD70AE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168C0CDC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15D6059A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209" w:type="dxa"/>
            <w:noWrap/>
            <w:hideMark/>
          </w:tcPr>
          <w:p w14:paraId="4EA1A8D4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134" w:type="dxa"/>
            <w:noWrap/>
            <w:hideMark/>
          </w:tcPr>
          <w:p w14:paraId="2AD6BC96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080" w:type="dxa"/>
            <w:noWrap/>
            <w:hideMark/>
          </w:tcPr>
          <w:p w14:paraId="0B0D8BBB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07" w:type="dxa"/>
            <w:noWrap/>
            <w:hideMark/>
          </w:tcPr>
          <w:p w14:paraId="21B6321E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</w:tr>
      <w:tr w:rsidR="00B50417" w:rsidRPr="00B50417" w14:paraId="36426F71" w14:textId="77777777" w:rsidTr="00B50417">
        <w:trPr>
          <w:trHeight w:val="300"/>
        </w:trPr>
        <w:tc>
          <w:tcPr>
            <w:tcW w:w="4503" w:type="dxa"/>
            <w:noWrap/>
            <w:hideMark/>
          </w:tcPr>
          <w:p w14:paraId="49C89D80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304F0C9F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209" w:type="dxa"/>
            <w:noWrap/>
            <w:hideMark/>
          </w:tcPr>
          <w:p w14:paraId="63A3F06C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134" w:type="dxa"/>
            <w:noWrap/>
            <w:hideMark/>
          </w:tcPr>
          <w:p w14:paraId="234B5613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080" w:type="dxa"/>
            <w:noWrap/>
            <w:hideMark/>
          </w:tcPr>
          <w:p w14:paraId="1C31CD87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07" w:type="dxa"/>
            <w:noWrap/>
            <w:hideMark/>
          </w:tcPr>
          <w:p w14:paraId="3DA6777B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</w:tr>
      <w:tr w:rsidR="00B50417" w:rsidRPr="00B50417" w14:paraId="17C886E1" w14:textId="77777777" w:rsidTr="00B50417">
        <w:trPr>
          <w:gridAfter w:val="4"/>
          <w:wAfter w:w="4330" w:type="dxa"/>
          <w:trHeight w:val="300"/>
        </w:trPr>
        <w:tc>
          <w:tcPr>
            <w:tcW w:w="4503" w:type="dxa"/>
            <w:noWrap/>
            <w:hideMark/>
          </w:tcPr>
          <w:p w14:paraId="2DBA2003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1134" w:type="dxa"/>
            <w:noWrap/>
            <w:hideMark/>
          </w:tcPr>
          <w:p w14:paraId="586AE463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</w:tr>
      <w:tr w:rsidR="00B50417" w:rsidRPr="00B50417" w14:paraId="461396F0" w14:textId="77777777" w:rsidTr="00B50417">
        <w:trPr>
          <w:gridAfter w:val="4"/>
          <w:wAfter w:w="4330" w:type="dxa"/>
          <w:trHeight w:val="300"/>
        </w:trPr>
        <w:tc>
          <w:tcPr>
            <w:tcW w:w="4503" w:type="dxa"/>
            <w:noWrap/>
            <w:hideMark/>
          </w:tcPr>
          <w:p w14:paraId="02EB2236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1134" w:type="dxa"/>
            <w:noWrap/>
            <w:hideMark/>
          </w:tcPr>
          <w:p w14:paraId="118C1523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2913</w:t>
            </w:r>
          </w:p>
        </w:tc>
      </w:tr>
      <w:tr w:rsidR="00B50417" w:rsidRPr="00B50417" w14:paraId="00490A48" w14:textId="77777777" w:rsidTr="00B50417">
        <w:trPr>
          <w:gridAfter w:val="4"/>
          <w:wAfter w:w="4330" w:type="dxa"/>
          <w:trHeight w:val="300"/>
        </w:trPr>
        <w:tc>
          <w:tcPr>
            <w:tcW w:w="4503" w:type="dxa"/>
            <w:noWrap/>
            <w:hideMark/>
          </w:tcPr>
          <w:p w14:paraId="78926102" w14:textId="77777777" w:rsidR="00B50417" w:rsidRPr="00B50417" w:rsidRDefault="00B50417" w:rsidP="00B50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22A0722E" w14:textId="77777777" w:rsidR="00B50417" w:rsidRPr="00B50417" w:rsidRDefault="00B50417" w:rsidP="00B504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3601</w:t>
            </w:r>
          </w:p>
        </w:tc>
      </w:tr>
    </w:tbl>
    <w:p w14:paraId="0D1C2F25" w14:textId="77777777" w:rsidR="00352349" w:rsidRPr="00820BAC" w:rsidRDefault="00352349" w:rsidP="0035234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960C2" w14:textId="77777777" w:rsidR="00352349" w:rsidRPr="000F3E87" w:rsidRDefault="00352349" w:rsidP="00352349">
      <w:pPr>
        <w:pStyle w:val="1"/>
        <w:tabs>
          <w:tab w:val="left" w:pos="2054"/>
          <w:tab w:val="center" w:pos="4960"/>
        </w:tabs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8" w:name="_Toc19915261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38"/>
    </w:p>
    <w:p w14:paraId="5311AAD0" w14:textId="77777777" w:rsidR="00352349" w:rsidRPr="00E90FFF" w:rsidRDefault="00352349" w:rsidP="003523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14:paraId="67D2CEEC" w14:textId="77777777" w:rsidR="00352349" w:rsidRPr="000F3E87" w:rsidRDefault="00352349" w:rsidP="00352349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9" w:name="_Toc18426282"/>
      <w:bookmarkStart w:id="40" w:name="_Toc19915262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39"/>
      <w:bookmarkEnd w:id="40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D59131F" w14:textId="77777777" w:rsidR="00352349" w:rsidRDefault="00352349" w:rsidP="003523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Прогнозный отчет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3F4880" w14:textId="77777777" w:rsidR="00352349" w:rsidRDefault="00352349" w:rsidP="003523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14:paraId="7FCD5833" w14:textId="77777777" w:rsidR="00352349" w:rsidRPr="000F3E87" w:rsidRDefault="00352349" w:rsidP="00352349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1" w:name="_Toc18426283"/>
      <w:bookmarkStart w:id="42" w:name="_Toc19915263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5.7. Расчет точки безубыточности</w:t>
      </w:r>
      <w:bookmarkEnd w:id="41"/>
      <w:bookmarkEnd w:id="42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3BD868E" w14:textId="77777777" w:rsidR="00352349" w:rsidRDefault="00352349" w:rsidP="00352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lastRenderedPageBreak/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>объемы выручки выше порога рентабельности, что характеризует проект, как эффективный (см. табл. 5-5).</w:t>
      </w:r>
    </w:p>
    <w:p w14:paraId="18DFA9F7" w14:textId="77777777" w:rsidR="00352349" w:rsidRDefault="00352349" w:rsidP="0035234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5-5. Оценка безубыточности проекта, тыс. руб.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993"/>
        <w:gridCol w:w="1141"/>
      </w:tblGrid>
      <w:tr w:rsidR="00352349" w:rsidRPr="00845E3D" w14:paraId="063116CD" w14:textId="77777777" w:rsidTr="00C75C3A">
        <w:trPr>
          <w:trHeight w:val="255"/>
        </w:trPr>
        <w:tc>
          <w:tcPr>
            <w:tcW w:w="4644" w:type="dxa"/>
            <w:hideMark/>
          </w:tcPr>
          <w:p w14:paraId="57881AEE" w14:textId="77777777" w:rsidR="00352349" w:rsidRPr="00845E3D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134" w:type="dxa"/>
            <w:hideMark/>
          </w:tcPr>
          <w:p w14:paraId="1B7E1120" w14:textId="77777777" w:rsidR="00352349" w:rsidRPr="00845E3D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hideMark/>
          </w:tcPr>
          <w:p w14:paraId="4E63CB58" w14:textId="77777777" w:rsidR="00352349" w:rsidRPr="00845E3D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34" w:type="dxa"/>
            <w:hideMark/>
          </w:tcPr>
          <w:p w14:paraId="657CDD30" w14:textId="77777777" w:rsidR="00352349" w:rsidRPr="00845E3D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3" w:type="dxa"/>
            <w:hideMark/>
          </w:tcPr>
          <w:p w14:paraId="023E5BB3" w14:textId="77777777" w:rsidR="00352349" w:rsidRPr="00845E3D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41" w:type="dxa"/>
            <w:hideMark/>
          </w:tcPr>
          <w:p w14:paraId="2D508CAA" w14:textId="77777777" w:rsidR="00352349" w:rsidRPr="00845E3D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B50417" w:rsidRPr="00845E3D" w14:paraId="63CCE591" w14:textId="77777777" w:rsidTr="00C75C3A">
        <w:trPr>
          <w:trHeight w:val="255"/>
        </w:trPr>
        <w:tc>
          <w:tcPr>
            <w:tcW w:w="4644" w:type="dxa"/>
            <w:hideMark/>
          </w:tcPr>
          <w:p w14:paraId="24447411" w14:textId="77777777" w:rsidR="00B50417" w:rsidRPr="00845E3D" w:rsidRDefault="00B50417" w:rsidP="00C75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1134" w:type="dxa"/>
            <w:hideMark/>
          </w:tcPr>
          <w:p w14:paraId="71256F7D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21 914</w:t>
            </w:r>
          </w:p>
        </w:tc>
        <w:tc>
          <w:tcPr>
            <w:tcW w:w="1134" w:type="dxa"/>
            <w:hideMark/>
          </w:tcPr>
          <w:p w14:paraId="4432FAE8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29 218</w:t>
            </w:r>
          </w:p>
        </w:tc>
        <w:tc>
          <w:tcPr>
            <w:tcW w:w="1134" w:type="dxa"/>
            <w:hideMark/>
          </w:tcPr>
          <w:p w14:paraId="72D070B8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29 218</w:t>
            </w:r>
          </w:p>
        </w:tc>
        <w:tc>
          <w:tcPr>
            <w:tcW w:w="993" w:type="dxa"/>
            <w:hideMark/>
          </w:tcPr>
          <w:p w14:paraId="418125E6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29 218</w:t>
            </w:r>
          </w:p>
        </w:tc>
        <w:tc>
          <w:tcPr>
            <w:tcW w:w="1141" w:type="dxa"/>
            <w:hideMark/>
          </w:tcPr>
          <w:p w14:paraId="1297C77E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29 218</w:t>
            </w:r>
          </w:p>
        </w:tc>
      </w:tr>
      <w:tr w:rsidR="00B50417" w:rsidRPr="00845E3D" w14:paraId="744B4831" w14:textId="77777777" w:rsidTr="00C75C3A">
        <w:trPr>
          <w:trHeight w:val="255"/>
        </w:trPr>
        <w:tc>
          <w:tcPr>
            <w:tcW w:w="4644" w:type="dxa"/>
            <w:hideMark/>
          </w:tcPr>
          <w:p w14:paraId="468FDFBD" w14:textId="77777777" w:rsidR="00B50417" w:rsidRPr="00845E3D" w:rsidRDefault="00B50417" w:rsidP="00C75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1134" w:type="dxa"/>
            <w:hideMark/>
          </w:tcPr>
          <w:p w14:paraId="18873D5D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15 486</w:t>
            </w:r>
          </w:p>
        </w:tc>
        <w:tc>
          <w:tcPr>
            <w:tcW w:w="1134" w:type="dxa"/>
            <w:hideMark/>
          </w:tcPr>
          <w:p w14:paraId="1749DB40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15 486</w:t>
            </w:r>
          </w:p>
        </w:tc>
        <w:tc>
          <w:tcPr>
            <w:tcW w:w="1134" w:type="dxa"/>
            <w:hideMark/>
          </w:tcPr>
          <w:p w14:paraId="076CDE26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15 486</w:t>
            </w:r>
          </w:p>
        </w:tc>
        <w:tc>
          <w:tcPr>
            <w:tcW w:w="993" w:type="dxa"/>
            <w:hideMark/>
          </w:tcPr>
          <w:p w14:paraId="76931E9C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15 486</w:t>
            </w:r>
          </w:p>
        </w:tc>
        <w:tc>
          <w:tcPr>
            <w:tcW w:w="1141" w:type="dxa"/>
            <w:hideMark/>
          </w:tcPr>
          <w:p w14:paraId="050A3977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15 486</w:t>
            </w:r>
          </w:p>
        </w:tc>
      </w:tr>
      <w:tr w:rsidR="00B50417" w:rsidRPr="00845E3D" w14:paraId="11062F4E" w14:textId="77777777" w:rsidTr="00C75C3A">
        <w:trPr>
          <w:trHeight w:val="255"/>
        </w:trPr>
        <w:tc>
          <w:tcPr>
            <w:tcW w:w="4644" w:type="dxa"/>
            <w:hideMark/>
          </w:tcPr>
          <w:p w14:paraId="071D8853" w14:textId="77777777" w:rsidR="00B50417" w:rsidRPr="00845E3D" w:rsidRDefault="00B50417" w:rsidP="00C75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134" w:type="dxa"/>
            <w:hideMark/>
          </w:tcPr>
          <w:p w14:paraId="130389D5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6 428</w:t>
            </w:r>
          </w:p>
        </w:tc>
        <w:tc>
          <w:tcPr>
            <w:tcW w:w="1134" w:type="dxa"/>
            <w:hideMark/>
          </w:tcPr>
          <w:p w14:paraId="09CB7444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13 733</w:t>
            </w:r>
          </w:p>
        </w:tc>
        <w:tc>
          <w:tcPr>
            <w:tcW w:w="1134" w:type="dxa"/>
            <w:hideMark/>
          </w:tcPr>
          <w:p w14:paraId="5D381DE8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13 733</w:t>
            </w:r>
          </w:p>
        </w:tc>
        <w:tc>
          <w:tcPr>
            <w:tcW w:w="993" w:type="dxa"/>
            <w:hideMark/>
          </w:tcPr>
          <w:p w14:paraId="4CE038E1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13 733</w:t>
            </w:r>
          </w:p>
        </w:tc>
        <w:tc>
          <w:tcPr>
            <w:tcW w:w="1141" w:type="dxa"/>
            <w:hideMark/>
          </w:tcPr>
          <w:p w14:paraId="50F2E348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13 733</w:t>
            </w:r>
          </w:p>
        </w:tc>
      </w:tr>
      <w:tr w:rsidR="00B50417" w:rsidRPr="00845E3D" w14:paraId="6DDD237B" w14:textId="77777777" w:rsidTr="00C75C3A">
        <w:trPr>
          <w:trHeight w:val="255"/>
        </w:trPr>
        <w:tc>
          <w:tcPr>
            <w:tcW w:w="4644" w:type="dxa"/>
            <w:hideMark/>
          </w:tcPr>
          <w:p w14:paraId="35517743" w14:textId="77777777" w:rsidR="00B50417" w:rsidRPr="00845E3D" w:rsidRDefault="00B50417" w:rsidP="00C75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1134" w:type="dxa"/>
            <w:hideMark/>
          </w:tcPr>
          <w:p w14:paraId="11591A76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4 884</w:t>
            </w:r>
          </w:p>
        </w:tc>
        <w:tc>
          <w:tcPr>
            <w:tcW w:w="1134" w:type="dxa"/>
            <w:hideMark/>
          </w:tcPr>
          <w:p w14:paraId="2258E188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6 521</w:t>
            </w:r>
          </w:p>
        </w:tc>
        <w:tc>
          <w:tcPr>
            <w:tcW w:w="1134" w:type="dxa"/>
            <w:hideMark/>
          </w:tcPr>
          <w:p w14:paraId="46D0EEE1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6 476</w:t>
            </w:r>
          </w:p>
        </w:tc>
        <w:tc>
          <w:tcPr>
            <w:tcW w:w="993" w:type="dxa"/>
            <w:hideMark/>
          </w:tcPr>
          <w:p w14:paraId="58690AB9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6 428</w:t>
            </w:r>
          </w:p>
        </w:tc>
        <w:tc>
          <w:tcPr>
            <w:tcW w:w="1141" w:type="dxa"/>
            <w:hideMark/>
          </w:tcPr>
          <w:p w14:paraId="50CD4501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6 376</w:t>
            </w:r>
          </w:p>
        </w:tc>
      </w:tr>
      <w:tr w:rsidR="00B50417" w:rsidRPr="00845E3D" w14:paraId="0D65639E" w14:textId="77777777" w:rsidTr="0076100D">
        <w:trPr>
          <w:trHeight w:val="228"/>
        </w:trPr>
        <w:tc>
          <w:tcPr>
            <w:tcW w:w="4644" w:type="dxa"/>
            <w:hideMark/>
          </w:tcPr>
          <w:p w14:paraId="57A72A01" w14:textId="77777777" w:rsidR="00B50417" w:rsidRPr="00845E3D" w:rsidRDefault="00B50417" w:rsidP="00761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 безубыточности </w:t>
            </w:r>
          </w:p>
        </w:tc>
        <w:tc>
          <w:tcPr>
            <w:tcW w:w="1134" w:type="dxa"/>
            <w:hideMark/>
          </w:tcPr>
          <w:p w14:paraId="4303602C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16 650</w:t>
            </w:r>
          </w:p>
        </w:tc>
        <w:tc>
          <w:tcPr>
            <w:tcW w:w="1134" w:type="dxa"/>
            <w:hideMark/>
          </w:tcPr>
          <w:p w14:paraId="738D62D4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13 874</w:t>
            </w:r>
          </w:p>
        </w:tc>
        <w:tc>
          <w:tcPr>
            <w:tcW w:w="1134" w:type="dxa"/>
            <w:hideMark/>
          </w:tcPr>
          <w:p w14:paraId="12155FF8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13 779</w:t>
            </w:r>
          </w:p>
        </w:tc>
        <w:tc>
          <w:tcPr>
            <w:tcW w:w="993" w:type="dxa"/>
            <w:hideMark/>
          </w:tcPr>
          <w:p w14:paraId="590F77CC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13 676</w:t>
            </w:r>
          </w:p>
        </w:tc>
        <w:tc>
          <w:tcPr>
            <w:tcW w:w="1141" w:type="dxa"/>
            <w:hideMark/>
          </w:tcPr>
          <w:p w14:paraId="4173AA9F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13 565</w:t>
            </w:r>
          </w:p>
        </w:tc>
      </w:tr>
      <w:tr w:rsidR="00B50417" w:rsidRPr="00845E3D" w14:paraId="3C30112E" w14:textId="77777777" w:rsidTr="00C75C3A">
        <w:trPr>
          <w:trHeight w:val="255"/>
        </w:trPr>
        <w:tc>
          <w:tcPr>
            <w:tcW w:w="4644" w:type="dxa"/>
            <w:hideMark/>
          </w:tcPr>
          <w:p w14:paraId="05AB4D50" w14:textId="77777777" w:rsidR="00B50417" w:rsidRPr="00845E3D" w:rsidRDefault="00B50417" w:rsidP="00C75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1134" w:type="dxa"/>
            <w:hideMark/>
          </w:tcPr>
          <w:p w14:paraId="17C1B049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5 264</w:t>
            </w:r>
          </w:p>
        </w:tc>
        <w:tc>
          <w:tcPr>
            <w:tcW w:w="1134" w:type="dxa"/>
            <w:hideMark/>
          </w:tcPr>
          <w:p w14:paraId="7C949929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15 344</w:t>
            </w:r>
          </w:p>
        </w:tc>
        <w:tc>
          <w:tcPr>
            <w:tcW w:w="1134" w:type="dxa"/>
            <w:hideMark/>
          </w:tcPr>
          <w:p w14:paraId="6BC4C662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15 439</w:t>
            </w:r>
          </w:p>
        </w:tc>
        <w:tc>
          <w:tcPr>
            <w:tcW w:w="993" w:type="dxa"/>
            <w:hideMark/>
          </w:tcPr>
          <w:p w14:paraId="76FB8D9E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15 542</w:t>
            </w:r>
          </w:p>
        </w:tc>
        <w:tc>
          <w:tcPr>
            <w:tcW w:w="1141" w:type="dxa"/>
            <w:hideMark/>
          </w:tcPr>
          <w:p w14:paraId="2B74D585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15 653</w:t>
            </w:r>
          </w:p>
        </w:tc>
      </w:tr>
      <w:tr w:rsidR="00B50417" w:rsidRPr="00845E3D" w14:paraId="4EFEBE4B" w14:textId="77777777" w:rsidTr="00C75C3A">
        <w:trPr>
          <w:trHeight w:val="510"/>
        </w:trPr>
        <w:tc>
          <w:tcPr>
            <w:tcW w:w="4644" w:type="dxa"/>
            <w:hideMark/>
          </w:tcPr>
          <w:p w14:paraId="1B0FDE97" w14:textId="77777777" w:rsidR="00B50417" w:rsidRPr="00845E3D" w:rsidRDefault="00B50417" w:rsidP="00C75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1134" w:type="dxa"/>
            <w:hideMark/>
          </w:tcPr>
          <w:p w14:paraId="4ADB0844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hideMark/>
          </w:tcPr>
          <w:p w14:paraId="4FD9087F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hideMark/>
          </w:tcPr>
          <w:p w14:paraId="5427CA46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hideMark/>
          </w:tcPr>
          <w:p w14:paraId="1587CCFA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41" w:type="dxa"/>
            <w:hideMark/>
          </w:tcPr>
          <w:p w14:paraId="15CF5BBA" w14:textId="77777777" w:rsidR="00B50417" w:rsidRPr="00B50417" w:rsidRDefault="00B50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41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14:paraId="1DD72747" w14:textId="77777777" w:rsidR="00352349" w:rsidRDefault="00352349" w:rsidP="00352349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14:paraId="620A9513" w14:textId="77777777" w:rsidR="00352349" w:rsidRPr="007B7625" w:rsidRDefault="00352349" w:rsidP="0035234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3" w:name="_Toc18426284"/>
      <w:bookmarkStart w:id="44" w:name="_Toc19915264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43"/>
      <w:bookmarkEnd w:id="44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B05E247" w14:textId="77777777" w:rsidR="00352349" w:rsidRDefault="00352349" w:rsidP="00352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5-6)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14:paraId="3BC6989B" w14:textId="77777777" w:rsidR="00352349" w:rsidRDefault="00352349" w:rsidP="0035234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5-6. Расчет показателей эффективности проекта</w:t>
      </w:r>
    </w:p>
    <w:tbl>
      <w:tblPr>
        <w:tblStyle w:val="a4"/>
        <w:tblW w:w="10185" w:type="dxa"/>
        <w:tblLook w:val="04A0" w:firstRow="1" w:lastRow="0" w:firstColumn="1" w:lastColumn="0" w:noHBand="0" w:noVBand="1"/>
      </w:tblPr>
      <w:tblGrid>
        <w:gridCol w:w="4273"/>
        <w:gridCol w:w="1723"/>
        <w:gridCol w:w="1489"/>
        <w:gridCol w:w="2700"/>
      </w:tblGrid>
      <w:tr w:rsidR="00352349" w:rsidRPr="00595295" w14:paraId="6ADEB3C3" w14:textId="77777777" w:rsidTr="00C75C3A">
        <w:trPr>
          <w:trHeight w:val="506"/>
        </w:trPr>
        <w:tc>
          <w:tcPr>
            <w:tcW w:w="4273" w:type="dxa"/>
            <w:hideMark/>
          </w:tcPr>
          <w:p w14:paraId="4CD951D7" w14:textId="77777777" w:rsidR="00352349" w:rsidRPr="00595295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23" w:type="dxa"/>
            <w:hideMark/>
          </w:tcPr>
          <w:p w14:paraId="482595A6" w14:textId="77777777" w:rsidR="00352349" w:rsidRPr="00595295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489" w:type="dxa"/>
            <w:hideMark/>
          </w:tcPr>
          <w:p w14:paraId="64EAD466" w14:textId="77777777" w:rsidR="00352349" w:rsidRPr="00595295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700" w:type="dxa"/>
            <w:hideMark/>
          </w:tcPr>
          <w:p w14:paraId="1FE337C1" w14:textId="77777777" w:rsidR="00352349" w:rsidRPr="00595295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352349" w:rsidRPr="00595295" w14:paraId="2BB0D1A9" w14:textId="77777777" w:rsidTr="00C75C3A">
        <w:trPr>
          <w:trHeight w:val="253"/>
        </w:trPr>
        <w:tc>
          <w:tcPr>
            <w:tcW w:w="4273" w:type="dxa"/>
            <w:hideMark/>
          </w:tcPr>
          <w:p w14:paraId="7CA33912" w14:textId="77777777" w:rsidR="00352349" w:rsidRPr="00595295" w:rsidRDefault="00352349" w:rsidP="00C75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723" w:type="dxa"/>
            <w:hideMark/>
          </w:tcPr>
          <w:p w14:paraId="1CD163D9" w14:textId="77777777" w:rsidR="00352349" w:rsidRPr="00595295" w:rsidRDefault="00355CFF" w:rsidP="00C75C3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22 568</w:t>
            </w:r>
          </w:p>
        </w:tc>
        <w:tc>
          <w:tcPr>
            <w:tcW w:w="1489" w:type="dxa"/>
            <w:hideMark/>
          </w:tcPr>
          <w:p w14:paraId="27F03C7F" w14:textId="77777777" w:rsidR="00352349" w:rsidRPr="00595295" w:rsidRDefault="00804356" w:rsidP="008043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700" w:type="dxa"/>
            <w:hideMark/>
          </w:tcPr>
          <w:p w14:paraId="464DA49C" w14:textId="77777777" w:rsidR="00352349" w:rsidRPr="00595295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352349" w:rsidRPr="00595295" w14:paraId="2884525B" w14:textId="77777777" w:rsidTr="00C75C3A">
        <w:trPr>
          <w:trHeight w:val="253"/>
        </w:trPr>
        <w:tc>
          <w:tcPr>
            <w:tcW w:w="4273" w:type="dxa"/>
            <w:hideMark/>
          </w:tcPr>
          <w:p w14:paraId="396803D5" w14:textId="77777777" w:rsidR="00352349" w:rsidRPr="00595295" w:rsidRDefault="00352349" w:rsidP="00C75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723" w:type="dxa"/>
            <w:hideMark/>
          </w:tcPr>
          <w:p w14:paraId="6667C823" w14:textId="77777777" w:rsidR="00352349" w:rsidRPr="00595295" w:rsidRDefault="00355CFF" w:rsidP="00C75C3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489" w:type="dxa"/>
            <w:hideMark/>
          </w:tcPr>
          <w:p w14:paraId="3675C4AD" w14:textId="77777777" w:rsidR="00352349" w:rsidRPr="00595295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00" w:type="dxa"/>
            <w:hideMark/>
          </w:tcPr>
          <w:p w14:paraId="5F06F225" w14:textId="77777777" w:rsidR="00352349" w:rsidRPr="00595295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352349" w:rsidRPr="00595295" w14:paraId="29EFC59C" w14:textId="77777777" w:rsidTr="00355CFF">
        <w:trPr>
          <w:trHeight w:val="356"/>
        </w:trPr>
        <w:tc>
          <w:tcPr>
            <w:tcW w:w="4273" w:type="dxa"/>
            <w:hideMark/>
          </w:tcPr>
          <w:p w14:paraId="77582986" w14:textId="77777777" w:rsidR="00352349" w:rsidRPr="00595295" w:rsidRDefault="00352349" w:rsidP="00C75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723" w:type="dxa"/>
            <w:hideMark/>
          </w:tcPr>
          <w:p w14:paraId="0C3DE9ED" w14:textId="77777777" w:rsidR="00352349" w:rsidRPr="00595295" w:rsidRDefault="00355CFF" w:rsidP="00C75C3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489" w:type="dxa"/>
            <w:hideMark/>
          </w:tcPr>
          <w:p w14:paraId="3E43E078" w14:textId="77777777" w:rsidR="00352349" w:rsidRPr="00595295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00" w:type="dxa"/>
            <w:hideMark/>
          </w:tcPr>
          <w:p w14:paraId="4D073E59" w14:textId="77777777" w:rsidR="00352349" w:rsidRPr="00595295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352349" w:rsidRPr="00595295" w14:paraId="68882C5B" w14:textId="77777777" w:rsidTr="00355CFF">
        <w:trPr>
          <w:trHeight w:val="264"/>
        </w:trPr>
        <w:tc>
          <w:tcPr>
            <w:tcW w:w="4273" w:type="dxa"/>
            <w:vMerge w:val="restart"/>
            <w:hideMark/>
          </w:tcPr>
          <w:p w14:paraId="6E7CAD03" w14:textId="77777777" w:rsidR="00352349" w:rsidRPr="00595295" w:rsidRDefault="00352349" w:rsidP="00C75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723" w:type="dxa"/>
            <w:noWrap/>
            <w:hideMark/>
          </w:tcPr>
          <w:p w14:paraId="400646E6" w14:textId="77777777" w:rsidR="00352349" w:rsidRPr="00595295" w:rsidRDefault="00355CFF" w:rsidP="00C75C3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,87</w:t>
            </w:r>
          </w:p>
        </w:tc>
        <w:tc>
          <w:tcPr>
            <w:tcW w:w="1489" w:type="dxa"/>
            <w:noWrap/>
            <w:hideMark/>
          </w:tcPr>
          <w:p w14:paraId="4BDAB44E" w14:textId="77777777" w:rsidR="00352349" w:rsidRPr="00595295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700" w:type="dxa"/>
            <w:vMerge w:val="restart"/>
            <w:hideMark/>
          </w:tcPr>
          <w:p w14:paraId="2043EA81" w14:textId="77777777" w:rsidR="00352349" w:rsidRPr="00595295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 проекта</w:t>
            </w:r>
          </w:p>
        </w:tc>
      </w:tr>
      <w:tr w:rsidR="00352349" w:rsidRPr="00595295" w14:paraId="0E621313" w14:textId="77777777" w:rsidTr="00355CFF">
        <w:trPr>
          <w:trHeight w:val="171"/>
        </w:trPr>
        <w:tc>
          <w:tcPr>
            <w:tcW w:w="4273" w:type="dxa"/>
            <w:vMerge/>
            <w:hideMark/>
          </w:tcPr>
          <w:p w14:paraId="4B1A8290" w14:textId="77777777" w:rsidR="00352349" w:rsidRPr="00595295" w:rsidRDefault="00352349" w:rsidP="00C75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noWrap/>
            <w:hideMark/>
          </w:tcPr>
          <w:p w14:paraId="530FB08B" w14:textId="77777777" w:rsidR="00352349" w:rsidRPr="00595295" w:rsidRDefault="00804356" w:rsidP="00C75C3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89" w:type="dxa"/>
            <w:noWrap/>
            <w:hideMark/>
          </w:tcPr>
          <w:p w14:paraId="1BF4A35C" w14:textId="77777777" w:rsidR="00352349" w:rsidRPr="00595295" w:rsidRDefault="00352349" w:rsidP="00C75C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  <w:vMerge/>
            <w:hideMark/>
          </w:tcPr>
          <w:p w14:paraId="132BB241" w14:textId="77777777" w:rsidR="00352349" w:rsidRPr="00595295" w:rsidRDefault="00352349" w:rsidP="00C75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8280DD" w14:textId="77777777" w:rsidR="00352349" w:rsidRDefault="00352349" w:rsidP="00352349">
      <w:pPr>
        <w:tabs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20968AA2" w14:textId="77777777" w:rsidR="003004C7" w:rsidRPr="005A6BE7" w:rsidRDefault="003004C7" w:rsidP="0076100D">
      <w:pPr>
        <w:pStyle w:val="1"/>
        <w:tabs>
          <w:tab w:val="left" w:pos="2042"/>
          <w:tab w:val="center" w:pos="4960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A51355A" w14:textId="77777777" w:rsidR="003004C7" w:rsidRPr="00E945B8" w:rsidRDefault="003004C7" w:rsidP="0076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78A8FF" w14:textId="77777777" w:rsidR="003004C7" w:rsidRPr="00811BE3" w:rsidRDefault="003004C7" w:rsidP="003004C7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45" w:name="_Toc19915265"/>
      <w:r w:rsidRPr="00811BE3">
        <w:rPr>
          <w:rFonts w:ascii="Times New Roman" w:hAnsi="Times New Roman" w:cs="Times New Roman"/>
          <w:caps/>
          <w:color w:val="auto"/>
          <w:sz w:val="28"/>
          <w:szCs w:val="28"/>
        </w:rPr>
        <w:t>6. Оценка проектных рисков, меры по их снижению</w:t>
      </w:r>
      <w:bookmarkEnd w:id="45"/>
    </w:p>
    <w:p w14:paraId="37F7F64F" w14:textId="77777777" w:rsidR="008C7C26" w:rsidRPr="008C7C26" w:rsidRDefault="008C7C26" w:rsidP="008C7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26">
        <w:rPr>
          <w:rFonts w:ascii="Times New Roman" w:hAnsi="Times New Roman" w:cs="Times New Roman"/>
          <w:sz w:val="28"/>
          <w:szCs w:val="28"/>
        </w:rPr>
        <w:t>Ниже представлены основные виды рисков, которые могут потенциа</w:t>
      </w:r>
      <w:r w:rsidR="00895F07">
        <w:rPr>
          <w:rFonts w:ascii="Times New Roman" w:hAnsi="Times New Roman" w:cs="Times New Roman"/>
          <w:sz w:val="28"/>
          <w:szCs w:val="28"/>
        </w:rPr>
        <w:t>льно возникнуть при реализации п</w:t>
      </w:r>
      <w:r w:rsidRPr="008C7C26">
        <w:rPr>
          <w:rFonts w:ascii="Times New Roman" w:hAnsi="Times New Roman" w:cs="Times New Roman"/>
          <w:sz w:val="28"/>
          <w:szCs w:val="28"/>
        </w:rPr>
        <w:t xml:space="preserve">роекта, а также меры по их предупреждению и минимизации.  </w:t>
      </w:r>
    </w:p>
    <w:p w14:paraId="3EB10CF7" w14:textId="77777777" w:rsidR="008C7C26" w:rsidRPr="008C7C26" w:rsidRDefault="004920B6" w:rsidP="008C7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7C26" w:rsidRPr="008C7C26">
        <w:rPr>
          <w:rFonts w:ascii="Times New Roman" w:hAnsi="Times New Roman" w:cs="Times New Roman"/>
          <w:sz w:val="28"/>
          <w:szCs w:val="28"/>
        </w:rPr>
        <w:t xml:space="preserve">Организационный риск – риск, обусловленный ошибочными решениями в организации действий и работ на всех стадиях развития проекта. Основные </w:t>
      </w:r>
      <w:r w:rsidR="008C7C26" w:rsidRPr="008C7C26">
        <w:rPr>
          <w:rFonts w:ascii="Times New Roman" w:hAnsi="Times New Roman" w:cs="Times New Roman"/>
          <w:sz w:val="28"/>
          <w:szCs w:val="28"/>
        </w:rPr>
        <w:lastRenderedPageBreak/>
        <w:t xml:space="preserve">меры по предупреждению и минимизации организационного риска могут быть следующими: четкое календарное планирование и управление реализацией </w:t>
      </w:r>
      <w:r w:rsidR="00556B29">
        <w:rPr>
          <w:rFonts w:ascii="Times New Roman" w:hAnsi="Times New Roman" w:cs="Times New Roman"/>
          <w:sz w:val="28"/>
          <w:szCs w:val="28"/>
        </w:rPr>
        <w:t>п</w:t>
      </w:r>
      <w:r w:rsidR="008C7C26" w:rsidRPr="008C7C26">
        <w:rPr>
          <w:rFonts w:ascii="Times New Roman" w:hAnsi="Times New Roman" w:cs="Times New Roman"/>
          <w:sz w:val="28"/>
          <w:szCs w:val="28"/>
        </w:rPr>
        <w:t xml:space="preserve">роекта, подбор профессиональных кадров, регулярный контроль за объемами </w:t>
      </w:r>
      <w:r w:rsidR="00556B29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 w:rsidR="008C7C26" w:rsidRPr="008C7C26">
        <w:rPr>
          <w:rFonts w:ascii="Times New Roman" w:hAnsi="Times New Roman" w:cs="Times New Roman"/>
          <w:sz w:val="28"/>
          <w:szCs w:val="28"/>
        </w:rPr>
        <w:t>продукции</w:t>
      </w:r>
      <w:r w:rsidR="00556B29">
        <w:rPr>
          <w:rFonts w:ascii="Times New Roman" w:hAnsi="Times New Roman" w:cs="Times New Roman"/>
          <w:sz w:val="28"/>
          <w:szCs w:val="28"/>
        </w:rPr>
        <w:t>, организация обратной связи с посетителями кафе</w:t>
      </w:r>
      <w:r w:rsidR="008C7C26" w:rsidRPr="008C7C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4B3886" w14:textId="77777777" w:rsidR="008C7C26" w:rsidRPr="008C7C26" w:rsidRDefault="00AC6782" w:rsidP="008C7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7C26" w:rsidRPr="008C7C26">
        <w:rPr>
          <w:rFonts w:ascii="Times New Roman" w:hAnsi="Times New Roman" w:cs="Times New Roman"/>
          <w:sz w:val="28"/>
          <w:szCs w:val="28"/>
        </w:rPr>
        <w:t xml:space="preserve">Финансовый риск - риск отсутствия необходимых финансовых ресурсов на осуществление </w:t>
      </w:r>
      <w:r w:rsidR="00556B29">
        <w:rPr>
          <w:rFonts w:ascii="Times New Roman" w:hAnsi="Times New Roman" w:cs="Times New Roman"/>
          <w:sz w:val="28"/>
          <w:szCs w:val="28"/>
        </w:rPr>
        <w:t>п</w:t>
      </w:r>
      <w:r w:rsidR="008C7C26" w:rsidRPr="008C7C26">
        <w:rPr>
          <w:rFonts w:ascii="Times New Roman" w:hAnsi="Times New Roman" w:cs="Times New Roman"/>
          <w:sz w:val="28"/>
          <w:szCs w:val="28"/>
        </w:rPr>
        <w:t xml:space="preserve">роекта. Основные меры по предупреждению и минимизации финансового риска могут быть следующими: регулярное ведение финансового календаря. </w:t>
      </w:r>
    </w:p>
    <w:p w14:paraId="45C42985" w14:textId="77777777" w:rsidR="008C7C26" w:rsidRPr="008C7C26" w:rsidRDefault="00556B29" w:rsidP="008C7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6782">
        <w:rPr>
          <w:rFonts w:ascii="Times New Roman" w:hAnsi="Times New Roman" w:cs="Times New Roman"/>
          <w:sz w:val="28"/>
          <w:szCs w:val="28"/>
        </w:rPr>
        <w:t xml:space="preserve">. </w:t>
      </w:r>
      <w:r w:rsidR="008C7C26" w:rsidRPr="008C7C26">
        <w:rPr>
          <w:rFonts w:ascii="Times New Roman" w:hAnsi="Times New Roman" w:cs="Times New Roman"/>
          <w:sz w:val="28"/>
          <w:szCs w:val="28"/>
        </w:rPr>
        <w:t>Маркетинговый риск – риск, обусловленный недостатками в организации маркетинговой деятельности. Основные меры по предупреждению и минимизации маркетингового риска могут быть следующими: формирование гибкой маркетинговой политики</w:t>
      </w:r>
      <w:r w:rsidR="00192F64">
        <w:rPr>
          <w:rFonts w:ascii="Times New Roman" w:hAnsi="Times New Roman" w:cs="Times New Roman"/>
          <w:sz w:val="28"/>
          <w:szCs w:val="28"/>
        </w:rPr>
        <w:t xml:space="preserve"> (скидки, акции)</w:t>
      </w:r>
      <w:r w:rsidR="008C7C26" w:rsidRPr="008C7C26">
        <w:rPr>
          <w:rFonts w:ascii="Times New Roman" w:hAnsi="Times New Roman" w:cs="Times New Roman"/>
          <w:sz w:val="28"/>
          <w:szCs w:val="28"/>
        </w:rPr>
        <w:t>, рациональное ценообразование на основе удержания цен ниже рыночных.</w:t>
      </w:r>
    </w:p>
    <w:p w14:paraId="1179C00A" w14:textId="77777777" w:rsidR="008C7C26" w:rsidRPr="008C7C26" w:rsidRDefault="00556B29" w:rsidP="008C7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782">
        <w:rPr>
          <w:rFonts w:ascii="Times New Roman" w:hAnsi="Times New Roman" w:cs="Times New Roman"/>
          <w:sz w:val="28"/>
          <w:szCs w:val="28"/>
        </w:rPr>
        <w:t xml:space="preserve">. </w:t>
      </w:r>
      <w:r w:rsidR="00252A5D">
        <w:rPr>
          <w:rFonts w:ascii="Times New Roman" w:hAnsi="Times New Roman" w:cs="Times New Roman"/>
          <w:sz w:val="28"/>
          <w:szCs w:val="28"/>
        </w:rPr>
        <w:t>Системный (рыночный)</w:t>
      </w:r>
      <w:r w:rsidR="008C7C26" w:rsidRPr="008C7C26">
        <w:rPr>
          <w:rFonts w:ascii="Times New Roman" w:hAnsi="Times New Roman" w:cs="Times New Roman"/>
          <w:sz w:val="28"/>
          <w:szCs w:val="28"/>
        </w:rPr>
        <w:t xml:space="preserve"> риск – риск, связанный </w:t>
      </w:r>
      <w:r w:rsidR="00252A5D">
        <w:rPr>
          <w:rFonts w:ascii="Times New Roman" w:hAnsi="Times New Roman" w:cs="Times New Roman"/>
          <w:sz w:val="28"/>
          <w:szCs w:val="28"/>
        </w:rPr>
        <w:t>с возникновением внешних факторов (экономических, политических, отраслевых, форс-мажорных)</w:t>
      </w:r>
      <w:r w:rsidR="008C7C26" w:rsidRPr="008C7C26">
        <w:rPr>
          <w:rFonts w:ascii="Times New Roman" w:hAnsi="Times New Roman" w:cs="Times New Roman"/>
          <w:sz w:val="28"/>
          <w:szCs w:val="28"/>
        </w:rPr>
        <w:t xml:space="preserve">. Данный риск невозможно исключить полностью, поскольку он находится вне сферы влияния </w:t>
      </w:r>
      <w:r w:rsidR="00252A5D">
        <w:rPr>
          <w:rFonts w:ascii="Times New Roman" w:hAnsi="Times New Roman" w:cs="Times New Roman"/>
          <w:sz w:val="28"/>
          <w:szCs w:val="28"/>
        </w:rPr>
        <w:t>и</w:t>
      </w:r>
      <w:r w:rsidR="008C7C26" w:rsidRPr="008C7C26">
        <w:rPr>
          <w:rFonts w:ascii="Times New Roman" w:hAnsi="Times New Roman" w:cs="Times New Roman"/>
          <w:sz w:val="28"/>
          <w:szCs w:val="28"/>
        </w:rPr>
        <w:t xml:space="preserve">нициатора </w:t>
      </w:r>
      <w:r w:rsidR="00252A5D">
        <w:rPr>
          <w:rFonts w:ascii="Times New Roman" w:hAnsi="Times New Roman" w:cs="Times New Roman"/>
          <w:sz w:val="28"/>
          <w:szCs w:val="28"/>
        </w:rPr>
        <w:t>п</w:t>
      </w:r>
      <w:r w:rsidR="008C7C26" w:rsidRPr="008C7C26">
        <w:rPr>
          <w:rFonts w:ascii="Times New Roman" w:hAnsi="Times New Roman" w:cs="Times New Roman"/>
          <w:sz w:val="28"/>
          <w:szCs w:val="28"/>
        </w:rPr>
        <w:t xml:space="preserve">роекта, поэтому основной мерой по его предупреждению и минимизации будет являться страхование и резервирование. </w:t>
      </w:r>
    </w:p>
    <w:p w14:paraId="06C9089E" w14:textId="77777777" w:rsidR="00600698" w:rsidRPr="008C7C26" w:rsidRDefault="00600698" w:rsidP="008C7C26">
      <w:pPr>
        <w:rPr>
          <w:rFonts w:ascii="Times New Roman" w:hAnsi="Times New Roman" w:cs="Times New Roman"/>
        </w:rPr>
      </w:pPr>
    </w:p>
    <w:p w14:paraId="695C45BA" w14:textId="77777777" w:rsidR="00CF117D" w:rsidRPr="00833551" w:rsidRDefault="00CF117D" w:rsidP="00833551">
      <w:r w:rsidRPr="00833551">
        <w:br w:type="page"/>
      </w:r>
    </w:p>
    <w:p w14:paraId="13EBD07B" w14:textId="77777777" w:rsidR="00600698" w:rsidRPr="000D5688" w:rsidRDefault="00600698" w:rsidP="0060069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bookmarkStart w:id="46" w:name="_Toc19915266"/>
      <w:r w:rsidRPr="000D5688">
        <w:rPr>
          <w:rFonts w:ascii="Times New Roman" w:hAnsi="Times New Roman" w:cs="Times New Roman"/>
          <w:color w:val="auto"/>
          <w:sz w:val="28"/>
          <w:szCs w:val="32"/>
        </w:rPr>
        <w:lastRenderedPageBreak/>
        <w:t>ПРИЛОЖЕНИЯ К ПРОЕКТУ</w:t>
      </w:r>
      <w:bookmarkEnd w:id="46"/>
    </w:p>
    <w:p w14:paraId="58A9C557" w14:textId="77777777" w:rsidR="00966B38" w:rsidRDefault="00966B38" w:rsidP="00966B38"/>
    <w:sectPr w:rsidR="00966B38" w:rsidSect="00A56D13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95AD" w14:textId="77777777" w:rsidR="000D4EBC" w:rsidRDefault="000D4EBC" w:rsidP="007A474E">
      <w:pPr>
        <w:spacing w:after="0" w:line="240" w:lineRule="auto"/>
      </w:pPr>
      <w:r>
        <w:separator/>
      </w:r>
    </w:p>
  </w:endnote>
  <w:endnote w:type="continuationSeparator" w:id="0">
    <w:p w14:paraId="3DB88632" w14:textId="77777777" w:rsidR="000D4EBC" w:rsidRDefault="000D4EBC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498"/>
      <w:gridCol w:w="423"/>
    </w:tblGrid>
    <w:tr w:rsidR="00D71CB5" w14:paraId="67CC3704" w14:textId="77777777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14:paraId="6C588E4A" w14:textId="77777777" w:rsidR="00D71CB5" w:rsidRDefault="00D71CB5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14:paraId="1C579A6E" w14:textId="77777777" w:rsidR="00D71CB5" w:rsidRDefault="00D71CB5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D71CB5" w14:paraId="5C739D2F" w14:textId="77777777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14:paraId="2067721E" w14:textId="77777777" w:rsidR="00D71CB5" w:rsidRDefault="00D71CB5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14:paraId="3B919E53" w14:textId="77777777" w:rsidR="00D71CB5" w:rsidRDefault="00D71CB5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C77C2">
            <w:rPr>
              <w:caps/>
              <w:noProof/>
              <w:color w:val="808080" w:themeColor="background1" w:themeShade="80"/>
              <w:sz w:val="18"/>
              <w:szCs w:val="18"/>
            </w:rPr>
            <w:t>20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A61F568" w14:textId="77777777" w:rsidR="00D71CB5" w:rsidRDefault="00D71C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32F5" w14:textId="77777777" w:rsidR="000D4EBC" w:rsidRDefault="000D4EBC" w:rsidP="007A474E">
      <w:pPr>
        <w:spacing w:after="0" w:line="240" w:lineRule="auto"/>
      </w:pPr>
      <w:r>
        <w:separator/>
      </w:r>
    </w:p>
  </w:footnote>
  <w:footnote w:type="continuationSeparator" w:id="0">
    <w:p w14:paraId="0CB55FB0" w14:textId="77777777" w:rsidR="000D4EBC" w:rsidRDefault="000D4EBC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5757F"/>
    <w:multiLevelType w:val="hybridMultilevel"/>
    <w:tmpl w:val="763EB306"/>
    <w:lvl w:ilvl="0" w:tplc="6998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232F3"/>
    <w:multiLevelType w:val="hybridMultilevel"/>
    <w:tmpl w:val="1BF86E70"/>
    <w:lvl w:ilvl="0" w:tplc="20501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6354BB"/>
    <w:multiLevelType w:val="hybridMultilevel"/>
    <w:tmpl w:val="5C98BB0C"/>
    <w:lvl w:ilvl="0" w:tplc="D9E275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25CD7"/>
    <w:multiLevelType w:val="multilevel"/>
    <w:tmpl w:val="30CEA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69106B3C"/>
    <w:multiLevelType w:val="multilevel"/>
    <w:tmpl w:val="D7C2A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BD22AA4"/>
    <w:multiLevelType w:val="multilevel"/>
    <w:tmpl w:val="43A2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739B1"/>
    <w:multiLevelType w:val="hybridMultilevel"/>
    <w:tmpl w:val="9A1497E0"/>
    <w:lvl w:ilvl="0" w:tplc="3D0E8C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0569B"/>
    <w:multiLevelType w:val="hybridMultilevel"/>
    <w:tmpl w:val="6836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205D7"/>
    <w:multiLevelType w:val="hybridMultilevel"/>
    <w:tmpl w:val="9A3ED9BE"/>
    <w:lvl w:ilvl="0" w:tplc="8EB43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6515656">
    <w:abstractNumId w:val="2"/>
  </w:num>
  <w:num w:numId="2" w16cid:durableId="819349031">
    <w:abstractNumId w:val="0"/>
  </w:num>
  <w:num w:numId="3" w16cid:durableId="218563771">
    <w:abstractNumId w:val="7"/>
  </w:num>
  <w:num w:numId="4" w16cid:durableId="1685862328">
    <w:abstractNumId w:val="6"/>
  </w:num>
  <w:num w:numId="5" w16cid:durableId="1341615938">
    <w:abstractNumId w:val="10"/>
  </w:num>
  <w:num w:numId="6" w16cid:durableId="272131956">
    <w:abstractNumId w:val="9"/>
  </w:num>
  <w:num w:numId="7" w16cid:durableId="724573485">
    <w:abstractNumId w:val="5"/>
  </w:num>
  <w:num w:numId="8" w16cid:durableId="1794782532">
    <w:abstractNumId w:val="8"/>
  </w:num>
  <w:num w:numId="9" w16cid:durableId="1289775559">
    <w:abstractNumId w:val="4"/>
  </w:num>
  <w:num w:numId="10" w16cid:durableId="1852989971">
    <w:abstractNumId w:val="3"/>
  </w:num>
  <w:num w:numId="11" w16cid:durableId="20916562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7"/>
    <w:rsid w:val="0000297D"/>
    <w:rsid w:val="00002A6E"/>
    <w:rsid w:val="00004FC7"/>
    <w:rsid w:val="00005130"/>
    <w:rsid w:val="00005BA3"/>
    <w:rsid w:val="0001079A"/>
    <w:rsid w:val="000133D4"/>
    <w:rsid w:val="00013AAA"/>
    <w:rsid w:val="00013DB3"/>
    <w:rsid w:val="0001410A"/>
    <w:rsid w:val="00015103"/>
    <w:rsid w:val="00016811"/>
    <w:rsid w:val="000173BB"/>
    <w:rsid w:val="00025F22"/>
    <w:rsid w:val="00026B6C"/>
    <w:rsid w:val="00032E47"/>
    <w:rsid w:val="00036540"/>
    <w:rsid w:val="000379D9"/>
    <w:rsid w:val="00042533"/>
    <w:rsid w:val="0004329C"/>
    <w:rsid w:val="0004336F"/>
    <w:rsid w:val="000463BF"/>
    <w:rsid w:val="000533E2"/>
    <w:rsid w:val="00053AA7"/>
    <w:rsid w:val="000546A2"/>
    <w:rsid w:val="00057167"/>
    <w:rsid w:val="00057C5E"/>
    <w:rsid w:val="0006044E"/>
    <w:rsid w:val="00061782"/>
    <w:rsid w:val="0006307B"/>
    <w:rsid w:val="00064685"/>
    <w:rsid w:val="000676EE"/>
    <w:rsid w:val="00070305"/>
    <w:rsid w:val="00073227"/>
    <w:rsid w:val="00075EA4"/>
    <w:rsid w:val="000851F9"/>
    <w:rsid w:val="00085619"/>
    <w:rsid w:val="000856FC"/>
    <w:rsid w:val="00086212"/>
    <w:rsid w:val="0008684C"/>
    <w:rsid w:val="00086C81"/>
    <w:rsid w:val="00090740"/>
    <w:rsid w:val="00091A19"/>
    <w:rsid w:val="000931B8"/>
    <w:rsid w:val="00095E6E"/>
    <w:rsid w:val="000A2CBC"/>
    <w:rsid w:val="000A412E"/>
    <w:rsid w:val="000A44DF"/>
    <w:rsid w:val="000A4C78"/>
    <w:rsid w:val="000A5939"/>
    <w:rsid w:val="000A74FC"/>
    <w:rsid w:val="000B34F1"/>
    <w:rsid w:val="000C22A3"/>
    <w:rsid w:val="000D4076"/>
    <w:rsid w:val="000D45CA"/>
    <w:rsid w:val="000D4EBC"/>
    <w:rsid w:val="000D5688"/>
    <w:rsid w:val="000E338F"/>
    <w:rsid w:val="000E4ADB"/>
    <w:rsid w:val="000E5CF5"/>
    <w:rsid w:val="000E6185"/>
    <w:rsid w:val="000F245D"/>
    <w:rsid w:val="000F5B29"/>
    <w:rsid w:val="00101DD9"/>
    <w:rsid w:val="0010294D"/>
    <w:rsid w:val="001043A1"/>
    <w:rsid w:val="00106C0B"/>
    <w:rsid w:val="00111D91"/>
    <w:rsid w:val="00116001"/>
    <w:rsid w:val="00117D12"/>
    <w:rsid w:val="001205F4"/>
    <w:rsid w:val="00120FA6"/>
    <w:rsid w:val="00124F65"/>
    <w:rsid w:val="00125808"/>
    <w:rsid w:val="00125FB1"/>
    <w:rsid w:val="00126042"/>
    <w:rsid w:val="001332DB"/>
    <w:rsid w:val="001361C0"/>
    <w:rsid w:val="001362FB"/>
    <w:rsid w:val="0014241C"/>
    <w:rsid w:val="00142FAD"/>
    <w:rsid w:val="00145E18"/>
    <w:rsid w:val="0014783B"/>
    <w:rsid w:val="001501EC"/>
    <w:rsid w:val="00151733"/>
    <w:rsid w:val="00152FEB"/>
    <w:rsid w:val="00154328"/>
    <w:rsid w:val="00155646"/>
    <w:rsid w:val="001559AE"/>
    <w:rsid w:val="00160B07"/>
    <w:rsid w:val="00165926"/>
    <w:rsid w:val="00166300"/>
    <w:rsid w:val="00170904"/>
    <w:rsid w:val="00170A79"/>
    <w:rsid w:val="001729E3"/>
    <w:rsid w:val="00180804"/>
    <w:rsid w:val="001818A5"/>
    <w:rsid w:val="00181D4C"/>
    <w:rsid w:val="00183A5B"/>
    <w:rsid w:val="001854CD"/>
    <w:rsid w:val="00186F68"/>
    <w:rsid w:val="00192F64"/>
    <w:rsid w:val="00197AEF"/>
    <w:rsid w:val="001A04B7"/>
    <w:rsid w:val="001A2F20"/>
    <w:rsid w:val="001A3159"/>
    <w:rsid w:val="001A63A4"/>
    <w:rsid w:val="001B16F9"/>
    <w:rsid w:val="001B60BF"/>
    <w:rsid w:val="001B6110"/>
    <w:rsid w:val="001B629F"/>
    <w:rsid w:val="001C643A"/>
    <w:rsid w:val="001C6EE3"/>
    <w:rsid w:val="001C77C2"/>
    <w:rsid w:val="001D682E"/>
    <w:rsid w:val="001E05C4"/>
    <w:rsid w:val="001E2974"/>
    <w:rsid w:val="001E7166"/>
    <w:rsid w:val="001E7172"/>
    <w:rsid w:val="001F124D"/>
    <w:rsid w:val="001F1A2C"/>
    <w:rsid w:val="001F4232"/>
    <w:rsid w:val="001F4A4B"/>
    <w:rsid w:val="001F6304"/>
    <w:rsid w:val="002003B7"/>
    <w:rsid w:val="00205E48"/>
    <w:rsid w:val="00213CD7"/>
    <w:rsid w:val="00215BFF"/>
    <w:rsid w:val="00221A3D"/>
    <w:rsid w:val="002239B1"/>
    <w:rsid w:val="002256A5"/>
    <w:rsid w:val="00231F8F"/>
    <w:rsid w:val="00232861"/>
    <w:rsid w:val="0023575D"/>
    <w:rsid w:val="002431CC"/>
    <w:rsid w:val="00247178"/>
    <w:rsid w:val="00252A5D"/>
    <w:rsid w:val="00255022"/>
    <w:rsid w:val="0025764F"/>
    <w:rsid w:val="0026189F"/>
    <w:rsid w:val="00262E0F"/>
    <w:rsid w:val="002634C7"/>
    <w:rsid w:val="0026370B"/>
    <w:rsid w:val="00264ACF"/>
    <w:rsid w:val="00265E68"/>
    <w:rsid w:val="002759A2"/>
    <w:rsid w:val="00281969"/>
    <w:rsid w:val="00285305"/>
    <w:rsid w:val="002854E6"/>
    <w:rsid w:val="00286598"/>
    <w:rsid w:val="00292FAD"/>
    <w:rsid w:val="00297889"/>
    <w:rsid w:val="002A09D1"/>
    <w:rsid w:val="002A3064"/>
    <w:rsid w:val="002B0B3E"/>
    <w:rsid w:val="002B1B67"/>
    <w:rsid w:val="002B1C07"/>
    <w:rsid w:val="002B1E66"/>
    <w:rsid w:val="002B4403"/>
    <w:rsid w:val="002B4468"/>
    <w:rsid w:val="002B4D33"/>
    <w:rsid w:val="002C0DEE"/>
    <w:rsid w:val="002C1372"/>
    <w:rsid w:val="002C398A"/>
    <w:rsid w:val="002C3DB1"/>
    <w:rsid w:val="002D423A"/>
    <w:rsid w:val="002E0BB6"/>
    <w:rsid w:val="002E156E"/>
    <w:rsid w:val="002E47C9"/>
    <w:rsid w:val="002E566F"/>
    <w:rsid w:val="002E6004"/>
    <w:rsid w:val="002E614E"/>
    <w:rsid w:val="002E66A0"/>
    <w:rsid w:val="002E6D27"/>
    <w:rsid w:val="002E6D8E"/>
    <w:rsid w:val="002F1DB6"/>
    <w:rsid w:val="003004C7"/>
    <w:rsid w:val="00305569"/>
    <w:rsid w:val="00305767"/>
    <w:rsid w:val="003072C4"/>
    <w:rsid w:val="00307ED5"/>
    <w:rsid w:val="003121E9"/>
    <w:rsid w:val="003130CE"/>
    <w:rsid w:val="00320E91"/>
    <w:rsid w:val="00323909"/>
    <w:rsid w:val="00326FCD"/>
    <w:rsid w:val="0033354F"/>
    <w:rsid w:val="003341A2"/>
    <w:rsid w:val="00336862"/>
    <w:rsid w:val="00336ED3"/>
    <w:rsid w:val="00337BD1"/>
    <w:rsid w:val="003412EB"/>
    <w:rsid w:val="00343BAC"/>
    <w:rsid w:val="00344DA1"/>
    <w:rsid w:val="003468E3"/>
    <w:rsid w:val="0035224C"/>
    <w:rsid w:val="00352349"/>
    <w:rsid w:val="003532DC"/>
    <w:rsid w:val="003533ED"/>
    <w:rsid w:val="00354940"/>
    <w:rsid w:val="00355CFF"/>
    <w:rsid w:val="00364AA9"/>
    <w:rsid w:val="003661F8"/>
    <w:rsid w:val="003722D5"/>
    <w:rsid w:val="0037251F"/>
    <w:rsid w:val="00373A0F"/>
    <w:rsid w:val="00375300"/>
    <w:rsid w:val="003763D2"/>
    <w:rsid w:val="00376A84"/>
    <w:rsid w:val="0038144B"/>
    <w:rsid w:val="00383746"/>
    <w:rsid w:val="00386AD3"/>
    <w:rsid w:val="003903BF"/>
    <w:rsid w:val="00393D21"/>
    <w:rsid w:val="00395B0C"/>
    <w:rsid w:val="003A1BC8"/>
    <w:rsid w:val="003A2F06"/>
    <w:rsid w:val="003A37CA"/>
    <w:rsid w:val="003A3DA8"/>
    <w:rsid w:val="003A4883"/>
    <w:rsid w:val="003A48F5"/>
    <w:rsid w:val="003B0E28"/>
    <w:rsid w:val="003B10CA"/>
    <w:rsid w:val="003B7B57"/>
    <w:rsid w:val="003C2378"/>
    <w:rsid w:val="003C42F6"/>
    <w:rsid w:val="003D395F"/>
    <w:rsid w:val="003D3BE9"/>
    <w:rsid w:val="003E10DB"/>
    <w:rsid w:val="003E2489"/>
    <w:rsid w:val="003E5180"/>
    <w:rsid w:val="003E7571"/>
    <w:rsid w:val="003F0E01"/>
    <w:rsid w:val="003F42AC"/>
    <w:rsid w:val="004018F1"/>
    <w:rsid w:val="0040207D"/>
    <w:rsid w:val="00406058"/>
    <w:rsid w:val="00411A45"/>
    <w:rsid w:val="00412EC7"/>
    <w:rsid w:val="00413DDA"/>
    <w:rsid w:val="00413F92"/>
    <w:rsid w:val="004143DE"/>
    <w:rsid w:val="00415789"/>
    <w:rsid w:val="004161C7"/>
    <w:rsid w:val="00417C8E"/>
    <w:rsid w:val="004227F3"/>
    <w:rsid w:val="00423E87"/>
    <w:rsid w:val="004246DF"/>
    <w:rsid w:val="00424881"/>
    <w:rsid w:val="004271AB"/>
    <w:rsid w:val="00432AD2"/>
    <w:rsid w:val="00432CAE"/>
    <w:rsid w:val="00440B18"/>
    <w:rsid w:val="00444FA7"/>
    <w:rsid w:val="004518AC"/>
    <w:rsid w:val="00456505"/>
    <w:rsid w:val="0045772C"/>
    <w:rsid w:val="0046577B"/>
    <w:rsid w:val="00466EFE"/>
    <w:rsid w:val="00471F83"/>
    <w:rsid w:val="00471FDB"/>
    <w:rsid w:val="00473B85"/>
    <w:rsid w:val="0047459A"/>
    <w:rsid w:val="00474E13"/>
    <w:rsid w:val="00475443"/>
    <w:rsid w:val="0047563A"/>
    <w:rsid w:val="00481B0D"/>
    <w:rsid w:val="00481C27"/>
    <w:rsid w:val="00486158"/>
    <w:rsid w:val="00486EC1"/>
    <w:rsid w:val="004920B6"/>
    <w:rsid w:val="00492172"/>
    <w:rsid w:val="00496648"/>
    <w:rsid w:val="004A10CA"/>
    <w:rsid w:val="004A47D6"/>
    <w:rsid w:val="004A5CAA"/>
    <w:rsid w:val="004B2687"/>
    <w:rsid w:val="004B51C3"/>
    <w:rsid w:val="004B6A72"/>
    <w:rsid w:val="004C24BD"/>
    <w:rsid w:val="004C3EE8"/>
    <w:rsid w:val="004C4722"/>
    <w:rsid w:val="004D482B"/>
    <w:rsid w:val="004D4D4B"/>
    <w:rsid w:val="004D5DF0"/>
    <w:rsid w:val="004D67A2"/>
    <w:rsid w:val="004E2212"/>
    <w:rsid w:val="004E5B72"/>
    <w:rsid w:val="004F0850"/>
    <w:rsid w:val="004F1538"/>
    <w:rsid w:val="004F5B2B"/>
    <w:rsid w:val="004F7FA4"/>
    <w:rsid w:val="0050419F"/>
    <w:rsid w:val="00516D4D"/>
    <w:rsid w:val="0051780A"/>
    <w:rsid w:val="00522944"/>
    <w:rsid w:val="0052343B"/>
    <w:rsid w:val="00523451"/>
    <w:rsid w:val="005244AF"/>
    <w:rsid w:val="00524702"/>
    <w:rsid w:val="00527ACB"/>
    <w:rsid w:val="00527C24"/>
    <w:rsid w:val="00530EC2"/>
    <w:rsid w:val="005321E7"/>
    <w:rsid w:val="005340BD"/>
    <w:rsid w:val="0053423A"/>
    <w:rsid w:val="00535FCD"/>
    <w:rsid w:val="005371CC"/>
    <w:rsid w:val="005373DB"/>
    <w:rsid w:val="0053763E"/>
    <w:rsid w:val="00540C85"/>
    <w:rsid w:val="005444AA"/>
    <w:rsid w:val="00554A39"/>
    <w:rsid w:val="00554B97"/>
    <w:rsid w:val="00556B29"/>
    <w:rsid w:val="0056127A"/>
    <w:rsid w:val="00564860"/>
    <w:rsid w:val="00567883"/>
    <w:rsid w:val="005719AB"/>
    <w:rsid w:val="005736E3"/>
    <w:rsid w:val="00574165"/>
    <w:rsid w:val="0057531C"/>
    <w:rsid w:val="00585C62"/>
    <w:rsid w:val="00585FBF"/>
    <w:rsid w:val="00590220"/>
    <w:rsid w:val="005940C4"/>
    <w:rsid w:val="00594221"/>
    <w:rsid w:val="0059508C"/>
    <w:rsid w:val="005973C3"/>
    <w:rsid w:val="00597616"/>
    <w:rsid w:val="00597D56"/>
    <w:rsid w:val="005A1BFE"/>
    <w:rsid w:val="005A6BE7"/>
    <w:rsid w:val="005A6E12"/>
    <w:rsid w:val="005B39F2"/>
    <w:rsid w:val="005B6803"/>
    <w:rsid w:val="005B79DB"/>
    <w:rsid w:val="005B7F34"/>
    <w:rsid w:val="005C022C"/>
    <w:rsid w:val="005C1C24"/>
    <w:rsid w:val="005C2F75"/>
    <w:rsid w:val="005C4B21"/>
    <w:rsid w:val="005C71B4"/>
    <w:rsid w:val="005D2748"/>
    <w:rsid w:val="005D37AF"/>
    <w:rsid w:val="005D5BB5"/>
    <w:rsid w:val="005D6C10"/>
    <w:rsid w:val="005E6B6C"/>
    <w:rsid w:val="005F1230"/>
    <w:rsid w:val="005F299E"/>
    <w:rsid w:val="005F523B"/>
    <w:rsid w:val="005F5AB6"/>
    <w:rsid w:val="00600698"/>
    <w:rsid w:val="006108C7"/>
    <w:rsid w:val="00615395"/>
    <w:rsid w:val="00616D1B"/>
    <w:rsid w:val="00621E84"/>
    <w:rsid w:val="00625201"/>
    <w:rsid w:val="00630DF2"/>
    <w:rsid w:val="0063193F"/>
    <w:rsid w:val="00632095"/>
    <w:rsid w:val="00634104"/>
    <w:rsid w:val="00640458"/>
    <w:rsid w:val="00651814"/>
    <w:rsid w:val="0065415F"/>
    <w:rsid w:val="00655E2E"/>
    <w:rsid w:val="00661667"/>
    <w:rsid w:val="00661EF7"/>
    <w:rsid w:val="0066348A"/>
    <w:rsid w:val="00665CC9"/>
    <w:rsid w:val="0067175F"/>
    <w:rsid w:val="0067339F"/>
    <w:rsid w:val="00673E09"/>
    <w:rsid w:val="0067559D"/>
    <w:rsid w:val="00680F9F"/>
    <w:rsid w:val="0068228A"/>
    <w:rsid w:val="00683952"/>
    <w:rsid w:val="00683AB1"/>
    <w:rsid w:val="00684D14"/>
    <w:rsid w:val="006928AC"/>
    <w:rsid w:val="00692BA5"/>
    <w:rsid w:val="00692D19"/>
    <w:rsid w:val="0069316C"/>
    <w:rsid w:val="00695B5C"/>
    <w:rsid w:val="006A46D7"/>
    <w:rsid w:val="006A49F9"/>
    <w:rsid w:val="006A66B3"/>
    <w:rsid w:val="006B027E"/>
    <w:rsid w:val="006B0F7E"/>
    <w:rsid w:val="006B1DF7"/>
    <w:rsid w:val="006B3DF8"/>
    <w:rsid w:val="006C1932"/>
    <w:rsid w:val="006C476D"/>
    <w:rsid w:val="006C4C8C"/>
    <w:rsid w:val="006C61AF"/>
    <w:rsid w:val="006C65A6"/>
    <w:rsid w:val="006C6EAE"/>
    <w:rsid w:val="006C7449"/>
    <w:rsid w:val="006D021A"/>
    <w:rsid w:val="006D2017"/>
    <w:rsid w:val="006D229D"/>
    <w:rsid w:val="006D6505"/>
    <w:rsid w:val="006E0AA7"/>
    <w:rsid w:val="006E1B7F"/>
    <w:rsid w:val="006E22CD"/>
    <w:rsid w:val="006E46E3"/>
    <w:rsid w:val="006E4FAF"/>
    <w:rsid w:val="006F5838"/>
    <w:rsid w:val="006F7708"/>
    <w:rsid w:val="00700A3F"/>
    <w:rsid w:val="0070695D"/>
    <w:rsid w:val="007070DA"/>
    <w:rsid w:val="00707F18"/>
    <w:rsid w:val="00710889"/>
    <w:rsid w:val="00712F97"/>
    <w:rsid w:val="00720D10"/>
    <w:rsid w:val="007345B6"/>
    <w:rsid w:val="007360D0"/>
    <w:rsid w:val="00737731"/>
    <w:rsid w:val="00742AA4"/>
    <w:rsid w:val="00743278"/>
    <w:rsid w:val="00743919"/>
    <w:rsid w:val="00745738"/>
    <w:rsid w:val="0074613A"/>
    <w:rsid w:val="00753692"/>
    <w:rsid w:val="00755276"/>
    <w:rsid w:val="007560C8"/>
    <w:rsid w:val="007574B2"/>
    <w:rsid w:val="00760C7F"/>
    <w:rsid w:val="0076100D"/>
    <w:rsid w:val="007617F2"/>
    <w:rsid w:val="00762AE1"/>
    <w:rsid w:val="00765339"/>
    <w:rsid w:val="00765A9E"/>
    <w:rsid w:val="00771234"/>
    <w:rsid w:val="007760F7"/>
    <w:rsid w:val="00777DDD"/>
    <w:rsid w:val="007823AC"/>
    <w:rsid w:val="00783B0F"/>
    <w:rsid w:val="0078656B"/>
    <w:rsid w:val="007877BC"/>
    <w:rsid w:val="007910EA"/>
    <w:rsid w:val="00794BB5"/>
    <w:rsid w:val="007A0E04"/>
    <w:rsid w:val="007A3936"/>
    <w:rsid w:val="007A474E"/>
    <w:rsid w:val="007A7F72"/>
    <w:rsid w:val="007B07EE"/>
    <w:rsid w:val="007C1B05"/>
    <w:rsid w:val="007C2160"/>
    <w:rsid w:val="007C3807"/>
    <w:rsid w:val="007C4C05"/>
    <w:rsid w:val="007C69BA"/>
    <w:rsid w:val="007D268F"/>
    <w:rsid w:val="007D4796"/>
    <w:rsid w:val="007D5657"/>
    <w:rsid w:val="007E2492"/>
    <w:rsid w:val="007E46B2"/>
    <w:rsid w:val="007E5557"/>
    <w:rsid w:val="007E64AD"/>
    <w:rsid w:val="007E64FF"/>
    <w:rsid w:val="007F361E"/>
    <w:rsid w:val="007F3F45"/>
    <w:rsid w:val="007F45E3"/>
    <w:rsid w:val="007F4B53"/>
    <w:rsid w:val="007F5499"/>
    <w:rsid w:val="00800A38"/>
    <w:rsid w:val="0080137A"/>
    <w:rsid w:val="0080261D"/>
    <w:rsid w:val="00804356"/>
    <w:rsid w:val="0080443B"/>
    <w:rsid w:val="008058CB"/>
    <w:rsid w:val="0081032C"/>
    <w:rsid w:val="008114DA"/>
    <w:rsid w:val="00811BE3"/>
    <w:rsid w:val="0081424C"/>
    <w:rsid w:val="00817FB4"/>
    <w:rsid w:val="00820CC3"/>
    <w:rsid w:val="00821DA7"/>
    <w:rsid w:val="00832D74"/>
    <w:rsid w:val="00833452"/>
    <w:rsid w:val="00833551"/>
    <w:rsid w:val="00837456"/>
    <w:rsid w:val="0083779F"/>
    <w:rsid w:val="00847101"/>
    <w:rsid w:val="00855FBF"/>
    <w:rsid w:val="0085678B"/>
    <w:rsid w:val="00857A76"/>
    <w:rsid w:val="00860B7B"/>
    <w:rsid w:val="008647CD"/>
    <w:rsid w:val="0086770D"/>
    <w:rsid w:val="008706AF"/>
    <w:rsid w:val="00873D39"/>
    <w:rsid w:val="00873D83"/>
    <w:rsid w:val="00876064"/>
    <w:rsid w:val="00880DF4"/>
    <w:rsid w:val="00881C02"/>
    <w:rsid w:val="008833F1"/>
    <w:rsid w:val="00883E6F"/>
    <w:rsid w:val="008906F6"/>
    <w:rsid w:val="008910E6"/>
    <w:rsid w:val="00895EAA"/>
    <w:rsid w:val="00895F07"/>
    <w:rsid w:val="00896665"/>
    <w:rsid w:val="008A291F"/>
    <w:rsid w:val="008A2E83"/>
    <w:rsid w:val="008A34EE"/>
    <w:rsid w:val="008B0AAB"/>
    <w:rsid w:val="008B218F"/>
    <w:rsid w:val="008B4E4F"/>
    <w:rsid w:val="008B6DDC"/>
    <w:rsid w:val="008C1A86"/>
    <w:rsid w:val="008C661F"/>
    <w:rsid w:val="008C6F1C"/>
    <w:rsid w:val="008C7C26"/>
    <w:rsid w:val="008D0EB8"/>
    <w:rsid w:val="008D6A44"/>
    <w:rsid w:val="008E0EB8"/>
    <w:rsid w:val="008E4838"/>
    <w:rsid w:val="008F0B34"/>
    <w:rsid w:val="008F2650"/>
    <w:rsid w:val="008F2A5E"/>
    <w:rsid w:val="008F44DC"/>
    <w:rsid w:val="008F4C48"/>
    <w:rsid w:val="008F6E6C"/>
    <w:rsid w:val="009009B1"/>
    <w:rsid w:val="00901A43"/>
    <w:rsid w:val="00903C9B"/>
    <w:rsid w:val="00905465"/>
    <w:rsid w:val="00905937"/>
    <w:rsid w:val="00905CD3"/>
    <w:rsid w:val="0091324E"/>
    <w:rsid w:val="0091392C"/>
    <w:rsid w:val="009168BE"/>
    <w:rsid w:val="00917B79"/>
    <w:rsid w:val="009204EF"/>
    <w:rsid w:val="00923F08"/>
    <w:rsid w:val="009324E3"/>
    <w:rsid w:val="0093698A"/>
    <w:rsid w:val="009374E0"/>
    <w:rsid w:val="00942648"/>
    <w:rsid w:val="0094288C"/>
    <w:rsid w:val="00943C46"/>
    <w:rsid w:val="0094447A"/>
    <w:rsid w:val="0095312D"/>
    <w:rsid w:val="00953514"/>
    <w:rsid w:val="00956699"/>
    <w:rsid w:val="0095672F"/>
    <w:rsid w:val="00956EF4"/>
    <w:rsid w:val="00963160"/>
    <w:rsid w:val="00963FD8"/>
    <w:rsid w:val="009644E8"/>
    <w:rsid w:val="00965D0A"/>
    <w:rsid w:val="00966B38"/>
    <w:rsid w:val="00967BA6"/>
    <w:rsid w:val="00970169"/>
    <w:rsid w:val="009746FC"/>
    <w:rsid w:val="00974972"/>
    <w:rsid w:val="00974FE0"/>
    <w:rsid w:val="00975FCF"/>
    <w:rsid w:val="00981546"/>
    <w:rsid w:val="009835A7"/>
    <w:rsid w:val="009860E3"/>
    <w:rsid w:val="00986B1F"/>
    <w:rsid w:val="009906C5"/>
    <w:rsid w:val="009927EF"/>
    <w:rsid w:val="00992A8F"/>
    <w:rsid w:val="00993211"/>
    <w:rsid w:val="009A29FC"/>
    <w:rsid w:val="009A6074"/>
    <w:rsid w:val="009A6CAA"/>
    <w:rsid w:val="009A75A5"/>
    <w:rsid w:val="009B2357"/>
    <w:rsid w:val="009B3254"/>
    <w:rsid w:val="009B55DA"/>
    <w:rsid w:val="009B61A2"/>
    <w:rsid w:val="009C07D6"/>
    <w:rsid w:val="009C1258"/>
    <w:rsid w:val="009C34FC"/>
    <w:rsid w:val="009C39A3"/>
    <w:rsid w:val="009C3A02"/>
    <w:rsid w:val="009C5681"/>
    <w:rsid w:val="009C5F8F"/>
    <w:rsid w:val="009D126A"/>
    <w:rsid w:val="009D460A"/>
    <w:rsid w:val="009D5CDE"/>
    <w:rsid w:val="009E550B"/>
    <w:rsid w:val="009F748A"/>
    <w:rsid w:val="00A03038"/>
    <w:rsid w:val="00A04BF0"/>
    <w:rsid w:val="00A11508"/>
    <w:rsid w:val="00A12C09"/>
    <w:rsid w:val="00A155DE"/>
    <w:rsid w:val="00A17114"/>
    <w:rsid w:val="00A20C4A"/>
    <w:rsid w:val="00A2137F"/>
    <w:rsid w:val="00A22C94"/>
    <w:rsid w:val="00A2340A"/>
    <w:rsid w:val="00A23A2B"/>
    <w:rsid w:val="00A27D02"/>
    <w:rsid w:val="00A311F7"/>
    <w:rsid w:val="00A35735"/>
    <w:rsid w:val="00A36E60"/>
    <w:rsid w:val="00A425BB"/>
    <w:rsid w:val="00A451DE"/>
    <w:rsid w:val="00A51E6A"/>
    <w:rsid w:val="00A53D1E"/>
    <w:rsid w:val="00A56D13"/>
    <w:rsid w:val="00A5796D"/>
    <w:rsid w:val="00A707E7"/>
    <w:rsid w:val="00A814BC"/>
    <w:rsid w:val="00A8326C"/>
    <w:rsid w:val="00A8566A"/>
    <w:rsid w:val="00A87C0A"/>
    <w:rsid w:val="00A90372"/>
    <w:rsid w:val="00A95442"/>
    <w:rsid w:val="00A95B3F"/>
    <w:rsid w:val="00A97412"/>
    <w:rsid w:val="00A974E0"/>
    <w:rsid w:val="00AA1D15"/>
    <w:rsid w:val="00AA2C2C"/>
    <w:rsid w:val="00AA2E52"/>
    <w:rsid w:val="00AA4023"/>
    <w:rsid w:val="00AA7851"/>
    <w:rsid w:val="00AB0875"/>
    <w:rsid w:val="00AB1A9F"/>
    <w:rsid w:val="00AB1AC8"/>
    <w:rsid w:val="00AB5554"/>
    <w:rsid w:val="00AB58BA"/>
    <w:rsid w:val="00AB60DC"/>
    <w:rsid w:val="00AC6782"/>
    <w:rsid w:val="00AC7675"/>
    <w:rsid w:val="00AC7CB6"/>
    <w:rsid w:val="00AD71EA"/>
    <w:rsid w:val="00AD7255"/>
    <w:rsid w:val="00AD742C"/>
    <w:rsid w:val="00AE0DA0"/>
    <w:rsid w:val="00AE2B0C"/>
    <w:rsid w:val="00AE2E57"/>
    <w:rsid w:val="00AE345A"/>
    <w:rsid w:val="00AE5E43"/>
    <w:rsid w:val="00AF391B"/>
    <w:rsid w:val="00AF50BF"/>
    <w:rsid w:val="00AF63CB"/>
    <w:rsid w:val="00AF6B9A"/>
    <w:rsid w:val="00B036D4"/>
    <w:rsid w:val="00B0592A"/>
    <w:rsid w:val="00B06D58"/>
    <w:rsid w:val="00B07049"/>
    <w:rsid w:val="00B138FC"/>
    <w:rsid w:val="00B14FF0"/>
    <w:rsid w:val="00B16C8D"/>
    <w:rsid w:val="00B22648"/>
    <w:rsid w:val="00B22E0B"/>
    <w:rsid w:val="00B2534F"/>
    <w:rsid w:val="00B27304"/>
    <w:rsid w:val="00B33E46"/>
    <w:rsid w:val="00B33F3B"/>
    <w:rsid w:val="00B35843"/>
    <w:rsid w:val="00B3753B"/>
    <w:rsid w:val="00B404F5"/>
    <w:rsid w:val="00B44819"/>
    <w:rsid w:val="00B4537C"/>
    <w:rsid w:val="00B4602C"/>
    <w:rsid w:val="00B50417"/>
    <w:rsid w:val="00B51605"/>
    <w:rsid w:val="00B53A75"/>
    <w:rsid w:val="00B54EFA"/>
    <w:rsid w:val="00B5538B"/>
    <w:rsid w:val="00B56AB4"/>
    <w:rsid w:val="00B56CDF"/>
    <w:rsid w:val="00B577BB"/>
    <w:rsid w:val="00B578DE"/>
    <w:rsid w:val="00B57924"/>
    <w:rsid w:val="00B6367C"/>
    <w:rsid w:val="00B64DD1"/>
    <w:rsid w:val="00B707E6"/>
    <w:rsid w:val="00B70A7C"/>
    <w:rsid w:val="00B74F12"/>
    <w:rsid w:val="00B80BE5"/>
    <w:rsid w:val="00B871FF"/>
    <w:rsid w:val="00B93857"/>
    <w:rsid w:val="00B93E39"/>
    <w:rsid w:val="00B9671B"/>
    <w:rsid w:val="00BA048F"/>
    <w:rsid w:val="00BA2345"/>
    <w:rsid w:val="00BA2C1B"/>
    <w:rsid w:val="00BA38DB"/>
    <w:rsid w:val="00BA56E0"/>
    <w:rsid w:val="00BB0BA5"/>
    <w:rsid w:val="00BB239A"/>
    <w:rsid w:val="00BB2D19"/>
    <w:rsid w:val="00BB2ED7"/>
    <w:rsid w:val="00BB4B0B"/>
    <w:rsid w:val="00BC2186"/>
    <w:rsid w:val="00BC34B5"/>
    <w:rsid w:val="00BC417B"/>
    <w:rsid w:val="00BC500A"/>
    <w:rsid w:val="00BC51B5"/>
    <w:rsid w:val="00BC52B9"/>
    <w:rsid w:val="00BC6D14"/>
    <w:rsid w:val="00BC7D06"/>
    <w:rsid w:val="00BD4EEB"/>
    <w:rsid w:val="00BE00BD"/>
    <w:rsid w:val="00BE1D0D"/>
    <w:rsid w:val="00BE560C"/>
    <w:rsid w:val="00BF0A62"/>
    <w:rsid w:val="00BF12D5"/>
    <w:rsid w:val="00BF28C0"/>
    <w:rsid w:val="00BF43B6"/>
    <w:rsid w:val="00BF5262"/>
    <w:rsid w:val="00C04658"/>
    <w:rsid w:val="00C07FB7"/>
    <w:rsid w:val="00C11AAB"/>
    <w:rsid w:val="00C141FC"/>
    <w:rsid w:val="00C2045E"/>
    <w:rsid w:val="00C2070F"/>
    <w:rsid w:val="00C23568"/>
    <w:rsid w:val="00C26785"/>
    <w:rsid w:val="00C3011B"/>
    <w:rsid w:val="00C30FAC"/>
    <w:rsid w:val="00C31C44"/>
    <w:rsid w:val="00C32E72"/>
    <w:rsid w:val="00C3547C"/>
    <w:rsid w:val="00C367C6"/>
    <w:rsid w:val="00C40C08"/>
    <w:rsid w:val="00C41447"/>
    <w:rsid w:val="00C458BB"/>
    <w:rsid w:val="00C466FB"/>
    <w:rsid w:val="00C52649"/>
    <w:rsid w:val="00C54EC4"/>
    <w:rsid w:val="00C6271C"/>
    <w:rsid w:val="00C633AE"/>
    <w:rsid w:val="00C65615"/>
    <w:rsid w:val="00C71E34"/>
    <w:rsid w:val="00C7541C"/>
    <w:rsid w:val="00C75C3A"/>
    <w:rsid w:val="00C82B5F"/>
    <w:rsid w:val="00C83840"/>
    <w:rsid w:val="00C95562"/>
    <w:rsid w:val="00C96C8F"/>
    <w:rsid w:val="00CA114B"/>
    <w:rsid w:val="00CA3A10"/>
    <w:rsid w:val="00CA51D5"/>
    <w:rsid w:val="00CA7947"/>
    <w:rsid w:val="00CA7E4D"/>
    <w:rsid w:val="00CB0276"/>
    <w:rsid w:val="00CB2F7D"/>
    <w:rsid w:val="00CB3B25"/>
    <w:rsid w:val="00CB437C"/>
    <w:rsid w:val="00CB59EA"/>
    <w:rsid w:val="00CC0368"/>
    <w:rsid w:val="00CC0ECD"/>
    <w:rsid w:val="00CC32EA"/>
    <w:rsid w:val="00CC39E6"/>
    <w:rsid w:val="00CC4266"/>
    <w:rsid w:val="00CC5B44"/>
    <w:rsid w:val="00CC762C"/>
    <w:rsid w:val="00CC7A66"/>
    <w:rsid w:val="00CD0303"/>
    <w:rsid w:val="00CD5797"/>
    <w:rsid w:val="00CE2642"/>
    <w:rsid w:val="00CE2EEA"/>
    <w:rsid w:val="00CE355A"/>
    <w:rsid w:val="00CE36C4"/>
    <w:rsid w:val="00CF117D"/>
    <w:rsid w:val="00CF2174"/>
    <w:rsid w:val="00D047DC"/>
    <w:rsid w:val="00D04957"/>
    <w:rsid w:val="00D06331"/>
    <w:rsid w:val="00D122D8"/>
    <w:rsid w:val="00D12A25"/>
    <w:rsid w:val="00D1463E"/>
    <w:rsid w:val="00D14B5B"/>
    <w:rsid w:val="00D239B2"/>
    <w:rsid w:val="00D30FD7"/>
    <w:rsid w:val="00D3208B"/>
    <w:rsid w:val="00D375FC"/>
    <w:rsid w:val="00D47F3F"/>
    <w:rsid w:val="00D50864"/>
    <w:rsid w:val="00D50E1F"/>
    <w:rsid w:val="00D518F7"/>
    <w:rsid w:val="00D5418F"/>
    <w:rsid w:val="00D569F8"/>
    <w:rsid w:val="00D5722A"/>
    <w:rsid w:val="00D65557"/>
    <w:rsid w:val="00D676CE"/>
    <w:rsid w:val="00D7046C"/>
    <w:rsid w:val="00D71AF5"/>
    <w:rsid w:val="00D71CB5"/>
    <w:rsid w:val="00D7478D"/>
    <w:rsid w:val="00D771BE"/>
    <w:rsid w:val="00D77979"/>
    <w:rsid w:val="00D81C54"/>
    <w:rsid w:val="00D838B5"/>
    <w:rsid w:val="00D84C94"/>
    <w:rsid w:val="00D858D7"/>
    <w:rsid w:val="00D90F53"/>
    <w:rsid w:val="00D91976"/>
    <w:rsid w:val="00DA4050"/>
    <w:rsid w:val="00DA6728"/>
    <w:rsid w:val="00DA6FAE"/>
    <w:rsid w:val="00DB1431"/>
    <w:rsid w:val="00DB41C4"/>
    <w:rsid w:val="00DB481C"/>
    <w:rsid w:val="00DB5EB7"/>
    <w:rsid w:val="00DC02EA"/>
    <w:rsid w:val="00DC3382"/>
    <w:rsid w:val="00DC67D1"/>
    <w:rsid w:val="00DD3678"/>
    <w:rsid w:val="00DD4A31"/>
    <w:rsid w:val="00DD6C7A"/>
    <w:rsid w:val="00DD7E88"/>
    <w:rsid w:val="00DE2F56"/>
    <w:rsid w:val="00DE657F"/>
    <w:rsid w:val="00DE744E"/>
    <w:rsid w:val="00DF2BDD"/>
    <w:rsid w:val="00DF540D"/>
    <w:rsid w:val="00DF5FDF"/>
    <w:rsid w:val="00DF60FA"/>
    <w:rsid w:val="00DF6D2D"/>
    <w:rsid w:val="00DF6FEA"/>
    <w:rsid w:val="00DF7B13"/>
    <w:rsid w:val="00E008B5"/>
    <w:rsid w:val="00E075EB"/>
    <w:rsid w:val="00E11662"/>
    <w:rsid w:val="00E11FC4"/>
    <w:rsid w:val="00E13047"/>
    <w:rsid w:val="00E14CCB"/>
    <w:rsid w:val="00E1630C"/>
    <w:rsid w:val="00E172D4"/>
    <w:rsid w:val="00E21983"/>
    <w:rsid w:val="00E2395F"/>
    <w:rsid w:val="00E255F4"/>
    <w:rsid w:val="00E30233"/>
    <w:rsid w:val="00E3277E"/>
    <w:rsid w:val="00E33331"/>
    <w:rsid w:val="00E33764"/>
    <w:rsid w:val="00E34598"/>
    <w:rsid w:val="00E40C32"/>
    <w:rsid w:val="00E42055"/>
    <w:rsid w:val="00E4422B"/>
    <w:rsid w:val="00E442B9"/>
    <w:rsid w:val="00E52BC8"/>
    <w:rsid w:val="00E53D6A"/>
    <w:rsid w:val="00E53EE0"/>
    <w:rsid w:val="00E60055"/>
    <w:rsid w:val="00E64DFD"/>
    <w:rsid w:val="00E665B4"/>
    <w:rsid w:val="00E67EAB"/>
    <w:rsid w:val="00E71579"/>
    <w:rsid w:val="00E740E5"/>
    <w:rsid w:val="00E75630"/>
    <w:rsid w:val="00E854F2"/>
    <w:rsid w:val="00E91793"/>
    <w:rsid w:val="00E91BBB"/>
    <w:rsid w:val="00EA0130"/>
    <w:rsid w:val="00EA0AE2"/>
    <w:rsid w:val="00EA1A0C"/>
    <w:rsid w:val="00EA22C4"/>
    <w:rsid w:val="00EA639C"/>
    <w:rsid w:val="00EB1747"/>
    <w:rsid w:val="00EB3928"/>
    <w:rsid w:val="00EC096F"/>
    <w:rsid w:val="00EC4605"/>
    <w:rsid w:val="00ED0835"/>
    <w:rsid w:val="00ED2E95"/>
    <w:rsid w:val="00EE3896"/>
    <w:rsid w:val="00EE65E1"/>
    <w:rsid w:val="00EE7939"/>
    <w:rsid w:val="00EE7968"/>
    <w:rsid w:val="00EF2331"/>
    <w:rsid w:val="00EF2900"/>
    <w:rsid w:val="00EF49D1"/>
    <w:rsid w:val="00EF4DC3"/>
    <w:rsid w:val="00F029E9"/>
    <w:rsid w:val="00F03136"/>
    <w:rsid w:val="00F03159"/>
    <w:rsid w:val="00F03B06"/>
    <w:rsid w:val="00F0513B"/>
    <w:rsid w:val="00F07083"/>
    <w:rsid w:val="00F110A5"/>
    <w:rsid w:val="00F11BCC"/>
    <w:rsid w:val="00F12E25"/>
    <w:rsid w:val="00F154D0"/>
    <w:rsid w:val="00F168F3"/>
    <w:rsid w:val="00F2129D"/>
    <w:rsid w:val="00F25128"/>
    <w:rsid w:val="00F37904"/>
    <w:rsid w:val="00F40589"/>
    <w:rsid w:val="00F520DB"/>
    <w:rsid w:val="00F528D5"/>
    <w:rsid w:val="00F53075"/>
    <w:rsid w:val="00F53872"/>
    <w:rsid w:val="00F54A88"/>
    <w:rsid w:val="00F56DA8"/>
    <w:rsid w:val="00F60F84"/>
    <w:rsid w:val="00F61C98"/>
    <w:rsid w:val="00F6517F"/>
    <w:rsid w:val="00F71F45"/>
    <w:rsid w:val="00F8020D"/>
    <w:rsid w:val="00F80D05"/>
    <w:rsid w:val="00F86A3B"/>
    <w:rsid w:val="00F87DC2"/>
    <w:rsid w:val="00F92C96"/>
    <w:rsid w:val="00F94844"/>
    <w:rsid w:val="00FA052A"/>
    <w:rsid w:val="00FA2AEC"/>
    <w:rsid w:val="00FA4B65"/>
    <w:rsid w:val="00FA640F"/>
    <w:rsid w:val="00FB54E0"/>
    <w:rsid w:val="00FB73A9"/>
    <w:rsid w:val="00FB79CE"/>
    <w:rsid w:val="00FC5FBA"/>
    <w:rsid w:val="00FC70AF"/>
    <w:rsid w:val="00FC7DC1"/>
    <w:rsid w:val="00FD1F0A"/>
    <w:rsid w:val="00FD32C9"/>
    <w:rsid w:val="00FD4DE7"/>
    <w:rsid w:val="00FD7142"/>
    <w:rsid w:val="00FE44B9"/>
    <w:rsid w:val="00FF0AC3"/>
    <w:rsid w:val="00FF12FD"/>
    <w:rsid w:val="00FF24E5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7B183"/>
  <w15:docId w15:val="{1B2727BC-59F3-4EE7-A463-F4840AE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0"/>
    <w:rsid w:val="00A27D02"/>
    <w:pPr>
      <w:spacing w:before="75" w:after="0" w:line="240" w:lineRule="auto"/>
      <w:ind w:left="150" w:right="150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customStyle="1" w:styleId="a6">
    <w:name w:val="Абзац списка Знак"/>
    <w:basedOn w:val="a1"/>
    <w:link w:val="a5"/>
    <w:rsid w:val="00A9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2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68"/>
    <w:rsid w:val="000021F3"/>
    <w:rsid w:val="0002351A"/>
    <w:rsid w:val="000934AD"/>
    <w:rsid w:val="000951D4"/>
    <w:rsid w:val="00117BF1"/>
    <w:rsid w:val="001E0AA1"/>
    <w:rsid w:val="00360BF1"/>
    <w:rsid w:val="003C3166"/>
    <w:rsid w:val="004224D8"/>
    <w:rsid w:val="00432456"/>
    <w:rsid w:val="0048458D"/>
    <w:rsid w:val="005D3062"/>
    <w:rsid w:val="00675074"/>
    <w:rsid w:val="00760994"/>
    <w:rsid w:val="007941A9"/>
    <w:rsid w:val="008A3CC5"/>
    <w:rsid w:val="009015F3"/>
    <w:rsid w:val="00A078EA"/>
    <w:rsid w:val="00AA233B"/>
    <w:rsid w:val="00BB5F29"/>
    <w:rsid w:val="00C32768"/>
    <w:rsid w:val="00C50EE0"/>
    <w:rsid w:val="00CC763D"/>
    <w:rsid w:val="00D95907"/>
    <w:rsid w:val="00DD28D9"/>
    <w:rsid w:val="00E3347D"/>
    <w:rsid w:val="00F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16377ECE3AEC4EA89A3EE6BB8A452331">
    <w:name w:val="16377ECE3AEC4EA89A3EE6BB8A452331"/>
    <w:rsid w:val="0090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7FA4BA-C73C-4847-8E5A-71BB8B79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6706</Words>
  <Characters>38226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Организация деятельности кафе                                                                            в п. ХХХ ХХХ района                                  Республики Саха (Якутия)</vt:lpstr>
    </vt:vector>
  </TitlesOfParts>
  <Company/>
  <LinksUpToDate>false</LinksUpToDate>
  <CharactersWithSpaces>44843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Организация деятельности кафе                                                                            в п. ХХХ ХХХ района                                  Республики Саха (Якутия)</dc:title>
  <dc:creator>ИП Божевольная З.А. BiZinvest14</dc:creator>
  <cp:lastModifiedBy>Елена Павлова</cp:lastModifiedBy>
  <cp:revision>2</cp:revision>
  <cp:lastPrinted>2019-09-20T14:42:00Z</cp:lastPrinted>
  <dcterms:created xsi:type="dcterms:W3CDTF">2023-05-10T06:32:00Z</dcterms:created>
  <dcterms:modified xsi:type="dcterms:W3CDTF">2023-05-10T06:32:00Z</dcterms:modified>
</cp:coreProperties>
</file>