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33" w:rsidRDefault="00A35733" w:rsidP="00A357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февраля 2021 г. N 279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КРЕДИТНЫМ ОРГАНИЗАЦИЯМ НА ВОЗМЕЩЕНИЕ НЕДОПОЛУЧЕННЫХ ИМИ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ДОХОДОВ ПО КРЕДИТАМ, 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 НА ВОССТАНОВЛЕНИЕ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 постановляет: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Утвердить прилагаемые </w:t>
      </w:r>
      <w:hyperlink w:anchor="Par3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М.МИШУСТИН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Утверждены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февраля 2021 г. N 279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КРЕДИТНЫМ ОРГАНИЗАЦИЯМ НА ВОЗМЕЩЕНИЕ НЕДОПОЛУЧЕННЫХ ИМИ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ДОХОДОВ ПО КРЕДИТАМ, 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 НА ВОССТАНОВЛЕНИЕ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1. Настоящие Правила устанавливают цель,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(далее соответственно - субсидии, кредиты).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Субсидии предоставляются российским кредитным организациям, соответствующим требованиям, установленным </w:t>
      </w:r>
      <w:hyperlink w:anchor="Par6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(далее - получатели субсидии), по кредитным договорам (соглашениям), заключенным с юридическими лицами и индивидуальными предпринимателями, за исключением индивидуальных предпринимателей, не имеющих наемных работников.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Субсидии предоставляются Министерством экономического развития Российской Федерации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в 2021 году на цель, предусмотренную </w:t>
      </w:r>
      <w:hyperlink w:anchor="Par3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(далее - лимит бюджетных обязательств).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"Бюджет").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Понятия, используемые в настоящих Правилах, означают следующее: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"заемщик" - юридическое лицо или индивидуальный предприниматель, за исключением индивидуальных предпринимателей, не имеющих наемных работников;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"восстановление предпринимательской деятельности" - расходы, связанные с осуществлением любой предпринимательской деятельности заемщика, включая выплату заработной платы работникам заемщика, платежей по процентам и по основному долгу по кредитным договорам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(соглашениям), за исключением выплаты дивидендов, выкупа собственных акций или долей в уставном капитале, осуществления благотворительности;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"кредитный договор (соглашение)" - кредитный договор (соглашение), заключенный с юридическим лицом или индивидуальным предпринимателем с 9 марта по 1 июля 2021 г. на срок не более 12 месяцев на восстановление предпринимательской деятельности;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"реестр заемщиков" - сформированный получателем субсидии по форме согласно </w:t>
      </w:r>
      <w:hyperlink w:anchor="Par17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реестр заемщиков, с которыми заключены кредитные договоры (соглашения) на восстановление предпринимательской деятельности.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6. Извещение о приеме от получателей субсидии документов в соответствии с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в целях заключения соглашений о предоставлении субсидии (далее - соглашения) размещается на официальном сайте Министерства экономического развития Российской Федерации в информационно-телекоммуникационной сети "Интернет" не позднее 9 марта 2021 г. Извещение должно содержать следующие сведения: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наименование, место нахождения, почтовый адрес, адрес электронной почты Министерства экономического развития Российской Федерации;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адрес, по которому осуществляется прием заявок на заключение соглашения и документов от получателей субсидии, контактная информация Министерства экономического развития Российской Федерации для получателей субсидии (телефон, адрес электронной почты);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9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в) даты и время начала и окончания приема заявок на заключение соглашения;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цель предоставления субсидии, предусмотренная </w:t>
      </w:r>
      <w:hyperlink w:anchor="Par3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а также результаты предоставления субсидии, предусмотренные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д) адрес страницы официального сайта Министерства экономического развития Российской Федерации в информационно-телекоммуникационной сети "Интернет", с использованием которой обеспечивается рассмотрение заявок на заключение соглашения;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е) требования к получателям субсидии, предусмотренные </w:t>
      </w:r>
      <w:hyperlink w:anchor="Par6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перечень документов, представляемых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получателями субсидии в соответствии с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для подтверждения их соответствия требованиям;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ж) порядок подачи заявок на заключение соглашения получателями субсидии, предусмотренный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и требования, предъявляемые к форме и содержанию заявок на заключение соглашения, подаваемых получателями субсидии, согласно </w:t>
      </w:r>
      <w:hyperlink w:anchor="Par254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приложению N 2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з) порядок отзыва заявок на заключение соглашения получателями субсидии, порядок возврата заявок на заключение соглашения получателями субсидии, в том числе основания для такого возврата, порядок внесения изменений в заявки на заключение соглашения получателями субсидии, установленные </w:t>
      </w:r>
      <w:hyperlink w:anchor="Par6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w:anchor="Par9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подпунктом "б" пункта 14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и) правила рассмотрения и оценки заявок на заключение соглашения, в том числе основания и порядок отклонения таких заявок, а также сроки размещения информации о результатах их рассмотрения, предусмотренные </w:t>
      </w:r>
      <w:hyperlink w:anchor="Par9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пунктами 14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w:anchor="Par102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к) срок, в течение которого получатели субсидии должны подписать соглашение;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л) условие признания получателей субсидии уклонившимися от заключения соглашения, установленное в </w:t>
      </w:r>
      <w:hyperlink w:anchor="Par121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18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м) дата размещения результатов рассмотрения заявок на заключение соглашения на едином портале, а также на официальном сайте Министерства экономического развития Российской Федерации в информационно-телекоммуникационной сети "Интернет", которая не может быть позднее 14-го календарного дня, следующего за днем определения получателей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рассмотрения заявок на заключение соглашения определяются на основании проверки соответствия получателей субсидии, представивших заявку на заключение соглашения, критериям и требованиям, установленным настоящими Правилами.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0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7. Заявка на заключение соглашения может быть отозвана или изменена получателем субсидии не позднее 5 рабочих дней со дня ее представления в соответствии с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либо со дня получения от Министерства экономического развития Российской Федерации предусмотренного </w:t>
      </w:r>
      <w:hyperlink w:anchor="Par9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подпунктом "а" пункта 14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запроса о представлении непредставленных документов из числа документов, указанных в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и (или)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документов, оформленных не в соответствии с требованиями, предусмотренными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об отзыве заявки на заключение соглашения в произвольной форме или уточненная заявка на заключение соглашения по форме, предусмотренной </w:t>
      </w:r>
      <w:hyperlink w:anchor="Par254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приложением N 2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к настоящим Правилам, представляются получателем субсидии в том же порядке, что и заявка на заключение соглашения, с учетом сроков, предусмотренных </w:t>
      </w:r>
      <w:hyperlink w:anchor="Par6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абзацем первым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пункта.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Возврат отозванной заявки на заключение соглашения и прилагаемых к ней документов осуществляется Министерством экономического развития Российской Федерации в течение 5 рабочих дней со дня поступления заявления об ее отзыве.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63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8. Получатель субсидии должен соответствовать следующим требованиям: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наличие у кредитной организации по состоянию на любую дату после 1-го числа, предшествующего месяцу, в котором подана заявка о заключении соглашения о предоставлении субсидии, кредитного рейтинга не ниже уровня "A-(RU)" по национальной рейтинговой шкале для Российской Федерации и (или) кредитного рейтинга не ниже уровня "ruA-" по национальной рейтинговой шкале для Российской Федерации либо подтверждение участия в программах акционерного общества "Федеральная корпорация по развитию малого и среднего предпринимательства";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получатель субсидии (за исключением кредитных организаций, имеющих место нахождения на территории Республики Крым и (или) в г. Севастополе) соблюдает на 1-е число месяца, предшествующего месяцу, в котором подана заявка на заключение соглашения, установленные Центральным банком Российской Федерации обязательные нормативы;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получатель субсидии по состоянию на любую дату после 1-го числа, предшествующего месяцу, в котором подана заявка о заключении соглашения о предоставлении субсидии, не имеет просроченной задолженности по возврату в федеральный бюджет субсидий, бюджетных инвестиций, предоставленных из федерального бюджета, в том числе в соответствии с иными правовыми актами Российской Федерации, и иной просроченной задолженности перед федеральным бюджетом;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получатель субсидии на дату подачи заявки на заключение соглашения не является иностранным юридическим лицом, а также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д) получатель субсидии на дату подачи заявки на заключение соглашения не получает средства из федерального бюджета на основании иных нормативных правовых актов на цель, предусмотренную </w:t>
      </w:r>
      <w:hyperlink w:anchor="Par3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Заемщик самостоятельно выбирает получателя субсидии для получения кредита. Получатель субсидии рассматривает возможность предоставления кредита в соответствии с правилами и процедурами, принятыми получателем субсидии. Отсутствие банковских счетов заемщика у получателя субсидии, а также отсутствие обеспечения кредита залогом имущества заемщика не может являться основанием для отказа в предоставлении кредита указанному заемщику получателем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Заемщик вправе заключить кредитный договор (соглашение) только с одним получателем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71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10. Субсидия получателю субсидии предоставляется при соблюдении следующих условий: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заемщик получателя субсидии по данным информационного сервиса Федеральной налоговой службы заключил кредитный договор (соглашение) в рамках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Российской Федерации от 16 мая 2020 г. N 696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деятельности";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в отношении заемщика на дату заключения кредитного договора (соглашения)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прекратил деятельность в качестве индивидуального предпринимателя;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в) заемщик получателя субсидии включен в реестр социально ориентированных некоммерческих организаций в соответствии с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 либо по состоянию на 1 января 2021 г. осуществляет деятельность в одной или нескольких отраслях по перечню отраслей российской экономики, требующих поддержки для восстановления предпринимательской деятельности, согласно </w:t>
      </w:r>
      <w:hyperlink w:anchor="Par30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приложению N 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 получателем субсидии с заемщиком заключен кредитный договор (соглашение) с конечной ставкой для заемщика 3 процента годовых;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д) в период с 1-го по 6-й месяц кредитного договора (соглашения) заемщиком не осуществляется оплата основного долга, а также платежей процентов по кредитному договору (соглашению);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е) начисляемые в течение первых 6-ти месяцев проценты по кредитному договору (соглашению) переносятся в основной долг по кредитному договору (соглашению) по истечении первых 6-ти месяцев действия кредитного договора (соглашения);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ж) в период с 7-го по 12-й месяц кредитного договора (соглашения) заемщиком осуществляется оплата основного долга равными долями, включая перенесенные платежи процентов по кредитному договору (соглашению), а также платежи процентов по кредитному договору (соглашению);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з) кредитный договор (соглашение) не предусматривает взимания с заемщика комиссий, сборов и иных платежей, за исключением штрафных санкций, в случае неисполнения заемщиком условий кредитного договора (соглашения);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и) в течение периода действия кредитного договора (соглашения) отсутствуют выплаты дивидендов организациями, образующими группу компаний с заемщиком по основаниям, предусмотренным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 статьи 9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"О защите конкуренции";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к) в течение периода действия кредитного договора (соглашения) не осуществляется выкуп собственных акций или долей в уставном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капитале заемщика, включая выкуп собственных акций или долей в уставном капитале организациями, образующими группу компаний с заемщиком по основаниям, предусмотренным 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 статьи 9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"О защите конкуренции";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л) численность работников заемщика, размещаемая по итогам каждого отчетного периода в течение действия кредитного договора (соглашения) в информационном сервисе Федеральной налоговой службы в порядке, предусмотренном </w:t>
      </w:r>
      <w:hyperlink w:anchor="Par13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должна составлять не менее 90 процентов от численности работников заемщика, примененной для определения максимального размера кредитного договора (соглашения) и указанной в кредитном договоре (соглашении).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В целях настоящих Правил: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84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заемщик, являющийся субъектом малого или среднего предпринимательства и относящийся к категории "малое предприятие" или "микропредприятие",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января 2021 г.;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заемщик, за исключением заемщиков, указанных в </w:t>
      </w:r>
      <w:hyperlink w:anchor="Par84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абзаце втором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пункта,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января 2021 г.;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86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заемщик, образующий по основаниям, предусмотренным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 статьи 9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"О защите конкуренции", совместно с другими организациями группу компаний, выручка которого по данным последней доступной отчетности в составе группы составляет более 30 процентов,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января 2021 г.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подтверждение выполнения условий, предусмотренных </w:t>
      </w:r>
      <w:hyperlink w:anchor="Par8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абзацем четвертым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пункта, несет получатель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Ответственность за несоблюдение условий предоставления субсидии, предусмотренных </w:t>
      </w:r>
      <w:hyperlink w:anchor="Par71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несет получатель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89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 xml:space="preserve">13. Получатель субсидии в течение 10 рабочих дней со дня размещения извещения, указанного в </w:t>
      </w:r>
      <w:hyperlink w:anchor="Par4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представляет в Министерство экономического развития Российской Федерации заявку на заключение соглашения (в произвольной форме), к которой прилагаются следующие документы и (или) сведения: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прогнозный размер субсидии, необходимый получателю субсидии в 2021 году на возмещение недополученных им доходов по кредитам, выданным в 2021 году заемщикам на восстановление предпринимательской деятельности, а также плановый суммарный объем предоставления кредитов заемщикам на восстановление предпринимательской деятельности;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справка, подписанная руководителем и главным бухгалтером (при наличии) или уполномоченным лицом кредитной организации, действующим на основании доверенности (далее - уполномоченное лицо получателя субсидии), скрепленная печатью (при наличии) получателя субсидии, с указанием банковских реквизитов и счетов, на которые следует перечислять субсидию;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доверенность уполномоченного лица получателя субсидии, удостоверяющая право такого лица на подписание заявки на заключение соглашения и (или) иных документов (в случае, если указанные заявка и (или) документы подписаны уполномоченным лицом получателя субсидии);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 сведения о государственной регистрации получателя субсидии в качестве юридического лица и копия лицензии на осуществление банковских операций, выданной Центральным банком Российской Федерации;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д) заверенные получателем субсидии или нотариально удостоверенные копии учредительных документов получателя субсидии;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е) справка, подписанная руководителем и главным бухгалтером (при наличии) или уполномоченным лицом получателя субсидии, скрепленная печатью (при наличии) получателя субсидии, подтверждающая, что на любую дату после 1-го числа, предшествующего месяцу, в котором подана заявка о заключении соглашения о предоставлении субсидии, получатель субсидии соответствует требованиям, предусмотренным </w:t>
      </w:r>
      <w:hyperlink w:anchor="Par6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96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14. Министерство экономического развития Российской Федерации: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97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 xml:space="preserve">а) регистрирует в порядке очередности заявки на заключение соглашения и прилагаемые к ним документы и (или) сведения, указанные в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и в течение 5 рабочих дней со дня их поступления проверяет их комплектность и соответствие положениям, предусмотренным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Правил. Указанный срок может быть продлен Министерством экономического развития Российской Федерации не более чем на 10 рабочих дней в целях получения от получателя субсидии на основании соответствующего запроса Министерства экономического развития Российской Федерации непредставленных документов из числа указанных в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и (или) документов, оформленных в соответствии с требованиями, предусмотренными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98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 xml:space="preserve">б) отклоняет и возвращает получателю субсидии заявку на заключение соглашения и прилагаемые к ней документы в течение 5 рабочих дней со дня истечения предусмотренного </w:t>
      </w:r>
      <w:hyperlink w:anchor="Par9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подпунктом "а"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пункта срока для представления получателем субсидии непредставленных документов из числа указанных в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и (или) документов, оформленных не в соответствии с требованиями, предусмотренными </w:t>
      </w:r>
      <w:hyperlink w:anchor="Par8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99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в) в течение 8 рабочих дней со дня поступления заявки на заключение соглашения и прилагаемых к ней документов и (или) сведений принимает решение по вопросу о заключении соглашения с получателем субсидии;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в течение 10 рабочих дней со дня принятия решения о заключении соглашения с получателем субсидии направляет получателю субсидии уведомление по форме согласно </w:t>
      </w:r>
      <w:hyperlink w:anchor="Par351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приложению N 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, а в случае принятия решения о невозможности заключения соглашения с получателем субсидии - уведомление об отказе в заключении соглашения в течение 10 рабочих дней со дня принятия такого решения;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д) размещает результаты отбора получателей субсидии на едином портале, а также на официальном сайте Министерства экономического развития Российской Федерации в информационно-телекоммуникационной сети "Интернет" в срок, определенный объявлением о проведении отбора.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102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15. Основаниями для отклонения Министерством экономического развития Российской Федерации заявок на заключение соглашения, представленных получателем субсидии, являются: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а) несоответствие получателя субсидии требованиям, установленным </w:t>
      </w:r>
      <w:hyperlink w:anchor="Par6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установление факта недостоверности представленной получателем субсидии информации, содержащейся в заявке на заключение соглашения и прилагаемых к ней документах;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подача получателем субсидии заявки на заключение соглашения и прилагаемых к ней документов после даты и (или) времени, определенных в соответствии с </w:t>
      </w:r>
      <w:hyperlink w:anchor="Par4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подпунктом "в" пункта 6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16. Субсидия предоставляется получателю субсидии на основании соглашения, заключенного между Министерством экономического развития Российской Федерации и получателем субсидии по </w:t>
      </w:r>
      <w:hyperlink r:id="rId13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типовой форме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В соглашении предусматриваются: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сроки, цели, условия и порядок предоставления субсидии;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согласие получателя субсидии на осуществление Министерством экономического развития Российской Федерации и уполномоченными органами государственного финансового контроля проверок соблюдения получателем субсидии цели, условий и порядка предоставления субсидий в соответствии с настоящими Правилами и соглашением;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значение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 ответственность получателя субсидии за нарушение условий предоставления субсидии;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д) порядок и сроки возврата в доход федерального бюджета получателем субсидии предоставленной субсидии в случае установления по итогам проверок, проведенных Министерством экономического развития Российской Федерации и (или) уполномоченным органом государственного финансового контроля, факта нарушения цели, условий и порядка предоставления субсидии;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е) основания и порядок расторжения соглашения;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ж) перечень документов, представляемых получателем субсидии для получения субсидии, и порядок их представления;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з) размер субсидии, рассчитанный в соответствии с </w:t>
      </w:r>
      <w:hyperlink w:anchor="Par13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25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и) реквизиты счета, на который перечисляются денежные средства в случае принятия положительного решения о предоставлении субсидии;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к) порядок и сроки возврата получателем субсидии соответствующих средств в федеральный бюджет в случае недостижения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л) порядок, сроки и формы представления получателем субсидии отчетности о достижении результата предоставления субсидии и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и право Министерства экономического развития Российской Федерации устанавливать сроки и формы представления получателем субсидии дополнительной отчетности;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м) обязательство получателя субсидии осуществить доступ к информационному сервису Федеральной налоговой службы, а также размещать в нем сведения о поступивших заявках на заключение кредитных договоров (соглашений) и заключенных в рамках настоящих Правил кредитных договорах (соглашениях);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экономического развития Российской Федерации как получателю средств федерального бюджета ранее доведенных лимитов бюджетных обязательств для выплаты субсидии, приводящего к невозможности предоставления субсидии в размере, определенном в указанном соглашении.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21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 xml:space="preserve">18. Соглашение заключается не позднее 20-го рабочего дня со дня принятия Министерством экономического развития Российской Федерации решения, указанного в </w:t>
      </w:r>
      <w:hyperlink w:anchor="Par9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подпункте "в" пункта 14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цель, указанную в </w:t>
      </w:r>
      <w:hyperlink w:anchor="Par3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и действует до полного исполнения обязательств, предусмотренных соглашением.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Получатель субсидии обязан подписать соглашение не позднее 10-го рабочего дня со дня получения уведомления Министерства экономического развития Российской Федерации о размещении такого соглашения в государственной интегрированной информационной системе управления общественными финансами "Электронный бюджет". В случае неподписания получателем субсидии соглашения в последний день указанного срока он признается уклонившимся от заключения соглашения.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Право на получение субсидии возникает у получателя субсидии со дня заключения соглашения.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Субсидия в текущем финансовом году предоставляется получателю субсидии на основании соглашения в сроки, предусмотренные настоящими Правилами,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25"/>
      <w:bookmarkEnd w:id="16"/>
      <w:r>
        <w:rPr>
          <w:rFonts w:ascii="Times New Roman" w:hAnsi="Times New Roman" w:cs="Times New Roman"/>
          <w:b/>
          <w:bCs/>
          <w:sz w:val="28"/>
          <w:szCs w:val="28"/>
        </w:rPr>
        <w:t xml:space="preserve">20. Получатель субсидии для получения субсидии представляет в Министерство экономического развития Российской Федерации не позднее 7-го рабочего дня каждого месяца по состоянию на конец последнего дня отчетного месяца заявление на получение субсидии по форме согласно </w:t>
      </w:r>
      <w:hyperlink w:anchor="Par40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приложению N 5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, подписанное руководителем получателя субсидии или уполномоченным им лицом (с представлением документов, подтверждающих полномочия этого лица), с указанием размера субсидии, определяемого на основании сведений о заключенных в рамках настоящих Правил кредитных договорах (соглашениях), размещенных в информационном сервисе Федеральной налоговой службы.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Получатель субсидии несет ответственность за некомплектность и недостоверность представленного в соответствии с </w:t>
      </w:r>
      <w:hyperlink w:anchor="Par12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документа.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Министерство экономического развития Российской Федерации: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регистрирует документ, указанный в </w:t>
      </w:r>
      <w:hyperlink w:anchor="Par12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20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б) проверяет в течение 10 рабочих дней со дня поступления документа, указанного в </w:t>
      </w:r>
      <w:hyperlink w:anchor="Par12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20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полноту содержащихся в нем сведений и принимает решение о предоставлении субсидии либо об отказе в предоставлении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Основанием для отказа в предоставлении субсидии получателю субсидии может являться несоответствие представленного получателем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субсидии документа положениям </w:t>
      </w:r>
      <w:hyperlink w:anchor="Par12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пункта 20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 или непредставление (представление не в полном объеме) указанного документа.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 Перечисление субсидии осуществляется не позднее 10-го рабочего дня, следующего за днем принятия Министерством экономического развития Российской Федерации решения о предоставлении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Перечисление субсидии производится на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133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>24. Максимальная сумма кредитного договора (соглашения) определяется как произведение минимального размера оплаты труда, численности работников заемщика, указанной в информационном сервисе Федеральной налоговой службы по состоянию на дату размещения в нем получателем субсидии сведений о поступившей от заемщика заявке на заключение кредитного договора (соглашения), и расчетного периода, составляющего 12 месяцев, и не превышает 500 млн. рублей.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Численность работников заемщика определяется получателем субсидии в соответствии с численностью, указанной в информационном сервисе Федеральной налоговой службы, указывается в кредитном договоре (соглашении) и в дальнейшем не подлежит корректировке (уточнению).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доступа получателей субсидии к информационному сервису Федеральной налоговой службы, а также порядок, сроки, периодичность размещения сведений о численности работников и состав таких сведений размещаются на официальном сайте Федеральной налоговой службы в информационно-телекоммуникационной сети "Интернет".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136"/>
      <w:bookmarkEnd w:id="18"/>
      <w:r>
        <w:rPr>
          <w:rFonts w:ascii="Times New Roman" w:hAnsi="Times New Roman" w:cs="Times New Roman"/>
          <w:b/>
          <w:bCs/>
          <w:sz w:val="28"/>
          <w:szCs w:val="28"/>
        </w:rPr>
        <w:t>25. Ежемесячное перечисление субсидии получателям субсидии осуществляется в размере, рассчитанном как произведение суммы среднемесячного остатка ссудной задолженности заемщиков по каждому кредитному договору (соглашению) за отчетный месяц, заключенному с получателем субсидии в соответствии с требованиями настоящих Правил, и ставки субсидирования в размере 6 процентов годовых, деленное на количество дней в текущем финансовом году и умноженное на количество дней в отчетном месяце.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Среднемесячный остаток ссудной задолженности заемщика по кредитному договору (соглашению) за отчетный месяц (СДО) определяется по следующей формуле: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92250" cy="362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где: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остаток ссудной задолженности заемщика по кредитному договору (соглашению) на конец i-го дня в отчетном месяце;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- количество дней в отчетном месяце.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недостоверность используемых для расчета размера субсидии данных и соответствие расчета размера субсидии порядку расчета, предусмотренному настоящим пунктом, несет получатель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 Последнее в финансовом году перечисление субсидии, а также окончательная сверка расчетов субсидии осуществляются не позднее 31 декабря текущего финансового года.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сверки расчетов между Министерством экономического развития Российской Федерации и получателем субсидии, подписанный руководителем получателя субсидии или уполномоченным им лицом (с представлением документов, подтверждающих полномочия этого лица), представляется получателем субсидии в Министерство экономического развития Российской Федерации не позднее 31 декабря текущего финансового года.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 Получатели субсидии не позднее 7-го рабочего дня каждого месяца в текущем финансовом году вправе представить в Министерство экономического развития Российской Федерации предложение по изменению прогнозного размера субсидии, необходимого получателю субсидии в текущем финансовом году на возмещение недополученных им доходов по кредитам, выданным в 2021 году заемщикам на восстановление предпринимательской деятельности, а также по изменению планового суммарного объема предоставления кредитов заемщикам на восстановление предпринимательской деятельности.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148"/>
      <w:bookmarkEnd w:id="19"/>
      <w:r>
        <w:rPr>
          <w:rFonts w:ascii="Times New Roman" w:hAnsi="Times New Roman" w:cs="Times New Roman"/>
          <w:b/>
          <w:bCs/>
          <w:sz w:val="28"/>
          <w:szCs w:val="28"/>
        </w:rPr>
        <w:t>28. Результатом предоставления субсидии является предоставление кредитов на восстановление предпринимательской деятельности юридическим лицам и индивидуальным предпринимателям, за исключением индивидуальных предпринимателей, не имеющих наемных работников.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Показателем, необходимым для достижения результата предоставления субсидии, является суммарный объем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кредитов юридическим лицам и индивидуальным предпринимателям на восстановление предпринимательской деятельности.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 Получатель субсидии представляет отчет о достижении значений результата предоставления субсидии, предусмотренных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не позднее 30-го рабочего дня, следующего за отчетным годом, посредством государственной интегрированной информационной системы управления общественными финансами "Электронный бюджет".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 Получатель субсидии представляет отчет о достижении значений показателя, необходимого для достижения результата предоставления субсидии, предусмотренного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не позднее 30-го рабочего дня, следующего за отчетным годом, посредством государственной интегрированной информационной системы управления общественными финансами "Электронный бюджет".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 В целях осуществления контроля за целевым использованием кредитов получатель субсидии направляет ежемесячно, не позднее 10 рабочих дней со дня окончания отчетного месяца, в Министерство экономического развития Российской Федерации отчет о целевом использовании кредитов, полученных заемщиками.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32. Министерство экономического развития Российской Федерации и органы государственного финансового контроля проводят обязательные проверки соблюдения получателем субсидии цели, условий и порядка предоставления субсидии.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33. В случае установления факта нарушения получателем субсидии цели, условий и порядка предоставления субсидии, а также в случае недостижения получателем субсидии значения показателя, необходимого для достижения результата предоставления субсидии, и (или) результата предоставления субсидии, указанного в </w:t>
      </w:r>
      <w:hyperlink w:anchor="Par14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пункте 28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настоящих Правил, соответствующие средства подлежат возврату получателем субсидии, допустившим указанное нарушение, получателем субсидии, не достигнувшим таких результата и показателя, в доход федерального бюджета в порядке, установленном бюджетным законодательством Российской Федерации: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основании требования Министерства экономического развития Российской Федерации - в течение 10 календарных дней со дня получения указанного требования;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A35733" w:rsidRDefault="00A35733" w:rsidP="00A357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этом получатель субсидии обязан уплатить за каждый день использования средств субсидии с нарушением цели, условий и порядка предоставления субсидии пеню, размер которой составляет одну трехсотую ключевой ставки Центрального банка Российской Федерации от суммы субсидии, использованной с нарушением, которая действует по состоянию на 1-й день использования средств субсидии с нарушением цели, условий и порядка предоставления субсидии.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N 1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Правилам предоставления субсидий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кредитным организациям на возмещение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недополученных ими доходов по кредитам,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восстановление предпринимательской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0" w:name="Par175"/>
      <w:bookmarkEnd w:id="2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РЕЕСТР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заемщиков, с которыми заключены кредитные договоры (соглашения)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на восстановление предпринимательской деятельности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по состоянию на "  "      2021 г.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получателя субсидии __________________________________________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БИК получателя субсидии ___________________________________________________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получателя субсидии ___________________________________________________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3573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61"/>
        <w:gridCol w:w="624"/>
        <w:gridCol w:w="850"/>
        <w:gridCol w:w="905"/>
        <w:gridCol w:w="750"/>
        <w:gridCol w:w="1073"/>
        <w:gridCol w:w="680"/>
        <w:gridCol w:w="850"/>
        <w:gridCol w:w="850"/>
        <w:gridCol w:w="1458"/>
        <w:gridCol w:w="737"/>
        <w:gridCol w:w="950"/>
        <w:gridCol w:w="675"/>
      </w:tblGrid>
      <w:tr w:rsidR="00A357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заемщика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 заемщика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 заемщика (при наличии)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Отрасль экономики в соответствии с перечнем отраслей экономики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заемщика (микро, малое, среднее, иные)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нахождения (место жительства) заемщика (субъект Российской Федерации)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кредитного договора (соглашения)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заключения кредитного договора (соглашения)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кредита по кредитному договору (соглашению), рублей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среднемесячного остатка ссудной задолженности заемщика по кредитному договору (соглашению),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кредитного договора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работников, исходя из которой определен размер кредита, человек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субсидии за отчетный период, рублей</w:t>
            </w:r>
          </w:p>
        </w:tc>
      </w:tr>
      <w:tr w:rsidR="00A357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3573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N 2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Правилам предоставления субсидий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кредитным организациям на возмещение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недополученных ими доходов по кредитам,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восстановление 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A35733">
        <w:tc>
          <w:tcPr>
            <w:tcW w:w="9065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бланке организации</w:t>
            </w:r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497"/>
        <w:gridCol w:w="1693"/>
        <w:gridCol w:w="1872"/>
        <w:gridCol w:w="3061"/>
      </w:tblGrid>
      <w:tr w:rsidR="00A35733">
        <w:tc>
          <w:tcPr>
            <w:tcW w:w="48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A35733">
        <w:tc>
          <w:tcPr>
            <w:tcW w:w="4110" w:type="dxa"/>
            <w:gridSpan w:val="4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4110" w:type="dxa"/>
            <w:gridSpan w:val="4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9043" w:type="dxa"/>
            <w:gridSpan w:val="6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1" w:name="Par254"/>
            <w:bookmarkEnd w:id="2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ЗАЯВКА</w:t>
            </w:r>
          </w:p>
        </w:tc>
      </w:tr>
      <w:tr w:rsidR="00A35733">
        <w:tc>
          <w:tcPr>
            <w:tcW w:w="9043" w:type="dxa"/>
            <w:gridSpan w:val="6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9043" w:type="dxa"/>
            <w:gridSpan w:val="6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35733">
        <w:tc>
          <w:tcPr>
            <w:tcW w:w="9043" w:type="dxa"/>
            <w:gridSpan w:val="6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заключение соглашения о предоставлении субсидии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</w:t>
            </w:r>
          </w:p>
        </w:tc>
      </w:tr>
      <w:tr w:rsidR="00A35733">
        <w:tc>
          <w:tcPr>
            <w:tcW w:w="9043" w:type="dxa"/>
            <w:gridSpan w:val="6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соответствии с </w:t>
            </w:r>
            <w:hyperlink w:anchor="Par3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деятельности, утвержденными постановлением Правительства Российской Федерации от 27 февраля 2021 г. N 279 (далее - Правила),</w:t>
            </w:r>
          </w:p>
        </w:tc>
      </w:tr>
      <w:tr w:rsidR="00A35733">
        <w:tc>
          <w:tcPr>
            <w:tcW w:w="9043" w:type="dxa"/>
            <w:gridSpan w:val="6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9043" w:type="dxa"/>
            <w:gridSpan w:val="6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35733">
        <w:tc>
          <w:tcPr>
            <w:tcW w:w="9043" w:type="dxa"/>
            <w:gridSpan w:val="6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(далее - организация) выражает согласие: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заключение с Министерством экономического развития Российской Федерации соглашения о предоставлении субсидии по типовой форме соглашения (договора)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</w:t>
            </w:r>
            <w:hyperlink r:id="rId1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Министерства финансов Российской Федерации от 31 октября 2016 г. N 199н;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использование субсидии в целях, на условиях и в порядке, которые предусмотрены </w:t>
            </w:r>
            <w:hyperlink w:anchor="Par3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 также на осуществление контроля за соблюдением целей, условий и порядка предоставления субсидии Министерством экономического развития Российской Федерации и уполномоченным органом государственного финансового контроля;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публикацию (размещение) в информационно-телекоммуникационной сети "Интернет" информации об организации, о подаваемой организацией настоящей заявке, иной информации об организации, связанной с отбором в соответствии с </w:t>
            </w:r>
            <w:hyperlink w:anchor="Par3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обязуется: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10 рабочих дней после получения уведомления Министерства экономического развития Российской Федерации и (или) уполномоченного органа государственного финансового контроля об установлении факта нарушения целей, условий и (или) порядка предоставления субсидии возвратить сумму субсидии, использованную с нарушением целей, условий и (или) порядка ее предоставления;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срок не позднее 10 рабочих дней после получения указанного уведомления уплатить за каждый день использования средств субсидии с нарушением целей, условий и (или) порядка предоставления субсидии пеню, размер которой составляет одну трехсотую ключевой ставки Центрального банка Российской Федерации от суммы субсидии, использованной с нарушением, которая действует по состоянию на первый день использования средств субсидии с нарушением целей, условий и (или) порядка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предоставления субсидии.</w:t>
            </w:r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40"/>
        <w:gridCol w:w="3903"/>
        <w:gridCol w:w="340"/>
        <w:gridCol w:w="1762"/>
      </w:tblGrid>
      <w:tr w:rsidR="00A35733">
        <w:tc>
          <w:tcPr>
            <w:tcW w:w="270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(уполномоченное лицо)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5" w:type="dxa"/>
            <w:gridSpan w:val="3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270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организации)</w:t>
            </w:r>
          </w:p>
        </w:tc>
      </w:tr>
      <w:tr w:rsidR="00A35733">
        <w:tc>
          <w:tcPr>
            <w:tcW w:w="2700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62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2700" w:type="dxa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9045" w:type="dxa"/>
            <w:gridSpan w:val="5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 (при наличии)</w:t>
            </w:r>
          </w:p>
        </w:tc>
      </w:tr>
      <w:tr w:rsidR="00A35733">
        <w:tc>
          <w:tcPr>
            <w:tcW w:w="9045" w:type="dxa"/>
            <w:gridSpan w:val="5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"__" ___________ 20__ г.</w:t>
            </w:r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N 3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Правилам предоставления субсидий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кредитным организациям на возмещение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недополученных ими доходов по кредитам,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восстановление предпринимательской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303"/>
      <w:bookmarkEnd w:id="22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ОТРАСЛЕЙ РОССИЙСКОЙ ЭКОНОМИКИ, ТРЕБУЮЩИХ ПОДДЕРЖКИ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ВОССТАНОВЛЕНИЯ ПРЕДПРИНИМАТЕЛЬСКОЙ 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A35733">
        <w:tc>
          <w:tcPr>
            <w:tcW w:w="6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hyperlink r:id="rId1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ОКВЭД 2</w:t>
              </w:r>
            </w:hyperlink>
          </w:p>
        </w:tc>
      </w:tr>
      <w:tr w:rsidR="00A35733">
        <w:tc>
          <w:tcPr>
            <w:tcW w:w="6690" w:type="dxa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Гостиничный бизнес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55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56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59.14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79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82.3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86.90.4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90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музеев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91.02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зоопарков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91.04.1</w:t>
              </w:r>
            </w:hyperlink>
          </w:p>
        </w:tc>
      </w:tr>
      <w:tr w:rsidR="00A35733">
        <w:tc>
          <w:tcPr>
            <w:tcW w:w="669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238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93</w:t>
              </w:r>
            </w:hyperlink>
          </w:p>
        </w:tc>
      </w:tr>
      <w:tr w:rsidR="00A35733">
        <w:tc>
          <w:tcPr>
            <w:tcW w:w="6690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96.04</w:t>
              </w:r>
            </w:hyperlink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N 4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Правилам предоставления субсидий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кредитным организациям на возмещение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недополученных ими доходов по кредитам,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восстановление предпринимательской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В _____________________________________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(наименование организации)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3" w:name="Par351"/>
      <w:bookmarkEnd w:id="2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Министерство экономического развития Российской Федерации информирует о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принятии  решения  о  возможности  заключения  соглашения  о предоставлении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субсидии с ________________________________________________________________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(наименование организации)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  устанавливает  указанной  организации  суммарный  объем  предоставления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кредитов   юридическим   лицам   и   индивидуальным   предпринимателям   на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возобновление деятельности ______ рублей.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191"/>
        <w:gridCol w:w="340"/>
        <w:gridCol w:w="1984"/>
        <w:gridCol w:w="340"/>
        <w:gridCol w:w="3439"/>
        <w:gridCol w:w="391"/>
      </w:tblGrid>
      <w:tr w:rsidR="00A35733">
        <w:tc>
          <w:tcPr>
            <w:tcW w:w="9045" w:type="dxa"/>
            <w:gridSpan w:val="7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Руководитель уполномоченного структурного подразделения</w:t>
            </w:r>
          </w:p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Министерства экономического развития Российской Федерации</w:t>
            </w:r>
          </w:p>
        </w:tc>
      </w:tr>
      <w:tr w:rsidR="00A35733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(фамилия, имя, отчество (при наличии)</w:t>
            </w:r>
          </w:p>
        </w:tc>
      </w:tr>
      <w:tr w:rsidR="00A35733">
        <w:tc>
          <w:tcPr>
            <w:tcW w:w="36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94" w:type="dxa"/>
            <w:gridSpan w:val="5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36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94" w:type="dxa"/>
            <w:gridSpan w:val="5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(реквизиты Министерства экономического развития Российской Федерации)</w:t>
            </w:r>
          </w:p>
        </w:tc>
        <w:tc>
          <w:tcPr>
            <w:tcW w:w="391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N 5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Правилам предоставления субсидий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федерального бюджета российским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кредитным организациям на возмещение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недополученных ими доходов по кредитам,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выданным в 2021 году юридическим лицам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индивидуальным предпринимателям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восстановление предпринимательской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В Министерство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экономического развития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4" w:name="Par400"/>
      <w:bookmarkEnd w:id="2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____________________________________________________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(наименование организации)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на получение субсидии из федерального бюджета на возмещение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недополученных российской кредитной организации доходов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по кредитам, выданным в 2021 году юридическим лицам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и индивидуальным предпринимателям на восстановление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предпринимательской деятельности, по состоянию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на "  "      20   г.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    конец    отчетного    периода    количество   кредитов,   которые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 (наименование получателя)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предоставлены   юридическим  лицам  и  индивидуальным  предпринимателям  на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восстановление  предпринимательской  деятельности и подлежат субсидированию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 соглашения о предоставлении субсидии от "__" _________ 2021 г.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______, заключенного организацией с Министерством экономического развития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Федерации,  в  соответствии  с  реестром  заемщиков  составляет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 единиц.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Общий   размер   субсидии  к  выплате  за  отчетный  период  составляет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 рублей.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(прописью)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получателя субсидии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(уполномоченное лицо) ______________________________________</w:t>
      </w:r>
    </w:p>
    <w:p w:rsidR="00A35733" w:rsidRDefault="00A35733" w:rsidP="00A3573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(наименование получателя субсидии)</w:t>
      </w: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077"/>
        <w:gridCol w:w="794"/>
        <w:gridCol w:w="454"/>
        <w:gridCol w:w="340"/>
        <w:gridCol w:w="3855"/>
        <w:gridCol w:w="340"/>
      </w:tblGrid>
      <w:tr w:rsidR="00A35733">
        <w:tc>
          <w:tcPr>
            <w:tcW w:w="3005" w:type="dxa"/>
            <w:gridSpan w:val="5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A35733">
        <w:tc>
          <w:tcPr>
            <w:tcW w:w="3005" w:type="dxa"/>
            <w:gridSpan w:val="5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3005" w:type="dxa"/>
            <w:gridSpan w:val="5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5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733"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794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54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5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A35733" w:rsidRDefault="00A35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33" w:rsidRDefault="00A35733" w:rsidP="00A3573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4350FD" w:rsidRDefault="004350FD">
      <w:bookmarkStart w:id="25" w:name="_GoBack"/>
      <w:bookmarkEnd w:id="25"/>
    </w:p>
    <w:sectPr w:rsidR="004350FD" w:rsidSect="00F3030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33"/>
    <w:rsid w:val="004350FD"/>
    <w:rsid w:val="0046011A"/>
    <w:rsid w:val="00906BB4"/>
    <w:rsid w:val="00A35733"/>
    <w:rsid w:val="00B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5F52D9432F031B6A0F5B8EF9B6C64716DC965D0998D8CA90F1156513E4177406A00BD945B24104FDADEBE7DDKFMBJ" TargetMode="External"/><Relationship Id="rId13" Type="http://schemas.openxmlformats.org/officeDocument/2006/relationships/hyperlink" Target="consultantplus://offline/ref=0D5F52D9432F031B6A0F5B8EF9B6C64716DF90540B98D8CA90F1156513E4177414A053D544B55A0CF6B8BDB69BAF6266E2095A6948B31BD7KFM7J" TargetMode="External"/><Relationship Id="rId18" Type="http://schemas.openxmlformats.org/officeDocument/2006/relationships/hyperlink" Target="consultantplus://offline/ref=0D5F52D9432F031B6A0F5B8EF9B6C64716DE9254009FD8CA90F1156513E4177414A053D544B15C06F8B8BDB69BAF6266E2095A6948B31BD7KFM7J" TargetMode="External"/><Relationship Id="rId26" Type="http://schemas.openxmlformats.org/officeDocument/2006/relationships/hyperlink" Target="consultantplus://offline/ref=0D5F52D9432F031B6A0F5B8EF9B6C64716DE9254009FD8CA90F1156513E4177414A053D544B05A04F9B8BDB69BAF6266E2095A6948B31BD7KFM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5F52D9432F031B6A0F5B8EF9B6C64716DE9254009FD8CA90F1156513E4177414A053D544B05E0DF6B8BDB69BAF6266E2095A6948B31BD7KFM7J" TargetMode="External"/><Relationship Id="rId7" Type="http://schemas.openxmlformats.org/officeDocument/2006/relationships/hyperlink" Target="consultantplus://offline/ref=0D5F52D9432F031B6A0F5B8EF9B6C64716DF9A530C92D8CA90F1156513E4177414A053D544B55F04F7B8BDB69BAF6266E2095A6948B31BD7KFM7J" TargetMode="External"/><Relationship Id="rId12" Type="http://schemas.openxmlformats.org/officeDocument/2006/relationships/hyperlink" Target="consultantplus://offline/ref=0D5F52D9432F031B6A0F5B8EF9B6C64716DE94560F9CD8CA90F1156513E4177414A053D64CBC5450AFF7BCEADEFD7167E609586A54KBM0J" TargetMode="External"/><Relationship Id="rId17" Type="http://schemas.openxmlformats.org/officeDocument/2006/relationships/hyperlink" Target="consultantplus://offline/ref=0D5F52D9432F031B6A0F5B8EF9B6C64716DE9254009FD8CA90F1156513E4177414A053D544B15C04F9B8BDB69BAF6266E2095A6948B31BD7KFM7J" TargetMode="External"/><Relationship Id="rId25" Type="http://schemas.openxmlformats.org/officeDocument/2006/relationships/hyperlink" Target="consultantplus://offline/ref=0D5F52D9432F031B6A0F5B8EF9B6C64716DE9254009FD8CA90F1156513E4177414A053D544B05B03F8B8BDB69BAF6266E2095A6948B31BD7KFM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5F52D9432F031B6A0F5B8EF9B6C64716DE9254009FD8CA90F1156513E4177406A00BD945B24104FDADEBE7DDKFMBJ" TargetMode="External"/><Relationship Id="rId20" Type="http://schemas.openxmlformats.org/officeDocument/2006/relationships/hyperlink" Target="consultantplus://offline/ref=0D5F52D9432F031B6A0F5B8EF9B6C64716DE9254009FD8CA90F1156513E4177414A053D544B05E05F6B8BDB69BAF6266E2095A6948B31BD7KFM7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5F52D9432F031B6A0F5B8EF9B6C64717D190540F99D8CA90F1156513E4177414A053D14FE10E40ABBEE8E0C1FA6C79E71758K6MBJ" TargetMode="External"/><Relationship Id="rId11" Type="http://schemas.openxmlformats.org/officeDocument/2006/relationships/hyperlink" Target="consultantplus://offline/ref=0D5F52D9432F031B6A0F5B8EF9B6C64716DE94560F9CD8CA90F1156513E4177414A053D64CBC5450AFF7BCEADEFD7167E609586A54KBM0J" TargetMode="External"/><Relationship Id="rId24" Type="http://schemas.openxmlformats.org/officeDocument/2006/relationships/hyperlink" Target="consultantplus://offline/ref=0D5F52D9432F031B6A0F5B8EF9B6C64716DE9254009FD8CA90F1156513E4177414A053D544B05B03FEB8BDB69BAF6266E2095A6948B31BD7KFM7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D5F52D9432F031B6A0F5B8EF9B6C64716DF90540B98D8CA90F1156513E4177414A053D544B55A0CF6B8BDB69BAF6266E2095A6948B31BD7KFM7J" TargetMode="External"/><Relationship Id="rId23" Type="http://schemas.openxmlformats.org/officeDocument/2006/relationships/hyperlink" Target="consultantplus://offline/ref=0D5F52D9432F031B6A0F5B8EF9B6C64716DE9254009FD8CA90F1156513E4177414A053D544B05B00FAB8BDB69BAF6266E2095A6948B31BD7KFM7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D5F52D9432F031B6A0F5B8EF9B6C64716DE94560F9CD8CA90F1156513E4177414A053D64CBC5450AFF7BCEADEFD7167E609586A54KBM0J" TargetMode="External"/><Relationship Id="rId19" Type="http://schemas.openxmlformats.org/officeDocument/2006/relationships/hyperlink" Target="consultantplus://offline/ref=0D5F52D9432F031B6A0F5B8EF9B6C64716DE9254009FD8CA90F1156513E4177414A053D544B15B06FEB8BDB69BAF6266E2095A6948B31BD7KFM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5F52D9432F031B6A0F5B8EF9B6C64716DC95540A93D8CA90F1156513E4177406A00BD945B24104FDADEBE7DDKFMBJ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0D5F52D9432F031B6A0F5B8EF9B6C64716DE9254009FD8CA90F1156513E4177414A053D544B05B04FBB8BDB69BAF6266E2095A6948B31BD7KFM7J" TargetMode="External"/><Relationship Id="rId27" Type="http://schemas.openxmlformats.org/officeDocument/2006/relationships/hyperlink" Target="consultantplus://offline/ref=0D5F52D9432F031B6A0F5B8EF9B6C64716DE9254009FD8CA90F1156513E4177414A053D544B05703FFB8BDB69BAF6266E2095A6948B31BD7KFM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7017</Words>
  <Characters>39999</Characters>
  <Application>Microsoft Office Word</Application>
  <DocSecurity>0</DocSecurity>
  <Lines>333</Lines>
  <Paragraphs>93</Paragraphs>
  <ScaleCrop>false</ScaleCrop>
  <Company/>
  <LinksUpToDate>false</LinksUpToDate>
  <CharactersWithSpaces>46923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Олёнова Лена Александровна</dc:creator>
  <cp:lastModifiedBy>Олёнова Лена Александровна</cp:lastModifiedBy>
  <cp:revision>1</cp:revision>
  <dcterms:created xsi:type="dcterms:W3CDTF">2021-03-17T09:12:00Z</dcterms:created>
  <dcterms:modified xsi:type="dcterms:W3CDTF">2021-03-17T09:12:00Z</dcterms:modified>
</cp:coreProperties>
</file>