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Приложение № 6</w:t>
      </w:r>
    </w:p>
    <w:p w14:paraId="0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МСХиПП РС(Я)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«___»____________2025 г. № ___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Заявка 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отборе получателе</w:t>
      </w:r>
      <w:r>
        <w:rPr>
          <w:rFonts w:ascii="Times New Roman" w:hAnsi="Times New Roman"/>
          <w:b w:val="1"/>
          <w:sz w:val="24"/>
        </w:rPr>
        <w:t xml:space="preserve">й гранта в форме субсидии </w:t>
      </w:r>
    </w:p>
    <w:p w14:paraId="07000000">
      <w:pPr>
        <w:widowControl w:val="0"/>
        <w:spacing w:after="0" w:line="240" w:lineRule="auto"/>
        <w:ind w:firstLine="708" w:left="0"/>
        <w:rPr>
          <w:rFonts w:ascii="Times New Roman" w:hAnsi="Times New Roman"/>
          <w:sz w:val="24"/>
        </w:rPr>
      </w:pPr>
    </w:p>
    <w:p w14:paraId="08000000">
      <w:pPr>
        <w:widowControl w:val="0"/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об участнике отбора: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</w:tblPr>
      <w:tblGrid>
        <w:gridCol w:w="4673"/>
        <w:gridCol w:w="4672"/>
      </w:tblGrid>
      <w:tr>
        <w:tc>
          <w:tcPr>
            <w:tcW w:type="dxa" w:w="4673"/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и сокращенное наименование </w:t>
            </w:r>
            <w:r>
              <w:rPr>
                <w:rStyle w:val="Style_1_ch"/>
                <w:rFonts w:ascii="Times New Roman" w:hAnsi="Times New Roman"/>
                <w:sz w:val="24"/>
              </w:rPr>
              <w:t>участника отбора получателей грантов в форме субсидий</w:t>
            </w:r>
          </w:p>
        </w:tc>
        <w:tc>
          <w:tcPr>
            <w:tcW w:type="dxa" w:w="4672"/>
            <w:vAlign w:val="cente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должность, ИНН руководителя</w:t>
            </w:r>
          </w:p>
        </w:tc>
        <w:tc>
          <w:tcPr>
            <w:tcW w:type="dxa" w:w="4672"/>
            <w:vAlign w:val="cente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должность, ИНН главного бухгалтера</w:t>
            </w:r>
          </w:p>
        </w:tc>
        <w:tc>
          <w:tcPr>
            <w:tcW w:type="dxa" w:w="4672"/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1"/>
        </w:trPr>
        <w:tc>
          <w:tcPr>
            <w:tcW w:type="dxa" w:w="4673"/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type="dxa" w:w="4672"/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И</w:t>
            </w:r>
            <w:r>
              <w:rPr>
                <w:rStyle w:val="Style_1_ch"/>
                <w:rFonts w:ascii="Times New Roman" w:hAnsi="Times New Roman"/>
                <w:sz w:val="24"/>
              </w:rPr>
              <w:t>дентификационный номер налогоплательщика (ИНН)</w:t>
            </w:r>
          </w:p>
        </w:tc>
        <w:tc>
          <w:tcPr>
            <w:tcW w:type="dxa" w:w="4672"/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Дата и код пр</w:t>
            </w:r>
            <w:r>
              <w:rPr>
                <w:rStyle w:val="Style_1_ch"/>
                <w:rFonts w:ascii="Times New Roman" w:hAnsi="Times New Roman"/>
                <w:sz w:val="24"/>
              </w:rPr>
              <w:t>ичины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постановки на учет в налоговом органе (КПП)</w:t>
            </w:r>
          </w:p>
        </w:tc>
        <w:tc>
          <w:tcPr>
            <w:tcW w:type="dxa" w:w="4672"/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Основной государственный регистрационный номер (</w:t>
            </w:r>
            <w:r>
              <w:rPr>
                <w:rStyle w:val="Style_1_ch"/>
                <w:rFonts w:ascii="Times New Roman" w:hAnsi="Times New Roman"/>
                <w:sz w:val="24"/>
              </w:rPr>
              <w:t>ОГ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РН)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участника отбора </w:t>
            </w:r>
            <w:r>
              <w:rPr>
                <w:rStyle w:val="Style_1_ch"/>
                <w:rFonts w:ascii="Times New Roman" w:hAnsi="Times New Roman"/>
                <w:sz w:val="24"/>
              </w:rPr>
              <w:t>получателей грантов в форме субсидий</w:t>
            </w:r>
          </w:p>
        </w:tc>
        <w:tc>
          <w:tcPr>
            <w:tcW w:type="dxa" w:w="4672"/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Номер контактного телефона, почтовый адрес и адрес электронной почты</w:t>
            </w:r>
          </w:p>
        </w:tc>
        <w:tc>
          <w:tcPr>
            <w:tcW w:type="dxa" w:w="4672"/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Перечень основных и дополнительных видов деятельности </w:t>
            </w:r>
            <w:r>
              <w:rPr>
                <w:rStyle w:val="Style_1_ch"/>
                <w:rFonts w:ascii="Times New Roman" w:hAnsi="Times New Roman"/>
                <w:sz w:val="24"/>
              </w:rPr>
              <w:t>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частника отбора </w:t>
            </w:r>
            <w:r>
              <w:rPr>
                <w:rStyle w:val="Style_1_ch"/>
                <w:rFonts w:ascii="Times New Roman" w:hAnsi="Times New Roman"/>
                <w:sz w:val="24"/>
              </w:rPr>
              <w:t>получателей грантов в форме субсидий</w:t>
            </w:r>
          </w:p>
        </w:tc>
        <w:tc>
          <w:tcPr>
            <w:tcW w:type="dxa" w:w="4672"/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3"/>
            <w:vAlign w:val="center"/>
          </w:tcPr>
          <w:p w14:paraId="2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Информация о счетах для перечисления грантов в форме субсидии, а также о лице, уполномоченном на подписание соглашения</w:t>
            </w:r>
          </w:p>
        </w:tc>
        <w:tc>
          <w:tcPr>
            <w:tcW w:type="dxa" w:w="4672"/>
            <w:vAlign w:val="cente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проекте </w:t>
      </w:r>
      <w:r>
        <w:rPr>
          <w:rFonts w:ascii="Times New Roman" w:hAnsi="Times New Roman"/>
          <w:sz w:val="24"/>
        </w:rPr>
        <w:t>грантополучателя</w:t>
      </w:r>
      <w:r>
        <w:rPr>
          <w:rFonts w:ascii="Times New Roman" w:hAnsi="Times New Roman"/>
          <w:sz w:val="24"/>
        </w:rPr>
        <w:t>:</w:t>
      </w:r>
    </w:p>
    <w:tbl>
      <w:tblPr>
        <w:tblStyle w:val="Style_2"/>
        <w:tblW w:type="auto" w:w="0"/>
        <w:tblLayout w:type="fixed"/>
      </w:tblPr>
      <w:tblGrid>
        <w:gridCol w:w="4672"/>
        <w:gridCol w:w="4673"/>
      </w:tblGrid>
      <w:tr>
        <w:trPr>
          <w:trHeight w:hRule="atLeast" w:val="496"/>
        </w:trPr>
        <w:tc>
          <w:tcPr>
            <w:tcW w:type="dxa" w:w="4672"/>
            <w:vAlign w:val="center"/>
          </w:tcPr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4673"/>
          </w:tcPr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  <w:vAlign w:val="center"/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проекта, рублей</w:t>
            </w:r>
          </w:p>
        </w:tc>
        <w:tc>
          <w:tcPr>
            <w:tcW w:type="dxa" w:w="4673"/>
          </w:tcPr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Запрашиваемый размер гранта в форме субсидии, рублей</w:t>
            </w:r>
          </w:p>
        </w:tc>
        <w:tc>
          <w:tcPr>
            <w:tcW w:type="dxa" w:w="4673"/>
          </w:tcPr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72"/>
            <w:vAlign w:val="center"/>
          </w:tcPr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софинансирования, рублей</w:t>
            </w:r>
          </w:p>
        </w:tc>
        <w:tc>
          <w:tcPr>
            <w:tcW w:type="dxa" w:w="4673"/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 с целями, условиями и порядком предоставления гранта в форме субсидии. 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осуществление Министерством, а также органами государственного финансового контрол</w:t>
      </w:r>
      <w:r>
        <w:rPr>
          <w:rStyle w:val="Style_1_ch"/>
          <w:rFonts w:ascii="Times New Roman" w:hAnsi="Times New Roman"/>
          <w:sz w:val="24"/>
        </w:rPr>
        <w:t xml:space="preserve">я </w:t>
      </w:r>
      <w:r>
        <w:rPr>
          <w:rStyle w:val="Style_1_ch"/>
          <w:rFonts w:ascii="Times New Roman" w:hAnsi="Times New Roman"/>
          <w:sz w:val="24"/>
        </w:rPr>
        <w:t>проверок соблюдения мною порядка и условий предоставления гранта в форме субсидии, в том числе в части достижения результатов их предоставления, а также проверок органами государственного финансового контроля соблюдения получателем гранта в форме субсидии порядка и условий предоставления гранта в форме субсидии в соответствии со статьями 268.1 и 269.2 Бюджетного кодекса Российской Федерации.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Обязуюсь: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- предоставить отчет о достижении значений результата предоставления гранта в форме субсидии и </w:t>
      </w:r>
      <w:r>
        <w:rPr>
          <w:rStyle w:val="Style_1_ch"/>
          <w:rFonts w:ascii="Times New Roman" w:hAnsi="Times New Roman"/>
          <w:sz w:val="24"/>
        </w:rPr>
        <w:t>отчет о расходах, источником финансового обеспечения которых является грант в форме субсидии в порядке</w:t>
      </w:r>
      <w:r>
        <w:rPr>
          <w:rStyle w:val="Style_1_ch"/>
          <w:rFonts w:ascii="Times New Roman" w:hAnsi="Times New Roman"/>
          <w:sz w:val="24"/>
        </w:rPr>
        <w:t>, установленном в соглашении о предоставлении гранта в форме субсидии;</w:t>
      </w:r>
    </w:p>
    <w:p w14:paraId="38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использовать грант в форме субсидии в срок не более 24 месяцев с даты его получения;</w:t>
      </w:r>
    </w:p>
    <w:p w14:paraId="39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не приобретать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>
        <w:rPr>
          <w:rStyle w:val="Style_1_ch"/>
          <w:rFonts w:ascii="Times New Roman" w:hAnsi="Times New Roman"/>
          <w:sz w:val="24"/>
        </w:rPr>
        <w:t>ий, определенных Порядком предоставления гранта в форме субсидии;</w:t>
      </w:r>
    </w:p>
    <w:p w14:paraId="3A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</w:pPr>
      <w:r>
        <w:rPr>
          <w:rFonts w:ascii="Times New Roman" w:hAnsi="Times New Roman"/>
          <w:sz w:val="24"/>
        </w:rPr>
        <w:t>н</w:t>
      </w:r>
      <w:r>
        <w:rPr>
          <w:rStyle w:val="Style_1_ch"/>
          <w:rFonts w:ascii="Times New Roman" w:hAnsi="Times New Roman"/>
          <w:sz w:val="24"/>
        </w:rPr>
        <w:t xml:space="preserve">е </w:t>
      </w:r>
      <w:r>
        <w:rPr>
          <w:rStyle w:val="Style_1_ch"/>
          <w:rFonts w:ascii="Times New Roman" w:hAnsi="Times New Roman"/>
          <w:sz w:val="24"/>
        </w:rPr>
        <w:t>приобретать имущество, ранее приобретенное с использованием средств государственной поддержки, за счет средств гранта в форме субсидии на развитие материально-технической базы;</w:t>
      </w:r>
    </w:p>
    <w:p w14:paraId="3B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включить в договоры (соглашения), заключенные в целях исполнения обязательств по соглашению, условия о согласии лиц, получающих средства на основании договоров,заключенных с получателем гранта в форме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31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 в форме субсидии, в том числе в части достижения результатов предоставления гранта в форме субсидии, а также проверки органами государственного финансового контроля соблюдения получателем гранта в форме субсидии порядка и условий предоставления гранта в форме субсидии в соответствии со статьями 268.1 и 269.2 Б</w:t>
      </w:r>
      <w:r>
        <w:rPr>
          <w:rStyle w:val="Style_1_ch"/>
          <w:rFonts w:ascii="Times New Roman" w:hAnsi="Times New Roman"/>
          <w:sz w:val="24"/>
        </w:rPr>
        <w:t>юджетного кодекса Российской Федерации;</w:t>
      </w:r>
    </w:p>
    <w:p w14:paraId="3C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использовать грант в форме субсидии в соответствии с направлениями расходования целевых средств, указанными пункте 3.2 Порядка предоставления гранта в форме субсидии;</w:t>
      </w:r>
    </w:p>
    <w:p w14:paraId="3D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сохранить созданные для трудоустройства на постоянную работу новых работников рабочие места в рамках реализации проекта участника отбора в течение не м</w:t>
      </w:r>
      <w:r>
        <w:rPr>
          <w:rStyle w:val="Style_1_ch"/>
          <w:rFonts w:ascii="Times New Roman" w:hAnsi="Times New Roman"/>
          <w:sz w:val="24"/>
        </w:rPr>
        <w:t>енее чем пяти лет со дня получения гранта в форме субсидии;</w:t>
      </w:r>
    </w:p>
    <w:p w14:paraId="3E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включить имущество, приобретенное в целях развития материально-</w:t>
      </w:r>
      <w:r>
        <w:rPr>
          <w:rStyle w:val="Style_1_ch"/>
          <w:rFonts w:ascii="Times New Roman" w:hAnsi="Times New Roman"/>
          <w:sz w:val="24"/>
        </w:rPr>
        <w:t>технической базы за счет средств гранта в форме субсидии, в неделимый фонд кооператива;</w:t>
      </w:r>
    </w:p>
    <w:p w14:paraId="3F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</w:pPr>
      <w:r>
        <w:rPr>
          <w:rStyle w:val="Style_1_ch"/>
          <w:rFonts w:ascii="Times New Roman" w:hAnsi="Times New Roman"/>
          <w:sz w:val="24"/>
        </w:rPr>
        <w:t>соблюдать запрет приобретения имущества в целях развития материально-технической базы за счет средств гранта в форме субсидии у члена кооператива, в том числе у ассоциированных членов;</w:t>
      </w:r>
    </w:p>
    <w:p w14:paraId="40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осуществлять свою деятельность и представлять отчетность о реализации проекта участника отбора не менее чем 5 лет со дня получения гранта в форме субсидии;</w:t>
      </w:r>
    </w:p>
    <w:p w14:paraId="41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соблюдать запрет на продажу или отчуждения иным образом имущества, приобретенного за счет средств гранта в форме субсидии, в течение 5 лет со дня получения гранта в форме субсидии;</w:t>
      </w:r>
    </w:p>
    <w:p w14:paraId="42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не приобретать имущество, ранее приобретенное с использованием средств государственной поддержки, за счет средств гранта в форме субсидии на развитие материально-технической базы;</w:t>
      </w:r>
    </w:p>
    <w:p w14:paraId="43000000">
      <w:pPr>
        <w:widowControl w:val="0"/>
        <w:numPr>
          <w:numId w:val="1"/>
        </w:numPr>
        <w:spacing w:after="0" w:before="0" w:line="240" w:lineRule="auto"/>
        <w:ind w:firstLine="709" w:left="0" w:right="1"/>
        <w:jc w:val="both"/>
        <w:rPr>
          <w:rFonts w:ascii="Times New Roman" w:hAnsi="Times New Roman"/>
          <w:sz w:val="24"/>
        </w:rPr>
      </w:pPr>
      <w:r>
        <w:t>о</w:t>
      </w:r>
      <w:r>
        <w:rPr>
          <w:rStyle w:val="Style_1_ch"/>
          <w:rFonts w:ascii="Times New Roman" w:hAnsi="Times New Roman"/>
          <w:sz w:val="24"/>
        </w:rPr>
        <w:t>беспечить ежегодный прирост объема реализованной сельскохозяйственной продукции в течение не менее чем пяти лет с даты получения гранта в форме субсидии;</w:t>
      </w:r>
    </w:p>
    <w:p w14:paraId="44000000">
      <w:pPr>
        <w:widowControl w:val="0"/>
        <w:numPr>
          <w:numId w:val="1"/>
        </w:numPr>
        <w:spacing w:after="0" w:before="0" w:line="240" w:lineRule="auto"/>
        <w:ind w:firstLine="709" w:left="0" w:right="12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завершить реализацию проекта на развитие материально-технической базы, на который ранее был получен соответствующий грант в форме субсидии, не вносить изменения в плановые показатели деятельности ранее реализованного проекта на развитие материально-технической базы с участием средств соответствующего гранта в форме субсидии либо при условии внесения изменений в плановые показатели деятельности ранее реализованного проекта участника отбора на развитие материально-технической базы с участием 30 средств соответствующего гранта в форме субсидии вследствие наступления обстоятельств непреодолимой силы не более чем на 10 процентов.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b w:val="0"/>
        </w:rPr>
      </w:pPr>
      <w:r>
        <w:rPr>
          <w:rStyle w:val="Style_1_ch"/>
          <w:rFonts w:ascii="Times New Roman" w:hAnsi="Times New Roman"/>
          <w:sz w:val="24"/>
        </w:rPr>
        <w:t>Даю согласие</w:t>
      </w:r>
      <w:r>
        <w:rPr>
          <w:rFonts w:ascii="Times New Roman" w:hAnsi="Times New Roman"/>
          <w:sz w:val="24"/>
        </w:rPr>
        <w:t xml:space="preserve"> на обработку персональных данных, на публикацию (размещение) на официальном сайте Министерства информацию об участнике отбора, о подаваемом участником отбора предложении, иной информации об участнике отбора, связанной с данным отбором. 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гарантирую достоверность предоставленной информации в настоящей заявке, а также всех приложенных к настоящей заявке документов и подтверждаю право Министерства, не противоречащие требования равных для всех участников конкурсного отбора предложений условий, запрашивать у нас, в уполномоченных органах власти и у упомянутых в нашем предложении юридических и физических лиц информацию, уточняющую предоставленные сведения.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878"/>
        <w:gridCol w:w="1448"/>
      </w:tblGrid>
      <w:tr>
        <w:trPr>
          <w:trHeight w:hRule="atLeast" w:val="484"/>
        </w:trPr>
        <w:tc>
          <w:tcPr>
            <w:tcW w:type="dxa" w:w="7878"/>
          </w:tcPr>
          <w:p w14:paraId="49000000">
            <w:pPr>
              <w:widowControl w:val="0"/>
              <w:spacing w:after="120" w:before="12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Перечень прилагаемых документов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 предложению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1448"/>
            <w:vAlign w:val="center"/>
          </w:tcPr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листов</w:t>
            </w:r>
          </w:p>
        </w:tc>
      </w:tr>
      <w:tr>
        <w:trPr>
          <w:trHeight w:hRule="atLeast" w:val="484"/>
        </w:trPr>
        <w:tc>
          <w:tcPr>
            <w:tcW w:type="dxa" w:w="7878"/>
          </w:tcPr>
          <w:p w14:paraId="4B000000">
            <w:pPr>
              <w:widowControl w:val="0"/>
              <w:spacing w:after="120" w:before="12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48"/>
            <w:vAlign w:val="center"/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4D000000">
            <w:pPr>
              <w:widowControl w:val="0"/>
              <w:spacing w:after="120" w:before="12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48"/>
            <w:vAlign w:val="center"/>
          </w:tcPr>
          <w:p w14:paraId="4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4F000000">
            <w:pPr>
              <w:widowControl w:val="0"/>
              <w:spacing w:after="120" w:before="12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48"/>
            <w:vAlign w:val="center"/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71"/>
        </w:trPr>
        <w:tc>
          <w:tcPr>
            <w:tcW w:type="dxa" w:w="7878"/>
          </w:tcPr>
          <w:p w14:paraId="51000000">
            <w:pPr>
              <w:widowControl w:val="0"/>
              <w:spacing w:after="120" w:before="12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6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6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6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6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6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4"/>
        </w:trPr>
        <w:tc>
          <w:tcPr>
            <w:tcW w:type="dxa" w:w="7878"/>
          </w:tcPr>
          <w:p w14:paraId="6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8"/>
          </w:tcPr>
          <w:p w14:paraId="6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Прошито, пронумеровано _______ листов </w:t>
      </w: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предприятия 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 /_________________/</w:t>
      </w:r>
    </w:p>
    <w:p w14:paraId="6C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 xml:space="preserve"> (подпись)                           </w:t>
      </w: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  (ФИО)</w:t>
      </w:r>
    </w:p>
    <w:p w14:paraId="6D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«____»_________________ 20</w:t>
      </w:r>
      <w:r>
        <w:rPr>
          <w:rFonts w:ascii="Times New Roman" w:hAnsi="Times New Roman"/>
          <w:sz w:val="24"/>
        </w:rPr>
        <w:t>25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г. </w:t>
      </w:r>
    </w:p>
    <w:p w14:paraId="6E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 предоставления)</w:t>
      </w:r>
    </w:p>
    <w:p w14:paraId="6F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</w:p>
    <w:p w14:paraId="70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</w:p>
    <w:p w14:paraId="71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</w:p>
    <w:p w14:paraId="72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М.П.</w:t>
      </w:r>
    </w:p>
    <w:p w14:paraId="73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4"/>
        </w:rPr>
      </w:pP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200" w:line="276" w:lineRule="auto"/>
      <w:ind/>
    </w:pPr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2024-07-03T08:56:07Z</dcterms:created>
  <dcterms:modified xsi:type="dcterms:W3CDTF">2025-08-05T00:17:17Z</dcterms:modified>
</cp:coreProperties>
</file>