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CFAF" w14:textId="77777777" w:rsidR="0088550F" w:rsidRPr="0088550F" w:rsidRDefault="0088550F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</w:p>
    <w:p w14:paraId="3DEE2512" w14:textId="77777777" w:rsidR="00643C9B" w:rsidRDefault="0088550F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>к приказу Гос</w:t>
      </w:r>
      <w:r w:rsidR="00643C9B">
        <w:rPr>
          <w:rFonts w:ascii="Times New Roman" w:eastAsia="Times New Roman" w:hAnsi="Times New Roman" w:cs="Times New Roman"/>
          <w:i/>
          <w:sz w:val="24"/>
          <w:szCs w:val="24"/>
        </w:rPr>
        <w:t xml:space="preserve">ударственного </w:t>
      </w: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комитета </w:t>
      </w:r>
    </w:p>
    <w:p w14:paraId="7410FBBA" w14:textId="77777777" w:rsidR="00643C9B" w:rsidRDefault="00643C9B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Республики Саха (Якутия) </w:t>
      </w:r>
    </w:p>
    <w:p w14:paraId="4A9606C1" w14:textId="77777777" w:rsidR="0088550F" w:rsidRPr="0088550F" w:rsidRDefault="00643C9B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="0088550F" w:rsidRPr="0088550F">
        <w:rPr>
          <w:rFonts w:ascii="Times New Roman" w:eastAsia="Times New Roman" w:hAnsi="Times New Roman" w:cs="Times New Roman"/>
          <w:i/>
          <w:sz w:val="24"/>
          <w:szCs w:val="24"/>
        </w:rPr>
        <w:t xml:space="preserve">занятости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населения</w:t>
      </w:r>
    </w:p>
    <w:p w14:paraId="788E0170" w14:textId="77777777" w:rsidR="0088550F" w:rsidRPr="0088550F" w:rsidRDefault="0088550F" w:rsidP="00B56BC2">
      <w:pPr>
        <w:shd w:val="clear" w:color="auto" w:fill="FFFFFF"/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46624F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7B00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624F">
        <w:rPr>
          <w:rFonts w:ascii="Times New Roman" w:eastAsia="Times New Roman" w:hAnsi="Times New Roman" w:cs="Times New Roman"/>
          <w:i/>
          <w:sz w:val="24"/>
          <w:szCs w:val="24"/>
        </w:rPr>
        <w:t>июн</w:t>
      </w:r>
      <w:r w:rsidR="00B36313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7B00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3C9B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BA016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4278E">
        <w:rPr>
          <w:rFonts w:ascii="Times New Roman" w:eastAsia="Times New Roman" w:hAnsi="Times New Roman" w:cs="Times New Roman"/>
          <w:i/>
          <w:sz w:val="24"/>
          <w:szCs w:val="24"/>
        </w:rPr>
        <w:t xml:space="preserve"> г. №</w:t>
      </w:r>
      <w:r w:rsidR="00B56B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0087">
        <w:rPr>
          <w:rFonts w:ascii="Times New Roman" w:eastAsia="Times New Roman" w:hAnsi="Times New Roman" w:cs="Times New Roman"/>
          <w:i/>
          <w:sz w:val="24"/>
          <w:szCs w:val="24"/>
        </w:rPr>
        <w:t>ОД</w:t>
      </w:r>
      <w:r w:rsidR="00B56B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008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62CEF">
        <w:rPr>
          <w:rFonts w:ascii="Times New Roman" w:eastAsia="Times New Roman" w:hAnsi="Times New Roman" w:cs="Times New Roman"/>
          <w:i/>
          <w:sz w:val="24"/>
          <w:szCs w:val="24"/>
        </w:rPr>
        <w:t>214</w:t>
      </w:r>
      <w:r w:rsidR="00B363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6BC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14:paraId="7ADA1208" w14:textId="77777777" w:rsidR="005C5814" w:rsidRDefault="005C5814" w:rsidP="006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2AFEC" w14:textId="77777777" w:rsidR="00643C9B" w:rsidRDefault="00E2305B" w:rsidP="006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  <w:r w:rsidR="003B5761"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53C3AD" w14:textId="77777777" w:rsidR="003B5761" w:rsidRPr="003B5761" w:rsidRDefault="003B5761" w:rsidP="006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отбора </w:t>
      </w:r>
      <w:r w:rsidR="00F215FC" w:rsidRPr="00F215FC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юридических лиц, </w:t>
      </w:r>
      <w:r w:rsidR="0051692F">
        <w:rPr>
          <w:rFonts w:ascii="Times New Roman" w:eastAsia="Times New Roman" w:hAnsi="Times New Roman" w:cs="Times New Roman"/>
          <w:b/>
          <w:sz w:val="28"/>
          <w:szCs w:val="28"/>
        </w:rPr>
        <w:t xml:space="preserve">не являющихся государственными (муниципальными) учреждениями, </w:t>
      </w:r>
      <w:r w:rsidR="00F215FC" w:rsidRPr="00F215FC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предпринимателей на</w:t>
      </w:r>
      <w:r w:rsidR="00F21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</w:t>
      </w:r>
      <w:r w:rsidR="006566A5">
        <w:rPr>
          <w:rFonts w:ascii="Times New Roman" w:eastAsia="Times New Roman" w:hAnsi="Times New Roman" w:cs="Times New Roman"/>
          <w:b/>
          <w:sz w:val="28"/>
          <w:szCs w:val="28"/>
        </w:rPr>
        <w:t>субсидий на</w:t>
      </w: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5E1A">
        <w:rPr>
          <w:rFonts w:ascii="Times New Roman" w:eastAsia="Times New Roman" w:hAnsi="Times New Roman" w:cs="Times New Roman"/>
          <w:b/>
          <w:sz w:val="28"/>
          <w:szCs w:val="28"/>
        </w:rPr>
        <w:t>содействие трудоустройству незанятых инвалидов на оборудованные (оснащенные) для них рабочие места в Республике</w:t>
      </w:r>
      <w:r w:rsidRPr="007737AC">
        <w:rPr>
          <w:rFonts w:ascii="Times New Roman" w:eastAsia="Times New Roman" w:hAnsi="Times New Roman" w:cs="Times New Roman"/>
          <w:b/>
          <w:sz w:val="28"/>
          <w:szCs w:val="28"/>
        </w:rPr>
        <w:t xml:space="preserve"> Саха (Якутия)</w:t>
      </w:r>
      <w:r w:rsidR="008D4A1F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A01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D4A1F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0786C6FA" w14:textId="77777777" w:rsidR="003B5761" w:rsidRPr="003B5761" w:rsidRDefault="003B5761" w:rsidP="003B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8C1380" w14:textId="77777777" w:rsidR="00273B6E" w:rsidRDefault="00845E04" w:rsidP="00D965CD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E04">
        <w:rPr>
          <w:rFonts w:ascii="Times New Roman" w:eastAsia="Calibri" w:hAnsi="Times New Roman" w:cs="Times New Roman"/>
          <w:sz w:val="28"/>
          <w:szCs w:val="28"/>
          <w:lang w:eastAsia="en-US"/>
        </w:rPr>
        <w:t>В соо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тветствии с пунктом 2.2</w:t>
      </w:r>
      <w:r w:rsidRPr="00845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предоставления субсидий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государственного бюджета Республики Саха (Якутия) юридическим лицам, не являющимся государственными (муниципальными) учреждениями, индивидуальным предпринимателям на финансовое обеспечение затрат на содействие трудоустройству незанятых инвалидов на оборудованные (оснащенные) для них рабочие места в Республике Саха (Якутия)</w:t>
      </w:r>
      <w:r w:rsidRPr="00845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постановлением Правительства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Саха (Якутия) от 24.05.2021 № 1</w:t>
      </w:r>
      <w:r w:rsidRPr="00845E0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45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комитет Республики Саха (Якутия) по занятости населения</w:t>
      </w:r>
      <w:r w:rsidRPr="00845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 </w:t>
      </w:r>
      <w:r w:rsidR="00273B6E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отбора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3B6E" w:rsidRPr="00273B6E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лиц, не являющихся государственными (муниципальными) учреждениями, индивидуальных предпринимателей на предоставление субсидий из государственного бюджета Республики Саха (Якутия) (далее – субсидии) на содействие трудоустройству незанятых инвалидов на оборудованные (оснащенные) для них рабочие места в</w:t>
      </w:r>
      <w:r w:rsidR="00BA0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Республике Саха (Якутия) в 2022</w:t>
      </w:r>
      <w:r w:rsidR="00273B6E" w:rsidRPr="0027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14:paraId="10D4F590" w14:textId="77777777" w:rsidR="0046624F" w:rsidRPr="0046624F" w:rsidRDefault="0046624F" w:rsidP="004662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Отбор получателей субсидии проводится на основе запроса</w:t>
      </w:r>
      <w:r w:rsidRPr="0046624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предложений</w:t>
      </w: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 получателями субсидии для участия в отборе.</w:t>
      </w:r>
    </w:p>
    <w:p w14:paraId="54DD438B" w14:textId="77777777" w:rsidR="005C5814" w:rsidRDefault="001A17B7" w:rsidP="005C5814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A17B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Категории получателей субсидии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(категории отбора)</w:t>
      </w:r>
      <w:r w:rsidRPr="001A17B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17B7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лица, не являющиеся государственными (муниципальными) учреждениями, индивидуальные предприниматели.</w:t>
      </w:r>
    </w:p>
    <w:p w14:paraId="4775081B" w14:textId="77777777" w:rsidR="005C5814" w:rsidRPr="005C5814" w:rsidRDefault="00273B6E" w:rsidP="005C5814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C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Целью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финансовое обеспечение затрат юридических лиц, не являющихся государственными (муниципальными) учреждениями, индивидуальных предпринимателей (далее – получатели субсидии) на содействие трудоустройству незанятых инвалидов </w:t>
      </w:r>
      <w:r w:rsidR="00F35CE9">
        <w:rPr>
          <w:rFonts w:ascii="Times New Roman" w:eastAsia="Calibri" w:hAnsi="Times New Roman" w:cs="Times New Roman"/>
          <w:sz w:val="28"/>
          <w:szCs w:val="28"/>
          <w:lang w:eastAsia="en-US"/>
        </w:rPr>
        <w:t>на оборудованные (оснащенные) для них рабочие места в рамках реализации государственной программы Республики Саха (Якутия) «Содействие занятости населения Республики Саха (Якутия) на 2020-2024 годы».</w:t>
      </w:r>
    </w:p>
    <w:p w14:paraId="6FC4E120" w14:textId="77777777" w:rsidR="00FA5C86" w:rsidRPr="00FA5C86" w:rsidRDefault="00FA5C86" w:rsidP="00FA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A5C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Направления расходов, источником финансирования которых являются субсидии:</w:t>
      </w:r>
    </w:p>
    <w:p w14:paraId="6EFD8959" w14:textId="77777777" w:rsidR="00FA5C86" w:rsidRPr="00FA5C86" w:rsidRDefault="00FA5C86" w:rsidP="00FA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приобретение, монтаж и установка оборудования (в том числе специального), необходимого для создания постоянных рабочих мест (в том числе специальных) для трудоустройства незанятых инвалидов, приобретение </w:t>
      </w:r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технических приспособлений (визуальных, акустических, тактильных), предметов и приспособлений шумоизоляции, специальной мебели, а также оборудования климат-контроля для создания благоприятных климатических условий работы (при наличии у инвалидов функциональных нарушений, требующих оборудования (оснащения) специальных рабочих мест с учетом медицинских показаний к трудовой деятельности);</w:t>
      </w:r>
    </w:p>
    <w:p w14:paraId="0F8B1DEF" w14:textId="77777777" w:rsidR="00FA5C86" w:rsidRPr="00FA5C86" w:rsidRDefault="00FA5C86" w:rsidP="00FA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проектирование и оснащение рабочих мест (в том числе специальных) для незанятых инвалидов, которое осуществляется в соответствии с </w:t>
      </w:r>
      <w:hyperlink r:id="rId6" w:history="1">
        <w:r w:rsidRPr="00FA5C8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труда и социальной защиты Российской Федерации от 19 ноября 2013 г.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жизнедеятельности»;</w:t>
      </w:r>
    </w:p>
    <w:p w14:paraId="67082460" w14:textId="77777777" w:rsidR="00FA5C86" w:rsidRPr="00FA5C86" w:rsidRDefault="00FA5C86" w:rsidP="00FA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оборудованных (оснащенных) рабочих мест для незанятых инвалидов, если оформление надомного труда осуществляется в соответствии с Трудовым </w:t>
      </w:r>
      <w:hyperlink r:id="rId7" w:history="1">
        <w:r w:rsidRPr="00FA5C8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14:paraId="3E686CD0" w14:textId="77777777" w:rsidR="00FA5C86" w:rsidRPr="00FA5C86" w:rsidRDefault="00FA5C86" w:rsidP="00FA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дверных проемов, переоборудование (устройство) санитарно-бытовых помещений, создание специальных мест парковки, приспособление лестниц внутри зданий, приобретение, изготовление и установка пандусов, порожков, подъемных устройств, дверей и ворот с автоматическим приводом, противоскользящих систем, благоустройство полос и путей движения для перемещения (дорожки, тротуары, пандусы) по территории организации, в том числе обеспечивающих беспрепятственный доступ к путям эвакуации, безопасность передвижения по территории, где подлежат оборудованию (оснащению) рабочие места;</w:t>
      </w:r>
    </w:p>
    <w:p w14:paraId="47233DA8" w14:textId="77777777" w:rsidR="00FA5C86" w:rsidRPr="00FA5C86" w:rsidRDefault="00FA5C86" w:rsidP="00FA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A5C86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затраты, связанные с производством (реализацией) товаров, выполнением работ, оказанием услуг с использованием труда инвалидов.</w:t>
      </w:r>
    </w:p>
    <w:p w14:paraId="2E01248F" w14:textId="77777777" w:rsidR="00FA5C86" w:rsidRPr="00DE4049" w:rsidRDefault="00FA5C86" w:rsidP="00DE4049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E44335" w14:textId="77777777" w:rsidR="00860958" w:rsidRDefault="00F35CE9" w:rsidP="005C581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проведения отбора</w:t>
      </w:r>
    </w:p>
    <w:p w14:paraId="5BF35079" w14:textId="77777777" w:rsidR="005C5814" w:rsidRPr="005C5814" w:rsidRDefault="005C5814" w:rsidP="005C581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63147D" w14:textId="77777777" w:rsidR="00860958" w:rsidRPr="00860958" w:rsidRDefault="00BA0161" w:rsidP="008609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Отбор проводится с 09:00 часов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860958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июн</w:t>
      </w:r>
      <w:r w:rsidR="00B36313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="00860958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17:00 часов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860958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B36313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="00860958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196D29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415D3C8" w14:textId="77777777" w:rsidR="00DE4049" w:rsidRPr="00DE4049" w:rsidRDefault="00DE4049" w:rsidP="00FA5C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6A675D" w14:textId="77777777" w:rsidR="008E723B" w:rsidRDefault="008E723B" w:rsidP="008E723B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Наименование, местонахождение, почтовый адрес, </w:t>
      </w:r>
    </w:p>
    <w:p w14:paraId="210C2E1C" w14:textId="77777777" w:rsidR="00DE4049" w:rsidRDefault="008E723B" w:rsidP="005C5814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 электронной почты уполномоченного органа</w:t>
      </w:r>
    </w:p>
    <w:p w14:paraId="6B519B0C" w14:textId="77777777" w:rsidR="005C5814" w:rsidRPr="00DE4049" w:rsidRDefault="005C5814" w:rsidP="005C5814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4B60203" w14:textId="77777777" w:rsidR="00323990" w:rsidRDefault="00323990" w:rsidP="00D965CD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58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Уполномоченный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Государственный комитет Республики Саха (Якутия) по занятости населения.</w:t>
      </w:r>
    </w:p>
    <w:p w14:paraId="4578013C" w14:textId="77777777" w:rsidR="00323990" w:rsidRDefault="00323990" w:rsidP="00D965CD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 677000, Республика Саха (Якутия), г. Якутск, ул. Петра Алексеева 6/1.</w:t>
      </w:r>
    </w:p>
    <w:p w14:paraId="27D433F7" w14:textId="77777777" w:rsidR="00323990" w:rsidRDefault="00323990" w:rsidP="00D965CD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(4112) 42-13-56.</w:t>
      </w:r>
    </w:p>
    <w:p w14:paraId="12DA440E" w14:textId="77777777" w:rsidR="00323990" w:rsidRDefault="00323990" w:rsidP="00D965CD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Электронная почта: </w:t>
      </w:r>
      <w:hyperlink r:id="rId8" w:history="1">
        <w:r w:rsidRPr="00934412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gkzn@sakha.gov.ru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A717ED6" w14:textId="77777777" w:rsidR="00323990" w:rsidRDefault="00323990" w:rsidP="00EC0AD4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1BC8F5" w14:textId="77777777" w:rsidR="00DE4049" w:rsidRDefault="00EC0AD4" w:rsidP="00EC0AD4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58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Уполномоченной организацией</w:t>
      </w:r>
      <w:r w:rsidRPr="00EC0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приему </w:t>
      </w:r>
      <w:r w:rsidR="0046624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</w:t>
      </w:r>
      <w:r w:rsidRPr="00EC0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на отбор по предоставлению субсидий, рассмотрению и проверке соответствия </w:t>
      </w:r>
      <w:r w:rsidR="0046624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участников отбора критериям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требованиям </w:t>
      </w:r>
      <w:r w:rsidR="004662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отбора является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осударственное казенное учреждение Республики Саха (Якутия) «Центр занятости населения Республики Саха (Якутия)».</w:t>
      </w:r>
    </w:p>
    <w:p w14:paraId="77F94A73" w14:textId="77777777" w:rsidR="00EC0AD4" w:rsidRDefault="00EC0AD4" w:rsidP="00EC0AD4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 677000, Республика Саха (Якутия), г. Якутск, ул. Петра Алексеева 6/1.</w:t>
      </w:r>
    </w:p>
    <w:p w14:paraId="31AA09C0" w14:textId="77777777" w:rsidR="00EC0AD4" w:rsidRDefault="00EC0AD4" w:rsidP="00EC0AD4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(4112) 31-92-39.</w:t>
      </w:r>
    </w:p>
    <w:p w14:paraId="6344DAD9" w14:textId="77777777" w:rsidR="00EC0AD4" w:rsidRDefault="00EC0AD4" w:rsidP="00EC0AD4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Электронная почта: </w:t>
      </w:r>
      <w:hyperlink r:id="rId9" w:history="1">
        <w:r w:rsidRPr="00934412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y</w:t>
        </w:r>
        <w:r w:rsidRPr="00934412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akutia@sakhaczn.ru</w:t>
        </w:r>
      </w:hyperlink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14:paraId="638C9756" w14:textId="77777777" w:rsidR="00860958" w:rsidRPr="00DE4049" w:rsidRDefault="00860958" w:rsidP="00EC0AD4">
      <w:pPr>
        <w:tabs>
          <w:tab w:val="left" w:pos="851"/>
          <w:tab w:val="left" w:pos="15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396BCA6" w14:textId="77777777" w:rsidR="00323990" w:rsidRDefault="00323990" w:rsidP="005C5814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DE4049"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езультат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 предоставления субсидии</w:t>
      </w:r>
    </w:p>
    <w:p w14:paraId="68CFF030" w14:textId="77777777" w:rsidR="005C5814" w:rsidRPr="00DE4049" w:rsidRDefault="005C5814" w:rsidP="005C5814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3E5102" w14:textId="77777777" w:rsidR="00323990" w:rsidRPr="00323990" w:rsidRDefault="00323990" w:rsidP="00323990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3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</w:t>
      </w:r>
      <w:r w:rsidR="009619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ультатом предоставления субсидий</w:t>
      </w:r>
      <w:r w:rsidRPr="00323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является</w:t>
      </w:r>
      <w:r w:rsidRPr="00323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23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трудоустройство не менее 1 инвалида на</w:t>
      </w:r>
      <w:r w:rsidRPr="003239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23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оборудованное (оснащенное) для него рабочее место, но не менее 1 рабочего места на 1 размер субсидии, </w:t>
      </w:r>
      <w:r w:rsidR="009619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25 декабря текущего года в соответствии </w:t>
      </w:r>
      <w:r w:rsidRPr="003239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государственной программой Республики Саха (Якутия) «Содействие занятости населения Республики Саха (Якутия) на 2020-2024 годы».</w:t>
      </w:r>
    </w:p>
    <w:p w14:paraId="4DB67EF6" w14:textId="77777777" w:rsidR="00DE4049" w:rsidRPr="00DE4049" w:rsidRDefault="00DE4049" w:rsidP="00DE4049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3176E9" w14:textId="77777777" w:rsidR="00323990" w:rsidRDefault="00323990" w:rsidP="005C5814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Доменное имя, и (или) сетевой адрес, и (или) указатель страницы сайта в информационно-телекоммуникационной сети «Интернет»</w:t>
      </w:r>
    </w:p>
    <w:p w14:paraId="1DABB6CB" w14:textId="77777777" w:rsidR="005C5814" w:rsidRPr="005C5814" w:rsidRDefault="005C5814" w:rsidP="005C5814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Style w:val="a5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eastAsia="en-US"/>
        </w:rPr>
      </w:pPr>
    </w:p>
    <w:p w14:paraId="5F903DD2" w14:textId="77777777" w:rsidR="004E2C67" w:rsidRPr="002E584F" w:rsidRDefault="00EA4D2E" w:rsidP="002E584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Объявление</w:t>
      </w:r>
      <w:r w:rsidR="00323990" w:rsidRP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проведении отбора </w:t>
      </w:r>
      <w:r w:rsid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размещае</w:t>
      </w:r>
      <w:r w:rsidR="00323990" w:rsidRP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тся</w:t>
      </w:r>
      <w:r w:rsidR="004E2C67" w:rsidRP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3BA08458" w14:textId="77777777" w:rsidR="00DE4049" w:rsidRDefault="004E2C67" w:rsidP="00DE404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323990" w:rsidRPr="003239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официальном </w:t>
      </w:r>
      <w:r w:rsidR="00EA100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информационном портале Республики Саха (Якутия)</w:t>
      </w:r>
      <w:r w:rsidR="00323990" w:rsidRPr="003239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0" w:history="1">
        <w:r w:rsidR="00323990" w:rsidRPr="00185359">
          <w:rPr>
            <w:rStyle w:val="a5"/>
            <w:rFonts w:ascii="Times New Roman" w:hAnsi="Times New Roman" w:cs="Times New Roman"/>
            <w:sz w:val="28"/>
            <w:szCs w:val="28"/>
          </w:rPr>
          <w:t>https://gkzn.sakha.gov.ru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14:paraId="180202C1" w14:textId="77777777" w:rsidR="004E2C67" w:rsidRPr="004E2C67" w:rsidRDefault="00EA1008" w:rsidP="004E2C6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на П</w:t>
      </w:r>
      <w:r w:rsidR="004E2C67" w:rsidRP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ортале малого и среднего предпринимательства </w:t>
      </w:r>
      <w:r w:rsid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Республики Саха (Якутия): </w:t>
      </w:r>
      <w:hyperlink r:id="rId11" w:history="1">
        <w:r w:rsidR="004E2C67" w:rsidRPr="00934412">
          <w:rPr>
            <w:rStyle w:val="a5"/>
            <w:rFonts w:ascii="Times New Roman" w:hAnsi="Times New Roman" w:cs="Times New Roman"/>
            <w:sz w:val="28"/>
            <w:szCs w:val="28"/>
          </w:rPr>
          <w:t>http://portal.b14.ru</w:t>
        </w:r>
      </w:hyperlink>
      <w:r w:rsidR="004E2C6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  </w:t>
      </w:r>
    </w:p>
    <w:p w14:paraId="20307756" w14:textId="77777777" w:rsidR="00323990" w:rsidRPr="00DE4049" w:rsidRDefault="00323990" w:rsidP="00DE404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E5EF42E" w14:textId="77777777" w:rsidR="00DE4049" w:rsidRDefault="00DE4049" w:rsidP="00323990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</w:t>
      </w:r>
      <w:r w:rsidR="003239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указанным требованиям</w:t>
      </w:r>
    </w:p>
    <w:p w14:paraId="1BCA9607" w14:textId="77777777" w:rsidR="00323990" w:rsidRDefault="00323990" w:rsidP="00323990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EA5433" w14:textId="77777777" w:rsidR="00D965CD" w:rsidRPr="005C5814" w:rsidRDefault="00D965CD" w:rsidP="00D9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Требования к участникам отбора на дату подачи </w:t>
      </w:r>
      <w:r w:rsidR="009619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предложений</w:t>
      </w:r>
      <w:r w:rsidRPr="005C5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49ACF135" w14:textId="77777777" w:rsidR="002A6FBE" w:rsidRPr="002A6FBE" w:rsidRDefault="002A6FBE" w:rsidP="002A6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6FBE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задолженности по заработной плате перед работниками;</w:t>
      </w:r>
    </w:p>
    <w:p w14:paraId="0AAE5F71" w14:textId="77777777" w:rsidR="002A6FBE" w:rsidRPr="002A6FBE" w:rsidRDefault="002A6FBE" w:rsidP="002A6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6FBE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просроченной задолженности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 w14:paraId="5E9015B7" w14:textId="77777777" w:rsidR="002A6FBE" w:rsidRPr="002A6FBE" w:rsidRDefault="002A6FBE" w:rsidP="002A6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A6FBE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589DF900" w14:textId="77777777" w:rsidR="002A6FBE" w:rsidRPr="002A6FBE" w:rsidRDefault="002A6FBE" w:rsidP="002A6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A6FBE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F6667F1" w14:textId="77777777" w:rsidR="00D965CD" w:rsidRDefault="002A6FBE" w:rsidP="002A6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6F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участники отбора не должны получать средства из государственного бюджета Республики Саха (Якутия) в соответствии с иными нормативными правовыми актами Республики Саха (Якутия) </w:t>
      </w:r>
      <w:r w:rsidR="00D965CD" w:rsidRPr="00B56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D5E59">
        <w:rPr>
          <w:rFonts w:ascii="Times New Roman" w:eastAsia="Calibri" w:hAnsi="Times New Roman" w:cs="Times New Roman"/>
          <w:color w:val="000000"/>
          <w:sz w:val="28"/>
          <w:szCs w:val="28"/>
        </w:rPr>
        <w:t>аналогичные цели.</w:t>
      </w:r>
    </w:p>
    <w:p w14:paraId="56AE5474" w14:textId="77777777" w:rsidR="00D965CD" w:rsidRDefault="00D965CD" w:rsidP="00D96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EAC00D" w14:textId="77777777" w:rsidR="00AD5E59" w:rsidRPr="005C5814" w:rsidRDefault="00AD5E59" w:rsidP="005C5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C581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Перечень документов для участия в отборе на предоставление субсидии:</w:t>
      </w:r>
    </w:p>
    <w:p w14:paraId="60D6B1B9" w14:textId="77777777" w:rsidR="00AD5E59" w:rsidRPr="00AD5E59" w:rsidRDefault="0046624F" w:rsidP="00AD5E59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Предложение</w:t>
      </w:r>
      <w:r w:rsidR="00AD5E59" w:rsidRPr="00AD5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предоставление субсидии по форме согласно Приложению №1 </w:t>
      </w:r>
      <w:r w:rsidR="00B115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="00AD5E59" w:rsidRPr="00AD5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настоящему </w:t>
      </w:r>
      <w:r w:rsidR="00AD5E59">
        <w:rPr>
          <w:rFonts w:ascii="Times New Roman" w:eastAsia="Calibri" w:hAnsi="Times New Roman" w:cs="Times New Roman"/>
          <w:color w:val="000000"/>
          <w:sz w:val="28"/>
          <w:szCs w:val="28"/>
        </w:rPr>
        <w:t>Объявлению</w:t>
      </w:r>
      <w:r w:rsidR="00AD5E59" w:rsidRPr="00AD5E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76D01EA" w14:textId="77777777" w:rsidR="00AD5E59" w:rsidRPr="00AD5E59" w:rsidRDefault="00AD5E59" w:rsidP="00AD5E59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5E59">
        <w:rPr>
          <w:rFonts w:ascii="Times New Roman" w:eastAsia="Calibri" w:hAnsi="Times New Roman" w:cs="Times New Roman"/>
          <w:color w:val="000000"/>
          <w:sz w:val="28"/>
          <w:szCs w:val="28"/>
        </w:rPr>
        <w:t>Смета расходов на финансовое обеспечение затрат юридических лиц, индивидуальных предпринимателей на содействие трудоустройству незанятых инвалидов на оборудованные (оснащенные) для них рабочие места по форме согласно Приложению №2 к настоящему Объявлению.</w:t>
      </w:r>
    </w:p>
    <w:p w14:paraId="1BEF4394" w14:textId="77777777" w:rsidR="00323990" w:rsidRPr="00DE4049" w:rsidRDefault="00323990" w:rsidP="003239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0048E0" w14:textId="77777777" w:rsidR="00AD5E59" w:rsidRDefault="00DE4049" w:rsidP="00AD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подачи </w:t>
      </w:r>
      <w:r w:rsidR="00466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предложений</w:t>
      </w: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D5E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1A17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частниками отбора и требования, </w:t>
      </w:r>
      <w:r w:rsidR="00AD5E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предъявляемые</w:t>
      </w: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форме и содержанию </w:t>
      </w:r>
      <w:r w:rsidR="00466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предложений</w:t>
      </w:r>
      <w:r w:rsidR="00AD5E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</w:p>
    <w:p w14:paraId="36F8977C" w14:textId="77777777" w:rsidR="00B1158C" w:rsidRPr="005C5814" w:rsidRDefault="00AD5E59" w:rsidP="005C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подаваемых участниками отбора</w:t>
      </w:r>
      <w:bookmarkStart w:id="0" w:name="dst830"/>
      <w:bookmarkEnd w:id="0"/>
    </w:p>
    <w:p w14:paraId="79D84F47" w14:textId="77777777" w:rsidR="0046624F" w:rsidRDefault="00B1158C" w:rsidP="004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отбора подают </w:t>
      </w:r>
      <w:r w:rsidR="004662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приложенными документами в уполномоченную организацию на бумажном носителе по форме согласно приложению №1 к настоящему Объявлению.</w:t>
      </w:r>
    </w:p>
    <w:p w14:paraId="7A6651D2" w14:textId="77777777" w:rsidR="00AD5E59" w:rsidRDefault="0046624F" w:rsidP="004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2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подает предложение в количестве не более одной единицы.</w:t>
      </w:r>
    </w:p>
    <w:p w14:paraId="425DEF62" w14:textId="77777777" w:rsidR="0046624F" w:rsidRPr="00DE4049" w:rsidRDefault="0046624F" w:rsidP="00FA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8B55373" w14:textId="77777777" w:rsidR="00B1158C" w:rsidRPr="005C5814" w:rsidRDefault="00DE4049" w:rsidP="005C5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отзыва </w:t>
      </w:r>
      <w:r w:rsidR="00466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предложений</w:t>
      </w:r>
      <w:r w:rsidR="00B115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порядок</w:t>
      </w: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возврата </w:t>
      </w:r>
      <w:r w:rsidR="00466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предложений</w:t>
      </w: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B115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определяющий в том числ</w:t>
      </w:r>
      <w:r w:rsidR="00EA4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 основания для возврата </w:t>
      </w:r>
      <w:r w:rsidR="00466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предложений, порядок внесения изменений в предложения</w:t>
      </w:r>
      <w:r w:rsidR="00EA4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участников отбора</w:t>
      </w:r>
    </w:p>
    <w:p w14:paraId="4F4F3C3E" w14:textId="77777777" w:rsidR="00040B4D" w:rsidRDefault="00040B4D" w:rsidP="0004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несоответствия участников отбора категориям отбора и требованиям </w:t>
      </w:r>
      <w:r w:rsidR="0046624F" w:rsidRPr="0096197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</w:t>
      </w:r>
      <w:r w:rsidRPr="00961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откл</w:t>
      </w:r>
      <w:r w:rsidR="0046624F" w:rsidRPr="00961973">
        <w:rPr>
          <w:rFonts w:ascii="Times New Roman" w:eastAsia="Calibri" w:hAnsi="Times New Roman" w:cs="Times New Roman"/>
          <w:sz w:val="28"/>
          <w:szCs w:val="28"/>
          <w:lang w:eastAsia="en-US"/>
        </w:rPr>
        <w:t>оняются на</w:t>
      </w:r>
      <w:r w:rsidR="00961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стадии рассмотрения предложений</w:t>
      </w:r>
      <w:r w:rsidRPr="009619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DC6EBB8" w14:textId="77777777" w:rsidR="00040B4D" w:rsidRPr="00040B4D" w:rsidRDefault="00040B4D" w:rsidP="0004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B4D">
        <w:rPr>
          <w:rFonts w:ascii="Times New Roman" w:hAnsi="Times New Roman" w:cs="Times New Roman"/>
          <w:sz w:val="28"/>
          <w:szCs w:val="28"/>
        </w:rPr>
        <w:t xml:space="preserve">Основания для отклонения </w:t>
      </w:r>
      <w:r w:rsidR="0046624F">
        <w:rPr>
          <w:rFonts w:ascii="Times New Roman" w:hAnsi="Times New Roman" w:cs="Times New Roman"/>
          <w:sz w:val="28"/>
          <w:szCs w:val="28"/>
        </w:rPr>
        <w:t>предложений</w:t>
      </w:r>
      <w:r w:rsidRPr="00040B4D">
        <w:rPr>
          <w:rFonts w:ascii="Times New Roman" w:hAnsi="Times New Roman" w:cs="Times New Roman"/>
          <w:sz w:val="28"/>
          <w:szCs w:val="28"/>
        </w:rPr>
        <w:t>:</w:t>
      </w:r>
    </w:p>
    <w:p w14:paraId="434DB97A" w14:textId="77777777" w:rsidR="00040B4D" w:rsidRPr="00AA6A68" w:rsidRDefault="00040B4D" w:rsidP="00040B4D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68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 установленным требованиям</w:t>
      </w:r>
      <w:r w:rsidRPr="00AA6A68">
        <w:rPr>
          <w:rFonts w:ascii="Times New Roman" w:hAnsi="Times New Roman" w:cs="Times New Roman"/>
          <w:sz w:val="28"/>
          <w:szCs w:val="28"/>
        </w:rPr>
        <w:t>;</w:t>
      </w:r>
    </w:p>
    <w:p w14:paraId="17D149AD" w14:textId="77777777" w:rsidR="00040B4D" w:rsidRPr="00AA6A68" w:rsidRDefault="00040B4D" w:rsidP="00040B4D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68">
        <w:rPr>
          <w:rFonts w:ascii="Times New Roman" w:hAnsi="Times New Roman" w:cs="Times New Roman"/>
          <w:sz w:val="28"/>
          <w:szCs w:val="28"/>
        </w:rPr>
        <w:t>2) несоотве</w:t>
      </w:r>
      <w:r>
        <w:rPr>
          <w:rFonts w:ascii="Times New Roman" w:hAnsi="Times New Roman" w:cs="Times New Roman"/>
          <w:sz w:val="28"/>
          <w:szCs w:val="28"/>
        </w:rPr>
        <w:t>тствие представленных документов для участия в отборе</w:t>
      </w:r>
      <w:r w:rsidRPr="00AA6A68">
        <w:rPr>
          <w:rFonts w:ascii="Times New Roman" w:hAnsi="Times New Roman" w:cs="Times New Roman"/>
          <w:sz w:val="28"/>
          <w:szCs w:val="28"/>
        </w:rPr>
        <w:t>;</w:t>
      </w:r>
    </w:p>
    <w:p w14:paraId="530428D8" w14:textId="77777777" w:rsidR="00040B4D" w:rsidRPr="003C4825" w:rsidRDefault="00802FA7" w:rsidP="00040B4D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B4D" w:rsidRPr="003C4825">
        <w:rPr>
          <w:rFonts w:ascii="Times New Roman" w:hAnsi="Times New Roman" w:cs="Times New Roman"/>
          <w:sz w:val="28"/>
          <w:szCs w:val="28"/>
        </w:rPr>
        <w:t>) недостоверность представленной участником отбора информации, в том числе информации о местонахождении и адресе юридического лица;</w:t>
      </w:r>
    </w:p>
    <w:p w14:paraId="619FCCBF" w14:textId="77777777" w:rsidR="00040B4D" w:rsidRPr="00802FA7" w:rsidRDefault="00802FA7" w:rsidP="00802FA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24F">
        <w:rPr>
          <w:rFonts w:ascii="Times New Roman" w:hAnsi="Times New Roman" w:cs="Times New Roman"/>
          <w:sz w:val="28"/>
          <w:szCs w:val="28"/>
        </w:rPr>
        <w:t>) подача участником отбора предложения</w:t>
      </w:r>
      <w:r w:rsidR="00040B4D" w:rsidRPr="003C4825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</w:t>
      </w:r>
      <w:r>
        <w:rPr>
          <w:rFonts w:ascii="Times New Roman" w:hAnsi="Times New Roman" w:cs="Times New Roman"/>
          <w:sz w:val="28"/>
          <w:szCs w:val="28"/>
        </w:rPr>
        <w:t>еленных для подачи предложений.</w:t>
      </w:r>
    </w:p>
    <w:p w14:paraId="4A7E92E7" w14:textId="77777777" w:rsidR="00DE4049" w:rsidRPr="00DE4049" w:rsidRDefault="00DE4049" w:rsidP="001A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D687C0" w14:textId="77777777" w:rsidR="00961973" w:rsidRDefault="00961973" w:rsidP="005C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22B6CD" w14:textId="77777777" w:rsidR="00DE4049" w:rsidRDefault="00DE4049" w:rsidP="005C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4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Прави</w:t>
      </w:r>
      <w:r w:rsidR="00802F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 рассмотрения предложений</w:t>
      </w:r>
    </w:p>
    <w:p w14:paraId="7FCBBF98" w14:textId="77777777" w:rsidR="005C5814" w:rsidRPr="005C5814" w:rsidRDefault="005C5814" w:rsidP="005C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682245A" w14:textId="77777777" w:rsidR="00196D29" w:rsidRDefault="00196D29" w:rsidP="00DE40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4F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уполномоченной организацией с </w:t>
      </w:r>
      <w:r w:rsidR="00BA0161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09:00 часов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июн</w:t>
      </w:r>
      <w:r w:rsidR="00B36313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A0161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 по 17:00 часов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BA0161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624F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B36313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A0161"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Pr="00466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14:paraId="09B96D89" w14:textId="77777777" w:rsidR="00DE4049" w:rsidRDefault="0065302A" w:rsidP="00DE40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Уполномоченная организация оформляет пакет документов в день их поступления в журнале регистрации входящих документов, присваивает каждому пакету документов регистрационный номер с указанием даты и времени регистрации пакета документов.</w:t>
      </w:r>
    </w:p>
    <w:p w14:paraId="29ABD645" w14:textId="77777777" w:rsidR="005C5814" w:rsidRPr="0046624F" w:rsidRDefault="0065302A" w:rsidP="00466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624F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отбора подтверждают соответствие </w:t>
      </w:r>
      <w:r w:rsidR="00A548A6">
        <w:rPr>
          <w:rFonts w:ascii="Times New Roman" w:eastAsia="Times New Roman" w:hAnsi="Times New Roman" w:cs="Times New Roman"/>
          <w:sz w:val="28"/>
          <w:szCs w:val="28"/>
        </w:rPr>
        <w:t xml:space="preserve">категориям отбора и требованиям, которые проверяются уполномоченной организацией в порядке информационного межведомственного взаимодействия </w:t>
      </w:r>
      <w:r w:rsidR="0051268F">
        <w:rPr>
          <w:rFonts w:ascii="Times New Roman" w:eastAsia="Times New Roman" w:hAnsi="Times New Roman" w:cs="Times New Roman"/>
          <w:sz w:val="28"/>
          <w:szCs w:val="28"/>
        </w:rPr>
        <w:t xml:space="preserve">с уполномоченными государственными органами и организациями и на основании открытых сведений, </w:t>
      </w:r>
      <w:r w:rsidR="0053504B">
        <w:rPr>
          <w:rFonts w:ascii="Times New Roman" w:eastAsia="Times New Roman" w:hAnsi="Times New Roman" w:cs="Times New Roman"/>
          <w:sz w:val="28"/>
          <w:szCs w:val="28"/>
        </w:rPr>
        <w:t>размещенных в официальных сервисах уполномоченных государственных органов в информационно-тел</w:t>
      </w:r>
      <w:r w:rsidR="00A548A6">
        <w:rPr>
          <w:rFonts w:ascii="Times New Roman" w:eastAsia="Times New Roman" w:hAnsi="Times New Roman" w:cs="Times New Roman"/>
          <w:sz w:val="28"/>
          <w:szCs w:val="28"/>
        </w:rPr>
        <w:t>екоммуникационной сети Интернет.</w:t>
      </w:r>
    </w:p>
    <w:p w14:paraId="4047E311" w14:textId="77777777" w:rsidR="00D54F58" w:rsidRDefault="00D54F58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EE064" w14:textId="77777777" w:rsidR="00D54F58" w:rsidRDefault="00D54F58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участникам отбора </w:t>
      </w:r>
    </w:p>
    <w:p w14:paraId="21530E4F" w14:textId="77777777" w:rsidR="00D54F58" w:rsidRDefault="00D54F58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разъяснений положений объявления о проведении отбора, </w:t>
      </w:r>
    </w:p>
    <w:p w14:paraId="0A58A619" w14:textId="77777777" w:rsidR="00D54F58" w:rsidRDefault="00D54F58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и окончания срока такого предоставления</w:t>
      </w:r>
    </w:p>
    <w:p w14:paraId="05E8C5CE" w14:textId="77777777" w:rsidR="00D54F58" w:rsidRDefault="00D54F58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93691" w14:textId="77777777" w:rsidR="00222063" w:rsidRDefault="00D54F58" w:rsidP="00222063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7F">
        <w:rPr>
          <w:rFonts w:ascii="Times New Roman" w:hAnsi="Times New Roman" w:cs="Times New Roman"/>
          <w:sz w:val="28"/>
          <w:szCs w:val="28"/>
        </w:rPr>
        <w:t xml:space="preserve">Участники отбора вправе обратиться в </w:t>
      </w:r>
      <w:r w:rsidR="00B8277F" w:rsidRPr="00B8277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8277F">
        <w:rPr>
          <w:rFonts w:ascii="Times New Roman" w:hAnsi="Times New Roman" w:cs="Times New Roman"/>
          <w:sz w:val="28"/>
          <w:szCs w:val="28"/>
        </w:rPr>
        <w:t>в целях получения разъяснений положений объявления о проведении отбора, даты начала и окончан</w:t>
      </w:r>
      <w:r w:rsidR="00B8277F" w:rsidRPr="00B8277F">
        <w:rPr>
          <w:rFonts w:ascii="Times New Roman" w:hAnsi="Times New Roman" w:cs="Times New Roman"/>
          <w:sz w:val="28"/>
          <w:szCs w:val="28"/>
        </w:rPr>
        <w:t>ия срока такого предоставления.</w:t>
      </w:r>
    </w:p>
    <w:p w14:paraId="6CAF447F" w14:textId="77777777" w:rsidR="00D54F58" w:rsidRDefault="00222063" w:rsidP="00222063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222063">
        <w:rPr>
          <w:rFonts w:ascii="Times New Roman" w:hAnsi="Times New Roman" w:cs="Times New Roman"/>
          <w:sz w:val="28"/>
          <w:szCs w:val="28"/>
        </w:rPr>
        <w:t xml:space="preserve"> течение двух рабочих дней с даты поступления</w:t>
      </w:r>
      <w:r w:rsidR="00753C8E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22063">
        <w:rPr>
          <w:rFonts w:ascii="Times New Roman" w:hAnsi="Times New Roman" w:cs="Times New Roman"/>
          <w:sz w:val="28"/>
          <w:szCs w:val="28"/>
        </w:rPr>
        <w:t xml:space="preserve"> </w:t>
      </w:r>
      <w:r w:rsidR="00753C8E">
        <w:rPr>
          <w:rFonts w:ascii="Times New Roman" w:hAnsi="Times New Roman" w:cs="Times New Roman"/>
          <w:sz w:val="28"/>
          <w:szCs w:val="28"/>
        </w:rPr>
        <w:t>обращения</w:t>
      </w:r>
      <w:r w:rsidRPr="00222063">
        <w:rPr>
          <w:rFonts w:ascii="Times New Roman" w:hAnsi="Times New Roman" w:cs="Times New Roman"/>
          <w:sz w:val="28"/>
          <w:szCs w:val="28"/>
        </w:rPr>
        <w:t xml:space="preserve"> об</w:t>
      </w:r>
      <w:r w:rsidR="00753C8E">
        <w:rPr>
          <w:rFonts w:ascii="Times New Roman" w:hAnsi="Times New Roman" w:cs="Times New Roman"/>
          <w:sz w:val="28"/>
          <w:szCs w:val="28"/>
        </w:rPr>
        <w:t>язан предоставить соответствующее разъяснение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222063">
        <w:rPr>
          <w:rFonts w:ascii="Times New Roman" w:hAnsi="Times New Roman" w:cs="Times New Roman"/>
          <w:sz w:val="28"/>
          <w:szCs w:val="28"/>
        </w:rPr>
        <w:t>.</w:t>
      </w:r>
    </w:p>
    <w:p w14:paraId="1AE3A497" w14:textId="77777777" w:rsidR="00222063" w:rsidRDefault="00222063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DF06D" w14:textId="77777777" w:rsidR="00A31C94" w:rsidRPr="00A31C94" w:rsidRDefault="00A31C94" w:rsidP="00A31C9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94">
        <w:rPr>
          <w:rFonts w:ascii="Times New Roman" w:hAnsi="Times New Roman" w:cs="Times New Roman"/>
          <w:b/>
          <w:sz w:val="28"/>
          <w:szCs w:val="28"/>
        </w:rPr>
        <w:t xml:space="preserve">Срок, в течение которого победитель (победители) отбора </w:t>
      </w:r>
    </w:p>
    <w:p w14:paraId="3F6D4895" w14:textId="77777777" w:rsidR="00C80C53" w:rsidRPr="005C5814" w:rsidRDefault="00A31C94" w:rsidP="005C581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94">
        <w:rPr>
          <w:rFonts w:ascii="Times New Roman" w:hAnsi="Times New Roman" w:cs="Times New Roman"/>
          <w:b/>
          <w:sz w:val="28"/>
          <w:szCs w:val="28"/>
        </w:rPr>
        <w:t>должен подписать соглашение о предоставлении субсидии</w:t>
      </w:r>
    </w:p>
    <w:p w14:paraId="5E8664CD" w14:textId="77777777" w:rsidR="005C5814" w:rsidRDefault="005C5814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60328" w14:textId="77777777" w:rsidR="00A31C94" w:rsidRDefault="00CD15D4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Уполномоченная организация в течение 5 рабочих дней со дня размещения приказа об утверждении перечня получателей субсидий на официальном сайте уполномоченного органа направляет на электронный адрес, почтовый адрес получателям субсидии 2 экземпляра проекта соглашения о предоставлении субсидии.</w:t>
      </w:r>
    </w:p>
    <w:p w14:paraId="01440AF3" w14:textId="77777777" w:rsidR="00CD15D4" w:rsidRDefault="00CD15D4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позднее 5 рабочих дней со дня получения соглашений о предоставлении субсидий направляют в адрес уполномоченной организации подписанные с их стороны экземпляры соглашений о предоставлении субсидии.</w:t>
      </w:r>
    </w:p>
    <w:p w14:paraId="2A64B198" w14:textId="77777777" w:rsidR="00CD15D4" w:rsidRDefault="00CD15D4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не позднее 21 рабочего дня со дня утверждения перечня получателей субсидий.</w:t>
      </w:r>
    </w:p>
    <w:p w14:paraId="73FDD93A" w14:textId="77777777" w:rsidR="00B8277F" w:rsidRDefault="00B8277F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37693" w14:textId="77777777" w:rsidR="00961973" w:rsidRDefault="00961973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8C83D" w14:textId="77777777" w:rsidR="00961973" w:rsidRDefault="00961973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66FC0" w14:textId="77777777" w:rsidR="00961973" w:rsidRDefault="00961973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9FD4D" w14:textId="77777777" w:rsidR="00D54F58" w:rsidRDefault="00D54F58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признания победителя (победителей) отбора </w:t>
      </w:r>
    </w:p>
    <w:p w14:paraId="61C76A2F" w14:textId="77777777" w:rsidR="00D54F58" w:rsidRDefault="00D54F58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58">
        <w:rPr>
          <w:rFonts w:ascii="Times New Roman" w:hAnsi="Times New Roman" w:cs="Times New Roman"/>
          <w:b/>
          <w:sz w:val="28"/>
          <w:szCs w:val="28"/>
        </w:rPr>
        <w:t>уклонившимся от заключения соглашения</w:t>
      </w:r>
    </w:p>
    <w:p w14:paraId="3A41669D" w14:textId="77777777" w:rsidR="00D54F58" w:rsidRPr="00D54F58" w:rsidRDefault="00D54F58" w:rsidP="00D54F58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A7132" w14:textId="77777777" w:rsidR="00D54F58" w:rsidRPr="00B8277F" w:rsidRDefault="00D54F58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7F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подписания соглашения </w:t>
      </w:r>
      <w:r w:rsidR="00B8277F" w:rsidRPr="00B8277F">
        <w:rPr>
          <w:rFonts w:ascii="Times New Roman" w:hAnsi="Times New Roman" w:cs="Times New Roman"/>
          <w:sz w:val="28"/>
          <w:szCs w:val="28"/>
        </w:rPr>
        <w:t>о предоставлении субсидии, то такой получатель субсидии</w:t>
      </w:r>
      <w:r w:rsidRPr="00B8277F">
        <w:rPr>
          <w:rFonts w:ascii="Times New Roman" w:hAnsi="Times New Roman" w:cs="Times New Roman"/>
          <w:sz w:val="28"/>
          <w:szCs w:val="28"/>
        </w:rPr>
        <w:t xml:space="preserve"> </w:t>
      </w:r>
      <w:r w:rsidR="00B8277F" w:rsidRPr="00B8277F">
        <w:rPr>
          <w:rFonts w:ascii="Times New Roman" w:hAnsi="Times New Roman" w:cs="Times New Roman"/>
          <w:sz w:val="28"/>
          <w:szCs w:val="28"/>
        </w:rPr>
        <w:t>признае</w:t>
      </w:r>
      <w:r w:rsidRPr="00B8277F">
        <w:rPr>
          <w:rFonts w:ascii="Times New Roman" w:hAnsi="Times New Roman" w:cs="Times New Roman"/>
          <w:sz w:val="28"/>
          <w:szCs w:val="28"/>
        </w:rPr>
        <w:t>тся уклонившимися от заключения соглашения и утрачивают право на получение субсидии.</w:t>
      </w:r>
    </w:p>
    <w:p w14:paraId="7DA57509" w14:textId="77777777" w:rsidR="00CD15D4" w:rsidRPr="00D54F58" w:rsidRDefault="00CD15D4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87CD6F" w14:textId="77777777" w:rsidR="0068381F" w:rsidRDefault="0068381F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портале, </w:t>
      </w:r>
    </w:p>
    <w:p w14:paraId="27E0FC35" w14:textId="77777777" w:rsidR="00CD15D4" w:rsidRDefault="0068381F" w:rsidP="005C581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официальном сайте уполномоченного органа в информационно-телекоммуникационной сети «Интернет»</w:t>
      </w:r>
    </w:p>
    <w:p w14:paraId="7D3851C5" w14:textId="77777777" w:rsidR="005C5814" w:rsidRPr="005C5814" w:rsidRDefault="005C5814" w:rsidP="005C581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5EE92" w14:textId="77777777" w:rsidR="00CD15D4" w:rsidRDefault="0068381F" w:rsidP="00CD15D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802FA7">
        <w:rPr>
          <w:rFonts w:ascii="Times New Roman" w:hAnsi="Times New Roman" w:cs="Times New Roman"/>
          <w:sz w:val="28"/>
          <w:szCs w:val="28"/>
        </w:rPr>
        <w:t xml:space="preserve">ция о результатах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802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</w:t>
      </w:r>
      <w:r w:rsidR="00EA1008">
        <w:rPr>
          <w:rFonts w:ascii="Times New Roman" w:hAnsi="Times New Roman" w:cs="Times New Roman"/>
          <w:sz w:val="28"/>
          <w:szCs w:val="28"/>
        </w:rPr>
        <w:t>информационном портале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185359">
          <w:rPr>
            <w:rStyle w:val="a5"/>
            <w:rFonts w:ascii="Times New Roman" w:hAnsi="Times New Roman" w:cs="Times New Roman"/>
            <w:sz w:val="28"/>
            <w:szCs w:val="28"/>
          </w:rPr>
          <w:t>https://gkzn.sakha.gov.ru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FA7">
        <w:rPr>
          <w:rFonts w:ascii="Times New Roman" w:hAnsi="Times New Roman" w:cs="Times New Roman"/>
          <w:sz w:val="28"/>
          <w:szCs w:val="28"/>
        </w:rPr>
        <w:t>не позднее 14 календарных дней, следующих за днем определения победителя отбора.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E488F" w14:textId="77777777" w:rsidR="00A31C94" w:rsidRPr="007772E4" w:rsidRDefault="00A31C94" w:rsidP="007772E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2509E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B9FDB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061F5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BAE631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1DDF1C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051201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0B298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018DC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666C5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182E7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879F54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810F7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F9717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43282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2874F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DB29F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A5E31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C753D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8A6D51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909331" w14:textId="77777777" w:rsidR="0046624F" w:rsidRDefault="0046624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BA5AE" w14:textId="77777777" w:rsidR="0046624F" w:rsidRDefault="0046624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FC6D2" w14:textId="77777777" w:rsidR="0046624F" w:rsidRDefault="0046624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B527C" w14:textId="77777777" w:rsidR="0046624F" w:rsidRDefault="0046624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843FA" w14:textId="77777777" w:rsidR="0068381F" w:rsidRDefault="0068381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B49AFE" w14:textId="77777777" w:rsidR="00B8277F" w:rsidRDefault="00B8277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B05EC" w14:textId="77777777" w:rsidR="00961973" w:rsidRDefault="00961973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F0E1F" w14:textId="77777777" w:rsidR="00961973" w:rsidRDefault="00961973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D7782" w14:textId="77777777" w:rsidR="00B8277F" w:rsidRDefault="00B8277F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E6B33" w14:textId="77777777"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Информация о местах нахождения филиалов </w:t>
      </w:r>
    </w:p>
    <w:p w14:paraId="62636D79" w14:textId="77777777"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>ГКУ РС (Я) «Центр занятости населения г. Якутска»</w:t>
      </w:r>
    </w:p>
    <w:p w14:paraId="1B6BB505" w14:textId="77777777" w:rsidR="00D518C8" w:rsidRPr="00A35124" w:rsidRDefault="00D518C8" w:rsidP="00D518C8">
      <w:pPr>
        <w:tabs>
          <w:tab w:val="left" w:pos="1701"/>
        </w:tabs>
        <w:spacing w:after="0" w:line="240" w:lineRule="auto"/>
        <w:ind w:left="1701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86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2834"/>
        <w:gridCol w:w="2656"/>
        <w:gridCol w:w="1395"/>
      </w:tblGrid>
      <w:tr w:rsidR="007E1A79" w:rsidRPr="00A35124" w14:paraId="4BA6E7A2" w14:textId="77777777" w:rsidTr="00E77092">
        <w:trPr>
          <w:trHeight w:val="9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C302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государственных казенных учреждений Республики Саха (Якутия) центров занятости населения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DA0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3AC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9DE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Контактный телефон</w:t>
            </w:r>
          </w:p>
        </w:tc>
      </w:tr>
      <w:tr w:rsidR="007E1A79" w:rsidRPr="00A35124" w14:paraId="3F63570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129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Абыйского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02CB1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678890, Республика Саха (Якутия), Абыйский улус, поселок Белая Гора, улица Ефимова,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75C9" w14:textId="77777777" w:rsidR="007E1A79" w:rsidRPr="006F08D1" w:rsidRDefault="006F08D1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D1">
              <w:rPr>
                <w:rFonts w:ascii="Times New Roman" w:eastAsia="Calibri" w:hAnsi="Times New Roman" w:cs="Times New Roman"/>
              </w:rPr>
              <w:t>Abyi@sakhaczn.ru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0C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(41159)21157, 21346</w:t>
            </w:r>
          </w:p>
        </w:tc>
      </w:tr>
      <w:tr w:rsidR="007E1A79" w:rsidRPr="00A35124" w14:paraId="4AD23DF0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392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Аллайховского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35AF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678800, Республика Саха (Якутия</w:t>
            </w:r>
            <w:proofErr w:type="gramStart"/>
            <w:r w:rsidRPr="00A35124">
              <w:rPr>
                <w:rFonts w:ascii="Times New Roman" w:eastAsia="Times New Roman" w:hAnsi="Times New Roman" w:cs="Times New Roman"/>
              </w:rPr>
              <w:t>),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Аллайховский</w:t>
            </w:r>
            <w:proofErr w:type="spellEnd"/>
            <w:proofErr w:type="gramEnd"/>
            <w:r w:rsidRPr="00A35124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Чокурдах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50 лет СССР,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BE38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Allaiha@sakhaczn.ru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4F1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(41158)21904, 21581</w:t>
            </w:r>
          </w:p>
        </w:tc>
      </w:tr>
      <w:tr w:rsidR="007E1A79" w:rsidRPr="00A35124" w14:paraId="43CF242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0CA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Амгинского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6700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678600, Республика Саха (Якутия), Амгинский улус, село Амга, улица Партизанская, дом № 79.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0639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Amga@sakhaczn.ru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781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(41142)41989</w:t>
            </w:r>
          </w:p>
        </w:tc>
      </w:tr>
      <w:tr w:rsidR="007E1A79" w:rsidRPr="00A35124" w14:paraId="52E26B28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F56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Анабарского национального (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долгано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-эвенкийского)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F1E0C1" w14:textId="77777777"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678440, Республика Саха (Якутия), Анабарский национальный (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долгано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 xml:space="preserve">-эвенкийский) улус, село 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Саскылах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, улица Октябрьская,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4DD1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242B2">
              <w:rPr>
                <w:rFonts w:ascii="Times New Roman" w:eastAsia="Calibri" w:hAnsi="Times New Roman" w:cs="Times New Roman"/>
              </w:rPr>
              <w:t>Anabarskiy@sakhaczn.ru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0E97" w14:textId="77777777"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(41168)21578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21194</w:t>
            </w:r>
          </w:p>
        </w:tc>
      </w:tr>
      <w:tr w:rsidR="007E1A79" w:rsidRPr="00A35124" w14:paraId="5639B1AA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AF2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Булунского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C576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678400, Республика Саха (Якутия), Булунский улус, поселок Тикси, улица Академика Федорова, дом № 30, квартира № 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297E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Bulun@sakhaczn.ru</w:t>
            </w:r>
            <w:r w:rsidR="007E1A79"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922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(41167)53435, 53482</w:t>
            </w:r>
          </w:p>
        </w:tc>
      </w:tr>
      <w:tr w:rsidR="007E1A79" w:rsidRPr="00A35124" w14:paraId="6F5EBF53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BC3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Верхневилюйского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F8F8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678230, Республика Саха (Якутия), Верхневилюйский улус, село Верхневилюйск, улица Ленина, дом № 10, корпус № «а», квартира № 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3BBB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Vervil@sakhaczn.ru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614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(41133)42476</w:t>
            </w:r>
          </w:p>
          <w:p w14:paraId="4962D3A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42267</w:t>
            </w:r>
          </w:p>
        </w:tc>
      </w:tr>
      <w:tr w:rsidR="007E1A79" w:rsidRPr="00A35124" w14:paraId="34A3E5D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D78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Верхнеколымского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0149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678770, Республика Саха (Якутия), Верхнеколымский улус, поселок Зырянка, улица Ленина, дом № 20.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812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9A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(41155)42180</w:t>
            </w:r>
          </w:p>
        </w:tc>
      </w:tr>
      <w:tr w:rsidR="007E1A79" w:rsidRPr="00A35124" w14:paraId="5507107A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EE6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Верхоянского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6E7A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678500, Республика Саха (Якутия), Верхоянский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Батагай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16.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2CB7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Verkhoyan@sakhaczn.ru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6A5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(41165)21437</w:t>
            </w:r>
          </w:p>
        </w:tc>
      </w:tr>
      <w:tr w:rsidR="007E1A79" w:rsidRPr="00A35124" w14:paraId="2ED43502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EAB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D4D5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678200, Республика Саха (Якутия), Вилюйский улус, город Вилюйск, улица Ярославского, дом № 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00E4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Vilui@sakhaczn.ru</w:t>
            </w:r>
            <w:r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FA7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(41132)  42364</w:t>
            </w:r>
          </w:p>
          <w:p w14:paraId="3439F76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    43178</w:t>
            </w:r>
          </w:p>
        </w:tc>
      </w:tr>
      <w:tr w:rsidR="007E1A79" w:rsidRPr="00A35124" w14:paraId="0DA676E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4F5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Горного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B811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678030, Республика Саха (Якутия), Горный улус,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с.Бердигестях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Семена Данилова, дом 51, корпус "Б".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500A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Gornyi@sakhaczn.ru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57F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(41131)41441</w:t>
            </w:r>
            <w:r>
              <w:rPr>
                <w:rFonts w:ascii="Times New Roman" w:eastAsia="Times New Roman" w:hAnsi="Times New Roman" w:cs="Times New Roman"/>
              </w:rPr>
              <w:t>, 41495</w:t>
            </w:r>
          </w:p>
        </w:tc>
      </w:tr>
      <w:tr w:rsidR="007E1A79" w:rsidRPr="00A35124" w14:paraId="6D7100EB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E77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Жиганского национального эвенкийского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B838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678330, Республика Саха (Якутия), Жиганский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Жиганск</w:t>
            </w:r>
            <w:proofErr w:type="spellEnd"/>
            <w:r w:rsidRPr="00A35124">
              <w:rPr>
                <w:rFonts w:ascii="Times New Roman" w:hAnsi="Times New Roman" w:cs="Times New Roman"/>
              </w:rPr>
              <w:t>, улица Аммосова, дом № 28.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3D23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Zhigansk@sakhaczn.ru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4DE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(41164)21541</w:t>
            </w:r>
          </w:p>
        </w:tc>
      </w:tr>
      <w:tr w:rsidR="007E1A79" w:rsidRPr="00A35124" w14:paraId="4E4C08B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1B5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Кобяйского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E24F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678300, Республика Саха (Якутия), Кобяйский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Сангар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8541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Kob@sakhaczn.ru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E0F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(41163)21504, 21344</w:t>
            </w:r>
          </w:p>
        </w:tc>
      </w:tr>
      <w:tr w:rsidR="007E1A79" w:rsidRPr="00A35124" w14:paraId="60C5EC47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E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Ленского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A119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678144, Республика Саха (Якутия), Ленский район, город Ленск, улица Ленина, дом 65, офис 109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080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Lensk@sakhaczn.ru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35C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(41137)42241</w:t>
            </w:r>
            <w:r>
              <w:rPr>
                <w:rFonts w:ascii="Times New Roman" w:eastAsia="Times New Roman" w:hAnsi="Times New Roman" w:cs="Times New Roman"/>
              </w:rPr>
              <w:t>, 43791</w:t>
            </w:r>
          </w:p>
        </w:tc>
      </w:tr>
      <w:tr w:rsidR="007E1A79" w:rsidRPr="00A35124" w14:paraId="68B8BF1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3E5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Мегино-Кангаласского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2E56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678080, Республика Саха (Якутия), Мегино-Кангаласский улус, п. Нижний Бестях, квартал Магистральный,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762F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ind w:left="-17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MKang@sakhaczn.ru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A88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(41143)47919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16E8A3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962">
              <w:rPr>
                <w:rFonts w:ascii="Times New Roman" w:eastAsia="Times New Roman" w:hAnsi="Times New Roman" w:cs="Times New Roman"/>
                <w:lang w:val="en-US"/>
              </w:rPr>
              <w:t>47920</w:t>
            </w:r>
          </w:p>
        </w:tc>
      </w:tr>
      <w:tr w:rsidR="007E1A79" w:rsidRPr="00A35124" w14:paraId="37BE5B7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92C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Момского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1773D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678860, Республика Саха (Якутия), Момский район, село Хонуу, улица капитана Елкина, дом № 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4091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Moma@sakhaczn.ru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FAE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(41150)21863, 21656</w:t>
            </w:r>
          </w:p>
        </w:tc>
      </w:tr>
      <w:tr w:rsidR="007E1A79" w:rsidRPr="00A35124" w14:paraId="01329B21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846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Намского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C53E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678380, Республика Саха (Якутия), Намский улус, село Намцы,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Ойунского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5, корпус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F797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Nam@sakhaczn.ru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4AA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(41162)41204, 41148</w:t>
            </w:r>
          </w:p>
        </w:tc>
      </w:tr>
      <w:tr w:rsidR="007E1A79" w:rsidRPr="00A35124" w14:paraId="73AE9B9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F10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Нижнеколымского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C10D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678830, Республика Саха (Якутия), Нижнеколымский улус, поселок </w:t>
            </w:r>
            <w:proofErr w:type="gramStart"/>
            <w:r w:rsidRPr="00A35124">
              <w:rPr>
                <w:rFonts w:ascii="Times New Roman" w:eastAsia="Times New Roman" w:hAnsi="Times New Roman" w:cs="Times New Roman"/>
              </w:rPr>
              <w:t>Черский,  улица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 xml:space="preserve"> Бурнашова, дом № 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5DD6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CCB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(41157)22501</w:t>
            </w:r>
          </w:p>
        </w:tc>
      </w:tr>
      <w:tr w:rsidR="007E1A79" w:rsidRPr="00A35124" w14:paraId="603F3AF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F8C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Нюрбинского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AB23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>678450, Республика Саха (Якутия), Нюрбинский улус, город Нюрба, улица Октябрьская, дом № 13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F6D7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Nurba@sakhaczn.ru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54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(41134)23163 </w:t>
            </w:r>
          </w:p>
        </w:tc>
      </w:tr>
      <w:tr w:rsidR="007E1A79" w:rsidRPr="00A35124" w14:paraId="21D57F5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5F6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Оймяконского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E9FE8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678730, Республика Саха (Якутия), Оймяконский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Полярная, дом №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9B0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Oymakon@sakhaczn.ru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F31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(41154)22517,</w:t>
            </w:r>
          </w:p>
          <w:p w14:paraId="104AD4E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22474</w:t>
            </w:r>
          </w:p>
        </w:tc>
      </w:tr>
      <w:tr w:rsidR="007E1A79" w:rsidRPr="00A35124" w14:paraId="49E47FC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66D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Олекминского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0688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678100, Республика Саха (Якутия), Олекминский улус, город Олекминск, улица 50 лет Победы, дом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BB4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Olekma@sakhaczn.ru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1BE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(41138)41923</w:t>
            </w:r>
          </w:p>
        </w:tc>
      </w:tr>
      <w:tr w:rsidR="007E1A79" w:rsidRPr="00A35124" w14:paraId="1B8C9D7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5D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Оленекского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E806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678480, Республика Саха (Якутия), Оленекский улус, село Оленек,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Боескорова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1C8D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Olenek@sakhaczn.ru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04E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(41169)21372, 21627</w:t>
            </w:r>
          </w:p>
        </w:tc>
      </w:tr>
      <w:tr w:rsidR="007E1A79" w:rsidRPr="00A35124" w14:paraId="3C3014E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6A7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Среднеколымского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D623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678790, Республика Саха (Якутия), Среднеколымский улус, город Среднеколымск, улица Навроцкого, дом №11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D66E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11A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(41156)41208, 41263</w:t>
            </w:r>
          </w:p>
        </w:tc>
      </w:tr>
      <w:tr w:rsidR="007E1A79" w:rsidRPr="00A35124" w14:paraId="6FA5C2C9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730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>Центр занятости населения Сунтарского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AEB0B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678290, Республика Саха (Якутия), Сунтарский улус, село Сунтар, улица Кирова, дом № 62.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8E5C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Suntar@sakhaczn.ru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418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(41135)22341</w:t>
            </w:r>
          </w:p>
        </w:tc>
      </w:tr>
      <w:tr w:rsidR="007E1A79" w:rsidRPr="00A35124" w14:paraId="7F8CF0FA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97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lastRenderedPageBreak/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Таттинского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6284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678650, Республика Саха (Якутия), Таттинский улус, село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Ытык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Кюель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6DDB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Tatta@sakhaczn.ru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5A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(41152)42302, 41920</w:t>
            </w:r>
          </w:p>
        </w:tc>
      </w:tr>
      <w:tr w:rsidR="007E1A79" w:rsidRPr="00A35124" w14:paraId="6E7A7774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B1D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</w:t>
            </w:r>
            <w:proofErr w:type="gramStart"/>
            <w:r w:rsidRPr="00A35124">
              <w:rPr>
                <w:rFonts w:ascii="Times New Roman" w:eastAsia="Times New Roman" w:hAnsi="Times New Roman" w:cs="Times New Roman"/>
              </w:rPr>
              <w:t>населения  Томпонского</w:t>
            </w:r>
            <w:proofErr w:type="gramEnd"/>
            <w:r w:rsidRPr="00A35124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3504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678720, Республика Саха (Якутия), Томпонский район, поселок Хандыга,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Г.Кудрявого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дом № 31, </w:t>
            </w:r>
            <w:r w:rsidRPr="0032226B">
              <w:rPr>
                <w:rFonts w:ascii="Times New Roman" w:hAnsi="Times New Roman" w:cs="Times New Roman"/>
              </w:rPr>
              <w:t>кабинет № 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8EB6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Tompo@sakhaczn.ru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B5C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(41153)41891,</w:t>
            </w:r>
          </w:p>
          <w:p w14:paraId="09AA89F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42692</w:t>
            </w:r>
          </w:p>
        </w:tc>
      </w:tr>
      <w:tr w:rsidR="007E1A79" w:rsidRPr="00A35124" w14:paraId="7CAC661A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0F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Усть-Алданского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7C02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678350, Республика Саха (Якутия), Усть-Алданский улус, село Борогонцы, улица Ленина, дом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351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8ED2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UAld@sakhaczn.ru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108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(41161) 41890</w:t>
            </w:r>
          </w:p>
        </w:tc>
      </w:tr>
      <w:tr w:rsidR="007E1A79" w:rsidRPr="00A35124" w14:paraId="261AA6D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DE9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Усть-Майского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C93D7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678620, Республика Саха (Якутия), Усть-Майский улус, поселок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hAnsi="Times New Roman" w:cs="Times New Roman"/>
              </w:rPr>
              <w:t>- Мая, улица Пирогова, дом № 27.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ECC0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UMaya@sakhaczn.ru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88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(41141)42973, </w:t>
            </w:r>
            <w:r w:rsidRPr="00A35124">
              <w:rPr>
                <w:rFonts w:ascii="Times New Roman" w:hAnsi="Times New Roman" w:cs="Times New Roman"/>
              </w:rPr>
              <w:t>42226</w:t>
            </w:r>
          </w:p>
        </w:tc>
      </w:tr>
      <w:tr w:rsidR="007E1A79" w:rsidRPr="00A35124" w14:paraId="7568E3A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FBE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3253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678540,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 Янский улус, поселок Депутатский, квартал Арктика,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57D8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UYana@sakhaczn.ru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ECA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(41166)27018, </w:t>
            </w:r>
          </w:p>
        </w:tc>
      </w:tr>
      <w:tr w:rsidR="007E1A79" w:rsidRPr="00A35124" w14:paraId="5342DF72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7F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Хангаласского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BF8C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678000, Республика Саха (Якутия), Хангаласский улус, город Покровск, улица братьев Ксенофонтовых, дом № 1, квартира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5C8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Khang@sakhaczn.ru</w:t>
            </w:r>
            <w:r w:rsidRPr="00E7709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596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(41144)45027, 43570, 45106</w:t>
            </w:r>
          </w:p>
        </w:tc>
      </w:tr>
      <w:tr w:rsidR="007E1A79" w:rsidRPr="00A35124" w14:paraId="3CA450B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EB2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Чурапчинского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3659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678670, Республика Саха (Якутия), Чурапчинский улус, село Чурапча, улица Ленина, дом № 35.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734C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Churapcha@sakhaczn.ru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FB9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(41151)41732, 42708</w:t>
            </w:r>
          </w:p>
        </w:tc>
      </w:tr>
      <w:tr w:rsidR="007E1A79" w:rsidRPr="00A35124" w14:paraId="1CDF5541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231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Эвено-Бытантайского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8331E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678580, Республика Саха (Якутия), Эвено-Бытантайский национальный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Батагай-Алыта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улица Шадрина,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00B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EByt@sakhaczn.ru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B08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(41160)21004</w:t>
            </w:r>
            <w:r w:rsidRPr="00A35124">
              <w:rPr>
                <w:rFonts w:ascii="Times New Roman" w:hAnsi="Times New Roman" w:cs="Times New Roman"/>
                <w:lang w:val="en-US"/>
              </w:rPr>
              <w:t>,</w:t>
            </w:r>
            <w:r w:rsidRPr="00A35124">
              <w:rPr>
                <w:rFonts w:ascii="Times New Roman" w:hAnsi="Times New Roman" w:cs="Times New Roman"/>
              </w:rPr>
              <w:t xml:space="preserve"> </w:t>
            </w:r>
            <w:r w:rsidRPr="00A35124">
              <w:rPr>
                <w:rFonts w:ascii="Times New Roman" w:hAnsi="Times New Roman" w:cs="Times New Roman"/>
                <w:lang w:val="en-US"/>
              </w:rPr>
              <w:t>21192</w:t>
            </w:r>
          </w:p>
        </w:tc>
      </w:tr>
      <w:tr w:rsidR="007E1A79" w:rsidRPr="00A35124" w14:paraId="6E3EACE7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52F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Алданского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3A8C7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678900, Республика Саха (Якутия), Алданский район, город Алдан, улица Ленина, дом № 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29F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Aldan@sakhaczn.ru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907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(41145)37243</w:t>
            </w:r>
          </w:p>
        </w:tc>
      </w:tr>
      <w:tr w:rsidR="007E1A79" w:rsidRPr="00A35124" w14:paraId="77EBB1E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FB2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Мирнинского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FBE7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678170, Республика Саха (Якутия), Мирнинский район, город Мирный, улица Советская, дом № 13, корпус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DD2F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7092">
              <w:rPr>
                <w:rFonts w:ascii="Times New Roman" w:eastAsia="Calibri" w:hAnsi="Times New Roman" w:cs="Times New Roman"/>
              </w:rPr>
              <w:t>Mirnyi@sakhaczn.ru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461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(41136)34958</w:t>
            </w:r>
          </w:p>
        </w:tc>
      </w:tr>
      <w:tr w:rsidR="007E1A79" w:rsidRPr="00A35124" w14:paraId="7AFF160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F64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Нерюнгринского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22A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678960, Республика Саха (Якутия), Нерюнгринский район, город Нерюнгри, улица Карла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Марска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ACEB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Nerungri@sakhaczn.ru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B96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(41147) 43540, 48515</w:t>
            </w:r>
          </w:p>
        </w:tc>
      </w:tr>
      <w:tr w:rsidR="007E1A79" w:rsidRPr="00A35124" w14:paraId="2BD8DC05" w14:textId="77777777" w:rsidTr="00E77092">
        <w:trPr>
          <w:trHeight w:val="42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35A3" w14:textId="77777777" w:rsidR="007E1A79" w:rsidRPr="00A35124" w:rsidRDefault="00BA0161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занятости населения городских округов «Офис</w:t>
            </w:r>
            <w:r w:rsidR="007E1A79">
              <w:rPr>
                <w:rFonts w:ascii="Times New Roman" w:eastAsia="Times New Roman" w:hAnsi="Times New Roman" w:cs="Times New Roman"/>
              </w:rPr>
              <w:t xml:space="preserve"> «Моя работа»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6F2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B2F">
              <w:rPr>
                <w:rFonts w:ascii="Times New Roman" w:eastAsia="Times New Roman" w:hAnsi="Times New Roman" w:cs="Times New Roman"/>
              </w:rPr>
              <w:t xml:space="preserve">677000, Республика Саха (Якутия), </w:t>
            </w:r>
            <w:proofErr w:type="spellStart"/>
            <w:r w:rsidRPr="00210B2F">
              <w:rPr>
                <w:rFonts w:ascii="Times New Roman" w:eastAsia="Times New Roman" w:hAnsi="Times New Roman" w:cs="Times New Roman"/>
              </w:rPr>
              <w:t>г.Якутск</w:t>
            </w:r>
            <w:proofErr w:type="spellEnd"/>
            <w:r w:rsidRPr="00210B2F">
              <w:rPr>
                <w:rFonts w:ascii="Times New Roman" w:eastAsia="Times New Roman" w:hAnsi="Times New Roman" w:cs="Times New Roman"/>
              </w:rPr>
              <w:t xml:space="preserve">, ул. Петра Алексеева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10B2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DB1" w14:textId="77777777" w:rsidR="007E1A79" w:rsidRPr="00E4561D" w:rsidRDefault="00E4561D" w:rsidP="00C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61D">
              <w:rPr>
                <w:rFonts w:ascii="Times New Roman" w:hAnsi="Times New Roman" w:cs="Times New Roman"/>
              </w:rPr>
              <w:t xml:space="preserve">Moyarabota@sakhaczn.ru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622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(4112)507531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7D81E9" w14:textId="77777777" w:rsidR="00D518C8" w:rsidRPr="00A35124" w:rsidRDefault="00D518C8" w:rsidP="00D518C8">
      <w:pPr>
        <w:rPr>
          <w:rFonts w:ascii="Times New Roman" w:hAnsi="Times New Roman" w:cs="Times New Roman"/>
        </w:rPr>
      </w:pPr>
    </w:p>
    <w:p w14:paraId="1EED962C" w14:textId="77777777" w:rsidR="00FE25F9" w:rsidRDefault="00FE25F9" w:rsidP="0088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A6D740" w14:textId="77777777" w:rsidR="00FE25F9" w:rsidRDefault="00FE25F9" w:rsidP="00FE2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9C6DBE" w14:textId="77777777" w:rsidR="007A710F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22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0E2AF468" w14:textId="77777777" w:rsidR="007A710F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EF0037" w14:textId="77777777" w:rsidR="007A710F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E80DEF" w14:textId="77777777" w:rsidR="007A710F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6B3608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0C04B131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ГКУ РС(Я) «Центр занятости населения</w:t>
      </w:r>
    </w:p>
    <w:p w14:paraId="2B0E67F0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Республики Саха (Якутия)»</w:t>
      </w:r>
    </w:p>
    <w:p w14:paraId="62B6326F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14:paraId="02B9BAC6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A3EE75E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(указать полное наименование юридического</w:t>
      </w:r>
    </w:p>
    <w:p w14:paraId="4A3EC5C9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322B9C">
        <w:rPr>
          <w:rFonts w:ascii="Times New Roman" w:hAnsi="Times New Roman" w:cs="Times New Roman"/>
          <w:sz w:val="24"/>
          <w:szCs w:val="24"/>
        </w:rPr>
        <w:t>лица, индивидуального предпринимателя</w:t>
      </w:r>
      <w:r w:rsidRPr="00322B9C">
        <w:rPr>
          <w:rFonts w:ascii="Times New Roman" w:hAnsi="Times New Roman" w:cs="Times New Roman"/>
        </w:rPr>
        <w:t>)</w:t>
      </w:r>
    </w:p>
    <w:p w14:paraId="6536892F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39AFC1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</w:p>
    <w:p w14:paraId="58187D97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9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14:paraId="3E96FB13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2ACCFD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Просим рассмотреть предложение на предоставление субсидии в _______ году на финансовое обеспечение затрат на содействие трудоустройству незанятых инвалидов на оборудованные (оснащенные) для них рабочие места,</w:t>
      </w:r>
    </w:p>
    <w:p w14:paraId="2206CB85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2B9C">
        <w:rPr>
          <w:rFonts w:ascii="Times New Roman" w:hAnsi="Times New Roman" w:cs="Times New Roman"/>
          <w:sz w:val="24"/>
          <w:szCs w:val="24"/>
        </w:rPr>
        <w:t>__________</w:t>
      </w:r>
    </w:p>
    <w:p w14:paraId="79BA7D56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индивидуального предпринимателя, ИНН)</w:t>
      </w:r>
    </w:p>
    <w:p w14:paraId="02674C26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4FE103AD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(Ф.И.О. руководителя, адрес, телефон)</w:t>
      </w:r>
    </w:p>
    <w:p w14:paraId="0656F4B2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322B9C">
        <w:rPr>
          <w:rFonts w:ascii="Times New Roman" w:hAnsi="Times New Roman" w:cs="Times New Roman"/>
          <w:sz w:val="20"/>
          <w:szCs w:val="20"/>
        </w:rPr>
        <w:t>____________</w:t>
      </w:r>
    </w:p>
    <w:p w14:paraId="50F609E9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09E700CC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E163AB8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5D78FEB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(указать профессию, группу инвалидности, количество рабочих мест, которые необходимо оборудовать (оснастить), назначение расходов по оборудованию (оснащению) рабочих мест)</w:t>
      </w:r>
    </w:p>
    <w:p w14:paraId="29B8F394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53A00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322B9C">
        <w:rPr>
          <w:rFonts w:ascii="Times New Roman" w:hAnsi="Times New Roman" w:cs="Times New Roman"/>
          <w:sz w:val="20"/>
          <w:szCs w:val="20"/>
        </w:rPr>
        <w:t>____</w:t>
      </w:r>
    </w:p>
    <w:p w14:paraId="416EE58C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B9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индивидуального предпринимателя)</w:t>
      </w:r>
    </w:p>
    <w:p w14:paraId="5668F3A4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7B4DF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имеет государственную регистрацию в качестве юридического лица или индивидуального предпринимателя в регистрирующем органе;</w:t>
      </w:r>
    </w:p>
    <w:p w14:paraId="26C27DC5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322B9C">
        <w:rPr>
          <w:rFonts w:ascii="Times New Roman" w:eastAsia="Calibri" w:hAnsi="Times New Roman" w:cs="Times New Roman"/>
          <w:sz w:val="24"/>
          <w:szCs w:val="24"/>
        </w:rPr>
        <w:t>задолженности по заработной плате перед работниками;</w:t>
      </w:r>
    </w:p>
    <w:p w14:paraId="0E5FAF3C" w14:textId="77777777" w:rsidR="007A710F" w:rsidRPr="00322B9C" w:rsidRDefault="007A710F" w:rsidP="007A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9C">
        <w:rPr>
          <w:rFonts w:ascii="Times New Roman" w:eastAsia="Calibri" w:hAnsi="Times New Roman" w:cs="Times New Roman"/>
          <w:sz w:val="24"/>
          <w:szCs w:val="24"/>
        </w:rPr>
        <w:t>не имеет просроченной задолженности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 w14:paraId="07D23AE9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72AB345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не прекратил деятельность в качестве индивидуального предпринимателя (для индивидуальных предпринимателей);</w:t>
      </w:r>
    </w:p>
    <w:p w14:paraId="2C2C2181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включенная в </w:t>
      </w:r>
      <w:r w:rsidRPr="00322B9C">
        <w:rPr>
          <w:rFonts w:ascii="Times New Roman" w:hAnsi="Times New Roman" w:cs="Times New Roman"/>
          <w:sz w:val="24"/>
          <w:szCs w:val="24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40E179F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 xml:space="preserve">не получал средства из государственного бюджета Республики </w:t>
      </w:r>
      <w:r w:rsidRPr="00322B9C">
        <w:rPr>
          <w:rFonts w:ascii="Times New Roman" w:hAnsi="Times New Roman" w:cs="Times New Roman"/>
          <w:sz w:val="24"/>
          <w:szCs w:val="24"/>
        </w:rPr>
        <w:br/>
        <w:t>Саха (Якутия) в соответствии с нормативными правовыми актами Республики Саха (Якутия) на аналогичные цели;</w:t>
      </w:r>
    </w:p>
    <w:p w14:paraId="1BAD0CB9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DE681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E10BFC6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индивидуального предпринимателя)</w:t>
      </w:r>
    </w:p>
    <w:p w14:paraId="1399F1C3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C8FCC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гарантирует оплату труда работникам в соответствии с трудовым законодательством; создание условий труда, соответствующих санитарным нормам и технике безопасности;</w:t>
      </w:r>
    </w:p>
    <w:p w14:paraId="0F85434E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подтверждает и гарантирует, что сведения, содержащиеся в предложении и прилагаемых документах, достоверны.</w:t>
      </w:r>
    </w:p>
    <w:p w14:paraId="0673B1AD" w14:textId="77777777" w:rsidR="007A710F" w:rsidRPr="00322B9C" w:rsidRDefault="007A710F" w:rsidP="007A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B9C">
        <w:rPr>
          <w:rFonts w:ascii="Times New Roman" w:eastAsia="Calibri" w:hAnsi="Times New Roman" w:cs="Times New Roman"/>
          <w:b/>
          <w:sz w:val="24"/>
          <w:szCs w:val="24"/>
        </w:rPr>
        <w:t xml:space="preserve">Согласен/не согласен </w:t>
      </w:r>
      <w:r w:rsidRPr="00322B9C">
        <w:rPr>
          <w:rFonts w:ascii="Times New Roman" w:eastAsia="Calibri" w:hAnsi="Times New Roman" w:cs="Times New Roman"/>
          <w:sz w:val="24"/>
          <w:szCs w:val="24"/>
        </w:rPr>
        <w:t>на</w:t>
      </w:r>
      <w:r w:rsidRPr="00322B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2B9C">
        <w:rPr>
          <w:rFonts w:ascii="Times New Roman" w:eastAsia="Calibri" w:hAnsi="Times New Roman" w:cs="Times New Roman"/>
          <w:sz w:val="24"/>
          <w:szCs w:val="24"/>
        </w:rPr>
        <w:t xml:space="preserve">размещение в информационно-телекоммуникационной сети Интернет информации об участии в отборе, </w:t>
      </w:r>
      <w:r w:rsidRPr="00322B9C">
        <w:rPr>
          <w:rFonts w:ascii="Times New Roman" w:eastAsia="Calibri" w:hAnsi="Times New Roman" w:cs="Times New Roman"/>
          <w:sz w:val="24"/>
          <w:szCs w:val="24"/>
        </w:rPr>
        <w:br/>
        <w:t>подаваемой участником отбора предложении, иной информации об участнике отбора, связанной с соответствующим отбором (нужное подчеркнуть).</w:t>
      </w:r>
    </w:p>
    <w:p w14:paraId="1F73DF04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b/>
          <w:sz w:val="24"/>
          <w:szCs w:val="24"/>
        </w:rPr>
        <w:t>Согласен/не согласен</w:t>
      </w:r>
      <w:r w:rsidRPr="00322B9C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в соответствии с Федеральным законом от 27 июля 2006 г. № 152-ФЗ </w:t>
      </w:r>
      <w:r w:rsidRPr="00322B9C">
        <w:rPr>
          <w:rFonts w:ascii="Times New Roman" w:hAnsi="Times New Roman" w:cs="Times New Roman"/>
          <w:sz w:val="24"/>
          <w:szCs w:val="24"/>
        </w:rPr>
        <w:br/>
        <w:t>«О персональных данных» (нужное подчеркнуть) (для индивидуальных предпринимателей).</w:t>
      </w:r>
    </w:p>
    <w:p w14:paraId="3B3F5387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428EE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52DF7F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54C4FC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Руководитель (Ф.И.О.)</w:t>
      </w:r>
    </w:p>
    <w:p w14:paraId="7B15B3B6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C47DA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Главный бухгалтер (при наличии) (Ф.И.О.)</w:t>
      </w:r>
    </w:p>
    <w:p w14:paraId="287D3E0E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259FA" w14:textId="77777777" w:rsidR="007A710F" w:rsidRPr="00322B9C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C">
        <w:rPr>
          <w:rFonts w:ascii="Times New Roman" w:hAnsi="Times New Roman" w:cs="Times New Roman"/>
          <w:sz w:val="24"/>
          <w:szCs w:val="24"/>
        </w:rPr>
        <w:t>М.П.</w:t>
      </w:r>
    </w:p>
    <w:p w14:paraId="2602C32F" w14:textId="77777777" w:rsidR="007A710F" w:rsidRPr="00322B9C" w:rsidRDefault="007A710F" w:rsidP="007A710F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6A31C" w14:textId="77777777" w:rsidR="007A710F" w:rsidRPr="00322B9C" w:rsidRDefault="007A710F" w:rsidP="007A710F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AC5C7D" w14:textId="77777777" w:rsidR="007A710F" w:rsidRPr="00322B9C" w:rsidRDefault="007A710F" w:rsidP="007A710F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64EFCB" w14:textId="77777777" w:rsidR="007A710F" w:rsidRPr="00322B9C" w:rsidRDefault="007A710F" w:rsidP="007A710F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0040E" w14:textId="77777777" w:rsidR="007A710F" w:rsidRPr="004F03B1" w:rsidRDefault="007A710F" w:rsidP="007A710F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</w:p>
    <w:p w14:paraId="6EB86799" w14:textId="77777777" w:rsidR="007A710F" w:rsidRDefault="007A710F" w:rsidP="007A710F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szCs w:val="28"/>
        </w:rPr>
      </w:pPr>
      <w:r w:rsidRPr="004F03B1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>________</w:t>
      </w:r>
    </w:p>
    <w:p w14:paraId="336B429B" w14:textId="77777777" w:rsidR="007A710F" w:rsidRDefault="007A710F" w:rsidP="007A710F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szCs w:val="28"/>
        </w:rPr>
      </w:pPr>
    </w:p>
    <w:p w14:paraId="34E70F0C" w14:textId="77777777" w:rsidR="007A710F" w:rsidRPr="005E72E1" w:rsidRDefault="007A710F" w:rsidP="007A710F">
      <w:pPr>
        <w:spacing w:after="160" w:line="259" w:lineRule="auto"/>
        <w:rPr>
          <w:color w:val="000000"/>
        </w:rPr>
      </w:pPr>
    </w:p>
    <w:p w14:paraId="1F3917ED" w14:textId="77777777" w:rsidR="007A710F" w:rsidRPr="00107C17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57AD65" w14:textId="77777777" w:rsidR="007A710F" w:rsidRPr="00107C17" w:rsidRDefault="007A710F" w:rsidP="007A710F">
      <w:pPr>
        <w:autoSpaceDE w:val="0"/>
        <w:autoSpaceDN w:val="0"/>
        <w:adjustRightInd w:val="0"/>
        <w:spacing w:after="0" w:line="360" w:lineRule="exact"/>
        <w:ind w:left="425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A3F4C6" w14:textId="77777777" w:rsidR="007A710F" w:rsidRDefault="007A710F" w:rsidP="007A710F">
      <w:pPr>
        <w:autoSpaceDE w:val="0"/>
        <w:autoSpaceDN w:val="0"/>
        <w:adjustRightInd w:val="0"/>
        <w:spacing w:after="0" w:line="360" w:lineRule="exact"/>
        <w:ind w:left="425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23E25" w14:textId="77777777" w:rsidR="007A710F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471923" w14:textId="77777777" w:rsidR="007A710F" w:rsidRPr="00722259" w:rsidRDefault="007A710F" w:rsidP="007A71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2259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2</w:t>
      </w:r>
    </w:p>
    <w:p w14:paraId="789C2BC1" w14:textId="77777777" w:rsidR="007A710F" w:rsidRPr="00722259" w:rsidRDefault="007A710F" w:rsidP="007A7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47755D" w14:textId="77777777" w:rsidR="007A710F" w:rsidRDefault="007A710F" w:rsidP="007A71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E3A24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94A40" w14:textId="77777777" w:rsidR="007A710F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59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Смета </w:t>
      </w:r>
    </w:p>
    <w:p w14:paraId="7462448D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5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расходов на содействие трудоустройству незанятых инвалидов на оборудованные (оснащенные) для них рабочие места </w:t>
      </w:r>
    </w:p>
    <w:p w14:paraId="78ECC41D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2C8625" w14:textId="77777777" w:rsidR="007A710F" w:rsidRPr="00AC79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95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__________________</w:t>
      </w:r>
    </w:p>
    <w:p w14:paraId="7D230BC9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984"/>
      </w:tblGrid>
      <w:tr w:rsidR="007A710F" w:rsidRPr="00722259" w14:paraId="297B4779" w14:textId="77777777" w:rsidTr="00C54ED0">
        <w:trPr>
          <w:trHeight w:val="318"/>
          <w:tblCellSpacing w:w="5" w:type="nil"/>
        </w:trPr>
        <w:tc>
          <w:tcPr>
            <w:tcW w:w="6238" w:type="dxa"/>
            <w:vMerge w:val="restart"/>
          </w:tcPr>
          <w:p w14:paraId="44880FC3" w14:textId="77777777" w:rsidR="007A710F" w:rsidRPr="00AC79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снащение (оборудование) рабочих мест</w:t>
            </w: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трудоустройства инвалидов</w:t>
            </w:r>
          </w:p>
        </w:tc>
        <w:tc>
          <w:tcPr>
            <w:tcW w:w="3685" w:type="dxa"/>
            <w:gridSpan w:val="2"/>
          </w:tcPr>
          <w:p w14:paraId="32D17B7D" w14:textId="77777777" w:rsidR="007A710F" w:rsidRPr="00AC79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</w:tr>
      <w:tr w:rsidR="007A710F" w:rsidRPr="00722259" w14:paraId="5B70F3D0" w14:textId="77777777" w:rsidTr="00C54ED0">
        <w:trPr>
          <w:tblCellSpacing w:w="5" w:type="nil"/>
        </w:trPr>
        <w:tc>
          <w:tcPr>
            <w:tcW w:w="6238" w:type="dxa"/>
            <w:vMerge/>
          </w:tcPr>
          <w:p w14:paraId="7971B75C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42C6D" w14:textId="77777777" w:rsidR="007A710F" w:rsidRPr="00AC79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41790992" w14:textId="77777777" w:rsidR="007A710F" w:rsidRPr="00AC79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на средства субсидии</w:t>
            </w:r>
          </w:p>
        </w:tc>
      </w:tr>
      <w:tr w:rsidR="007A710F" w:rsidRPr="00722259" w14:paraId="180149FC" w14:textId="77777777" w:rsidTr="00C54ED0">
        <w:trPr>
          <w:tblCellSpacing w:w="5" w:type="nil"/>
        </w:trPr>
        <w:tc>
          <w:tcPr>
            <w:tcW w:w="6238" w:type="dxa"/>
          </w:tcPr>
          <w:p w14:paraId="1746613C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CF924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E9259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1E5231BB" w14:textId="77777777" w:rsidTr="00C54ED0">
        <w:trPr>
          <w:tblCellSpacing w:w="5" w:type="nil"/>
        </w:trPr>
        <w:tc>
          <w:tcPr>
            <w:tcW w:w="6238" w:type="dxa"/>
          </w:tcPr>
          <w:p w14:paraId="04801760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D74A6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D5AD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358F40D5" w14:textId="77777777" w:rsidTr="00C54ED0">
        <w:trPr>
          <w:tblCellSpacing w:w="5" w:type="nil"/>
        </w:trPr>
        <w:tc>
          <w:tcPr>
            <w:tcW w:w="6238" w:type="dxa"/>
          </w:tcPr>
          <w:p w14:paraId="524A8B47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E136A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CB7D35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2E028306" w14:textId="77777777" w:rsidTr="00C54ED0">
        <w:trPr>
          <w:tblCellSpacing w:w="5" w:type="nil"/>
        </w:trPr>
        <w:tc>
          <w:tcPr>
            <w:tcW w:w="6238" w:type="dxa"/>
          </w:tcPr>
          <w:p w14:paraId="53B6F868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47D22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21428B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61885D95" w14:textId="77777777" w:rsidTr="00C54ED0">
        <w:trPr>
          <w:tblCellSpacing w:w="5" w:type="nil"/>
        </w:trPr>
        <w:tc>
          <w:tcPr>
            <w:tcW w:w="6238" w:type="dxa"/>
          </w:tcPr>
          <w:p w14:paraId="31693D52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24FDA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9E289A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40D09A9C" w14:textId="77777777" w:rsidTr="00C54ED0">
        <w:trPr>
          <w:tblCellSpacing w:w="5" w:type="nil"/>
        </w:trPr>
        <w:tc>
          <w:tcPr>
            <w:tcW w:w="6238" w:type="dxa"/>
          </w:tcPr>
          <w:p w14:paraId="477AFB77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DD201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E5F09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74E97F22" w14:textId="77777777" w:rsidTr="00C54ED0">
        <w:trPr>
          <w:tblCellSpacing w:w="5" w:type="nil"/>
        </w:trPr>
        <w:tc>
          <w:tcPr>
            <w:tcW w:w="6238" w:type="dxa"/>
          </w:tcPr>
          <w:p w14:paraId="1DC8314F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866FD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33AFBB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7FC9E61E" w14:textId="77777777" w:rsidTr="00C54ED0">
        <w:trPr>
          <w:tblCellSpacing w:w="5" w:type="nil"/>
        </w:trPr>
        <w:tc>
          <w:tcPr>
            <w:tcW w:w="6238" w:type="dxa"/>
          </w:tcPr>
          <w:p w14:paraId="3CBF3243" w14:textId="77777777" w:rsidR="007A710F" w:rsidRPr="00AC79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8185F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CBBACC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0F" w:rsidRPr="00722259" w14:paraId="2A3825F1" w14:textId="77777777" w:rsidTr="00C54ED0">
        <w:trPr>
          <w:tblCellSpacing w:w="5" w:type="nil"/>
        </w:trPr>
        <w:tc>
          <w:tcPr>
            <w:tcW w:w="6238" w:type="dxa"/>
          </w:tcPr>
          <w:p w14:paraId="7F8E0E13" w14:textId="77777777" w:rsidR="007A710F" w:rsidRPr="00AC79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1701" w:type="dxa"/>
          </w:tcPr>
          <w:p w14:paraId="07BEE585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77C11C" w14:textId="77777777" w:rsidR="007A710F" w:rsidRPr="00722259" w:rsidRDefault="007A710F" w:rsidP="00C5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144F10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A01B6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         </w:t>
      </w:r>
      <w:proofErr w:type="gramStart"/>
      <w:r w:rsidRPr="0072225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22259">
        <w:rPr>
          <w:rFonts w:ascii="Times New Roman" w:eastAsia="Times New Roman" w:hAnsi="Times New Roman" w:cs="Times New Roman"/>
          <w:sz w:val="24"/>
          <w:szCs w:val="24"/>
        </w:rPr>
        <w:t>Ф.И.О.)</w:t>
      </w:r>
    </w:p>
    <w:p w14:paraId="73908858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B8119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59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(при </w:t>
      </w:r>
      <w:proofErr w:type="gramStart"/>
      <w:r w:rsidRPr="00722259">
        <w:rPr>
          <w:rFonts w:ascii="Times New Roman" w:eastAsia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722259">
        <w:rPr>
          <w:rFonts w:ascii="Times New Roman" w:eastAsia="Times New Roman" w:hAnsi="Times New Roman" w:cs="Times New Roman"/>
          <w:sz w:val="24"/>
          <w:szCs w:val="24"/>
        </w:rPr>
        <w:t xml:space="preserve">          (Ф.И.О.)</w:t>
      </w:r>
    </w:p>
    <w:p w14:paraId="3C244990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6FCF7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59">
        <w:rPr>
          <w:rFonts w:ascii="Times New Roman" w:eastAsia="Times New Roman" w:hAnsi="Times New Roman" w:cs="Times New Roman"/>
          <w:sz w:val="24"/>
          <w:szCs w:val="24"/>
        </w:rPr>
        <w:t xml:space="preserve">    М.П.</w:t>
      </w:r>
    </w:p>
    <w:p w14:paraId="0DC37FE7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712D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87DEC" w14:textId="77777777" w:rsidR="007A710F" w:rsidRPr="00722259" w:rsidRDefault="007A710F" w:rsidP="007A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B7DF" w14:textId="77777777" w:rsidR="007A710F" w:rsidRPr="00722259" w:rsidRDefault="007A710F" w:rsidP="007A710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D1F0DA" w14:textId="77777777" w:rsidR="007A710F" w:rsidRDefault="007A710F" w:rsidP="007A710F"/>
    <w:p w14:paraId="3711CB5D" w14:textId="77777777" w:rsidR="007A710F" w:rsidRPr="00843F1E" w:rsidRDefault="007A710F" w:rsidP="00FE2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710F" w:rsidRPr="00843F1E" w:rsidSect="004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CB"/>
    <w:multiLevelType w:val="hybridMultilevel"/>
    <w:tmpl w:val="D1F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2AA"/>
    <w:multiLevelType w:val="hybridMultilevel"/>
    <w:tmpl w:val="DCAAEFBA"/>
    <w:lvl w:ilvl="0" w:tplc="8648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37"/>
    <w:multiLevelType w:val="multilevel"/>
    <w:tmpl w:val="1F206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AA5727D"/>
    <w:multiLevelType w:val="hybridMultilevel"/>
    <w:tmpl w:val="9ED60E86"/>
    <w:lvl w:ilvl="0" w:tplc="649AF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7DB"/>
    <w:multiLevelType w:val="multilevel"/>
    <w:tmpl w:val="010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314EB"/>
    <w:multiLevelType w:val="hybridMultilevel"/>
    <w:tmpl w:val="0D48C720"/>
    <w:lvl w:ilvl="0" w:tplc="0942841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151081"/>
    <w:multiLevelType w:val="hybridMultilevel"/>
    <w:tmpl w:val="0F164040"/>
    <w:lvl w:ilvl="0" w:tplc="D06667F2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5401C4"/>
    <w:multiLevelType w:val="hybridMultilevel"/>
    <w:tmpl w:val="87ECED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8932BBA"/>
    <w:multiLevelType w:val="hybridMultilevel"/>
    <w:tmpl w:val="97AC1AE6"/>
    <w:lvl w:ilvl="0" w:tplc="87C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21D2"/>
    <w:multiLevelType w:val="hybridMultilevel"/>
    <w:tmpl w:val="5AA4B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D87D0F"/>
    <w:multiLevelType w:val="hybridMultilevel"/>
    <w:tmpl w:val="0F20A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61"/>
    <w:rsid w:val="00040B4D"/>
    <w:rsid w:val="0004278E"/>
    <w:rsid w:val="0006037D"/>
    <w:rsid w:val="00062CEF"/>
    <w:rsid w:val="00066214"/>
    <w:rsid w:val="00086E50"/>
    <w:rsid w:val="000E4A75"/>
    <w:rsid w:val="000F00A8"/>
    <w:rsid w:val="00147410"/>
    <w:rsid w:val="001506C4"/>
    <w:rsid w:val="00175D1D"/>
    <w:rsid w:val="00196D29"/>
    <w:rsid w:val="001A0BB1"/>
    <w:rsid w:val="001A17B7"/>
    <w:rsid w:val="001A5500"/>
    <w:rsid w:val="001D0344"/>
    <w:rsid w:val="001F026A"/>
    <w:rsid w:val="00217336"/>
    <w:rsid w:val="00221C60"/>
    <w:rsid w:val="00222063"/>
    <w:rsid w:val="002242B2"/>
    <w:rsid w:val="00273B6E"/>
    <w:rsid w:val="00275C5E"/>
    <w:rsid w:val="002A6FBE"/>
    <w:rsid w:val="002B6F00"/>
    <w:rsid w:val="002C18FC"/>
    <w:rsid w:val="002E584F"/>
    <w:rsid w:val="0031695E"/>
    <w:rsid w:val="00323990"/>
    <w:rsid w:val="003531DE"/>
    <w:rsid w:val="003542F3"/>
    <w:rsid w:val="00365D03"/>
    <w:rsid w:val="00391475"/>
    <w:rsid w:val="00395717"/>
    <w:rsid w:val="003B5761"/>
    <w:rsid w:val="003C4825"/>
    <w:rsid w:val="003D0958"/>
    <w:rsid w:val="003D69DC"/>
    <w:rsid w:val="004067ED"/>
    <w:rsid w:val="00416F97"/>
    <w:rsid w:val="00431B8C"/>
    <w:rsid w:val="00434C82"/>
    <w:rsid w:val="0044402D"/>
    <w:rsid w:val="00461D11"/>
    <w:rsid w:val="0046624F"/>
    <w:rsid w:val="00483010"/>
    <w:rsid w:val="004E2C67"/>
    <w:rsid w:val="0050403D"/>
    <w:rsid w:val="0051268F"/>
    <w:rsid w:val="0051692F"/>
    <w:rsid w:val="00525DC1"/>
    <w:rsid w:val="00530F31"/>
    <w:rsid w:val="0053504B"/>
    <w:rsid w:val="00556507"/>
    <w:rsid w:val="00571633"/>
    <w:rsid w:val="005A13A0"/>
    <w:rsid w:val="005C5814"/>
    <w:rsid w:val="00623D62"/>
    <w:rsid w:val="00632172"/>
    <w:rsid w:val="00643C9B"/>
    <w:rsid w:val="006475A8"/>
    <w:rsid w:val="0065302A"/>
    <w:rsid w:val="006566A5"/>
    <w:rsid w:val="0068381F"/>
    <w:rsid w:val="006A0C31"/>
    <w:rsid w:val="006C3D8B"/>
    <w:rsid w:val="006C76A3"/>
    <w:rsid w:val="006D2D6C"/>
    <w:rsid w:val="006F08D1"/>
    <w:rsid w:val="007008E5"/>
    <w:rsid w:val="007056BC"/>
    <w:rsid w:val="00753C8E"/>
    <w:rsid w:val="00771DF9"/>
    <w:rsid w:val="007737AC"/>
    <w:rsid w:val="007772E4"/>
    <w:rsid w:val="007A0140"/>
    <w:rsid w:val="007A710F"/>
    <w:rsid w:val="007B0087"/>
    <w:rsid w:val="007B6A24"/>
    <w:rsid w:val="007E1A79"/>
    <w:rsid w:val="007F1D41"/>
    <w:rsid w:val="00801C1C"/>
    <w:rsid w:val="00802FA7"/>
    <w:rsid w:val="0081526B"/>
    <w:rsid w:val="0081585F"/>
    <w:rsid w:val="00843F1E"/>
    <w:rsid w:val="00845E04"/>
    <w:rsid w:val="00860958"/>
    <w:rsid w:val="0088550F"/>
    <w:rsid w:val="008A7E2D"/>
    <w:rsid w:val="008D4A1F"/>
    <w:rsid w:val="008E3FBD"/>
    <w:rsid w:val="008E723B"/>
    <w:rsid w:val="008F7782"/>
    <w:rsid w:val="009114D2"/>
    <w:rsid w:val="0094212C"/>
    <w:rsid w:val="009503FA"/>
    <w:rsid w:val="00961973"/>
    <w:rsid w:val="00961ED0"/>
    <w:rsid w:val="009C0360"/>
    <w:rsid w:val="009D629D"/>
    <w:rsid w:val="009F0B52"/>
    <w:rsid w:val="009F76B9"/>
    <w:rsid w:val="00A22DBD"/>
    <w:rsid w:val="00A31C94"/>
    <w:rsid w:val="00A548A6"/>
    <w:rsid w:val="00A96187"/>
    <w:rsid w:val="00AA4DC4"/>
    <w:rsid w:val="00AA6A68"/>
    <w:rsid w:val="00AD5E59"/>
    <w:rsid w:val="00AE09EA"/>
    <w:rsid w:val="00AE38F8"/>
    <w:rsid w:val="00B1158C"/>
    <w:rsid w:val="00B15744"/>
    <w:rsid w:val="00B35B36"/>
    <w:rsid w:val="00B36313"/>
    <w:rsid w:val="00B41C78"/>
    <w:rsid w:val="00B41DDE"/>
    <w:rsid w:val="00B43771"/>
    <w:rsid w:val="00B566A7"/>
    <w:rsid w:val="00B56BC2"/>
    <w:rsid w:val="00B8277F"/>
    <w:rsid w:val="00B94386"/>
    <w:rsid w:val="00BA0161"/>
    <w:rsid w:val="00BC1907"/>
    <w:rsid w:val="00BC408B"/>
    <w:rsid w:val="00BC5C40"/>
    <w:rsid w:val="00BE29CD"/>
    <w:rsid w:val="00BF7EB8"/>
    <w:rsid w:val="00C100DF"/>
    <w:rsid w:val="00C17927"/>
    <w:rsid w:val="00C55FFC"/>
    <w:rsid w:val="00C80C53"/>
    <w:rsid w:val="00C87F76"/>
    <w:rsid w:val="00CB44E8"/>
    <w:rsid w:val="00CD15D4"/>
    <w:rsid w:val="00D024EA"/>
    <w:rsid w:val="00D3411B"/>
    <w:rsid w:val="00D46F55"/>
    <w:rsid w:val="00D512E3"/>
    <w:rsid w:val="00D518C8"/>
    <w:rsid w:val="00D54F58"/>
    <w:rsid w:val="00D965CD"/>
    <w:rsid w:val="00DC0D59"/>
    <w:rsid w:val="00DC5E1A"/>
    <w:rsid w:val="00DD0126"/>
    <w:rsid w:val="00DE4049"/>
    <w:rsid w:val="00E06BC5"/>
    <w:rsid w:val="00E2305B"/>
    <w:rsid w:val="00E243E5"/>
    <w:rsid w:val="00E24FC7"/>
    <w:rsid w:val="00E30B37"/>
    <w:rsid w:val="00E4561D"/>
    <w:rsid w:val="00E509CA"/>
    <w:rsid w:val="00E60E4D"/>
    <w:rsid w:val="00E72975"/>
    <w:rsid w:val="00E75415"/>
    <w:rsid w:val="00E77092"/>
    <w:rsid w:val="00E95C9B"/>
    <w:rsid w:val="00EA1008"/>
    <w:rsid w:val="00EA4D2E"/>
    <w:rsid w:val="00EC0AD4"/>
    <w:rsid w:val="00F0056B"/>
    <w:rsid w:val="00F075FA"/>
    <w:rsid w:val="00F215FC"/>
    <w:rsid w:val="00F35CE9"/>
    <w:rsid w:val="00F52130"/>
    <w:rsid w:val="00F60C88"/>
    <w:rsid w:val="00FA5C86"/>
    <w:rsid w:val="00FD7EE3"/>
    <w:rsid w:val="00FE25F9"/>
    <w:rsid w:val="00FF1CA7"/>
    <w:rsid w:val="00FF30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95C"/>
  <w15:docId w15:val="{DF7DB6F6-89EB-4EAA-90FF-92256E5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761"/>
    <w:rPr>
      <w:b/>
      <w:bCs/>
    </w:rPr>
  </w:style>
  <w:style w:type="character" w:customStyle="1" w:styleId="apple-converted-space">
    <w:name w:val="apple-converted-space"/>
    <w:basedOn w:val="a0"/>
    <w:rsid w:val="003B5761"/>
  </w:style>
  <w:style w:type="character" w:styleId="a5">
    <w:name w:val="Hyperlink"/>
    <w:basedOn w:val="a0"/>
    <w:uiPriority w:val="99"/>
    <w:unhideWhenUsed/>
    <w:rsid w:val="003B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5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ms-font-sallowtextselectionms-font-color-themeprimaryrpcp1">
    <w:name w:val="_rpc_41 ms-font-s allowtextselection ms-font-color-themeprimary _rpc_p1"/>
    <w:basedOn w:val="a0"/>
    <w:uiPriority w:val="99"/>
    <w:rsid w:val="00D518C8"/>
    <w:rPr>
      <w:rFonts w:cs="Times New Roman"/>
    </w:rPr>
  </w:style>
  <w:style w:type="table" w:customStyle="1" w:styleId="11">
    <w:name w:val="Сетка таблицы1"/>
    <w:basedOn w:val="a1"/>
    <w:next w:val="a9"/>
    <w:uiPriority w:val="39"/>
    <w:rsid w:val="00DE404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72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zn@sakh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324ED8ED8C728F566E4AB2F6AF05819FB7A553354FDDB3601F5557FA10901617C557DD72D19B11A699231E4Co2e5K" TargetMode="External"/><Relationship Id="rId12" Type="http://schemas.openxmlformats.org/officeDocument/2006/relationships/hyperlink" Target="https://gkzn.sakh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324ED8ED8C728F566E4AB2F6AF05819DB4A356334BDDB3601F5557FA10901617C557DD72D19B11A699231E4Co2e5K" TargetMode="External"/><Relationship Id="rId11" Type="http://schemas.openxmlformats.org/officeDocument/2006/relationships/hyperlink" Target="http://portal.b1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kzn.sakh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utia@sakhacz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0B40-CBAF-4D65-8678-767C7AB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ivanovaas</dc:creator>
  <cp:lastModifiedBy>Александра Максимова</cp:lastModifiedBy>
  <cp:revision>2</cp:revision>
  <cp:lastPrinted>2021-06-03T00:58:00Z</cp:lastPrinted>
  <dcterms:created xsi:type="dcterms:W3CDTF">2022-06-29T06:44:00Z</dcterms:created>
  <dcterms:modified xsi:type="dcterms:W3CDTF">2022-06-29T06:44:00Z</dcterms:modified>
</cp:coreProperties>
</file>