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auto"/>
        <w:ind/>
        <w:jc w:val="right"/>
      </w:pPr>
      <w:r>
        <w:t>Приложение № 1</w:t>
      </w:r>
    </w:p>
    <w:p w14:paraId="02000000">
      <w:pPr>
        <w:widowControl w:val="0"/>
        <w:spacing w:line="240" w:lineRule="auto"/>
        <w:ind/>
        <w:jc w:val="right"/>
      </w:pPr>
      <w:r>
        <w:t xml:space="preserve">к приказу Государственного комитета </w:t>
      </w:r>
    </w:p>
    <w:p w14:paraId="03000000">
      <w:pPr>
        <w:widowControl w:val="0"/>
        <w:spacing w:line="240" w:lineRule="auto"/>
        <w:ind/>
        <w:jc w:val="right"/>
      </w:pPr>
      <w:r>
        <w:t xml:space="preserve">Республики Саха (Якутия) </w:t>
      </w:r>
    </w:p>
    <w:p w14:paraId="04000000">
      <w:pPr>
        <w:widowControl w:val="0"/>
        <w:spacing w:line="240" w:lineRule="auto"/>
        <w:ind/>
        <w:jc w:val="right"/>
      </w:pPr>
      <w:r>
        <w:t>по занятости населения</w:t>
      </w:r>
    </w:p>
    <w:p w14:paraId="05000000">
      <w:pPr>
        <w:widowControl w:val="0"/>
        <w:spacing w:line="240" w:lineRule="auto"/>
        <w:ind/>
        <w:jc w:val="right"/>
        <w:rPr>
          <w:b w:val="0"/>
          <w:sz w:val="24"/>
        </w:rPr>
      </w:pPr>
      <w:r>
        <w:t>от «30</w:t>
      </w:r>
      <w:r>
        <w:t>»</w:t>
      </w:r>
      <w:r>
        <w:t xml:space="preserve"> июня</w:t>
      </w:r>
      <w:r>
        <w:t xml:space="preserve"> 2025 г. № ОД </w:t>
      </w:r>
      <w:r>
        <w:t>–</w:t>
      </w:r>
      <w:r>
        <w:t xml:space="preserve"> 182</w:t>
      </w:r>
    </w:p>
    <w:p w14:paraId="06000000">
      <w:pPr>
        <w:widowControl w:val="0"/>
        <w:ind/>
        <w:jc w:val="right"/>
        <w:rPr/>
      </w:pPr>
      <w:r>
        <w:rPr/>
        <w:t>(с изменениями, внесенными приказом от 02.07.2025 № ОД-185)</w:t>
      </w:r>
    </w:p>
    <w:p w14:paraId="07000000">
      <w:pPr>
        <w:widowControl w:val="0"/>
        <w:spacing w:line="240" w:lineRule="auto"/>
        <w:ind/>
        <w:jc w:val="right"/>
      </w:pPr>
    </w:p>
    <w:p w14:paraId="08000000">
      <w:pPr>
        <w:widowControl w:val="0"/>
        <w:spacing w:line="240" w:lineRule="auto"/>
        <w:ind/>
        <w:jc w:val="center"/>
        <w:rPr>
          <w:b w:val="1"/>
          <w:sz w:val="28"/>
        </w:rPr>
      </w:pPr>
    </w:p>
    <w:p w14:paraId="09000000">
      <w:pPr>
        <w:widowControl w:val="0"/>
        <w:spacing w:line="240" w:lineRule="auto"/>
        <w:ind/>
        <w:jc w:val="center"/>
        <w:rPr>
          <w:b w:val="1"/>
        </w:rPr>
      </w:pPr>
    </w:p>
    <w:p w14:paraId="0A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 Объявление </w:t>
      </w:r>
    </w:p>
    <w:p w14:paraId="0B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о проведении </w:t>
      </w:r>
      <w:r>
        <w:rPr>
          <w:b w:val="1"/>
          <w:sz w:val="28"/>
        </w:rPr>
        <w:t xml:space="preserve">отбора получателей субсидий </w:t>
      </w:r>
      <w:r>
        <w:rPr>
          <w:b w:val="1"/>
          <w:spacing w:val="-2"/>
          <w:sz w:val="28"/>
        </w:rPr>
        <w:t xml:space="preserve">из государственного бюджета Республики Саха (Якутия) </w:t>
      </w:r>
      <w:r>
        <w:rPr>
          <w:b w:val="1"/>
          <w:spacing w:val="-2"/>
          <w:sz w:val="28"/>
        </w:rPr>
        <w:t xml:space="preserve">юридическим лицам, не являющимся государственными (муниципальными) учреждениями, индивидуальным предпринимателям на </w:t>
      </w:r>
      <w:r>
        <w:rPr>
          <w:rStyle w:val="Style_1_ch"/>
          <w:b w:val="1"/>
          <w:spacing w:val="-2"/>
          <w:sz w:val="28"/>
        </w:rPr>
        <w:t>возмещение</w:t>
      </w:r>
      <w:r>
        <w:rPr>
          <w:rStyle w:val="Style_1_ch"/>
          <w:b w:val="1"/>
          <w:spacing w:val="-2"/>
          <w:sz w:val="28"/>
        </w:rPr>
        <w:t xml:space="preserve"> работодателям затрат на выделение и (или) создание рабочих мест для трудоустройства </w:t>
      </w:r>
      <w:r>
        <w:rPr>
          <w:rStyle w:val="Style_1_ch"/>
          <w:b w:val="1"/>
          <w:spacing w:val="-2"/>
          <w:sz w:val="28"/>
        </w:rPr>
        <w:t>отдельных категорий граждан</w:t>
      </w:r>
      <w:r>
        <w:rPr>
          <w:rStyle w:val="Style_1_ch"/>
          <w:b w:val="1"/>
          <w:spacing w:val="-2"/>
          <w:sz w:val="28"/>
        </w:rPr>
        <w:t xml:space="preserve"> в соответствии с установленной квотой </w:t>
      </w:r>
      <w:r>
        <w:rPr>
          <w:b w:val="1"/>
          <w:sz w:val="28"/>
        </w:rPr>
        <w:t xml:space="preserve">в 2025 году </w:t>
      </w:r>
    </w:p>
    <w:p w14:paraId="0C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</w:p>
    <w:p w14:paraId="0D000000">
      <w:pPr>
        <w:widowControl w:val="0"/>
        <w:spacing w:before="0" w:line="240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</w:t>
      </w:r>
      <w:r>
        <w:rPr>
          <w:sz w:val="28"/>
        </w:rPr>
        <w:t>орядком</w:t>
      </w:r>
      <w:r>
        <w:rPr>
          <w:rStyle w:val="Style_1_ch"/>
          <w:sz w:val="28"/>
        </w:rPr>
        <w:t xml:space="preserve"> п</w:t>
      </w:r>
      <w:r>
        <w:rPr>
          <w:rStyle w:val="Style_1_ch"/>
          <w:sz w:val="28"/>
        </w:rPr>
        <w:t>редоставления субсидий в целях стимулирования работодателей на выделение и (или) создание рабочих мест для трудоустройства отдельных категорий граждан в соответствии с установленной квотой</w:t>
      </w:r>
      <w:r>
        <w:rPr>
          <w:b w:val="0"/>
          <w:sz w:val="28"/>
        </w:rPr>
        <w:t>,</w:t>
      </w:r>
      <w:r>
        <w:rPr>
          <w:sz w:val="28"/>
        </w:rPr>
        <w:t xml:space="preserve"> утвержденным постановлением Правительства Респ</w:t>
      </w:r>
      <w:r>
        <w:rPr>
          <w:sz w:val="28"/>
        </w:rPr>
        <w:t xml:space="preserve">ублики Саха (Якутия) </w:t>
      </w:r>
      <w:r>
        <w:rPr>
          <w:sz w:val="28"/>
        </w:rPr>
        <w:t>от 28 мая 2025 года № 231</w:t>
      </w:r>
      <w:r>
        <w:rPr>
          <w:sz w:val="28"/>
        </w:rPr>
        <w:t xml:space="preserve">, </w:t>
      </w:r>
      <w:r>
        <w:rPr>
          <w:b w:val="1"/>
          <w:sz w:val="28"/>
        </w:rPr>
        <w:t>Государственный комитет Республики Саха (Якутия) по занятости населения объявляет о начале приема предложений</w:t>
      </w:r>
      <w:r>
        <w:rPr>
          <w:sz w:val="28"/>
        </w:rPr>
        <w:t xml:space="preserve"> на участие в отборе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получателей субсидий </w:t>
      </w:r>
      <w:r>
        <w:rPr>
          <w:b w:val="0"/>
          <w:spacing w:val="-2"/>
          <w:sz w:val="28"/>
        </w:rPr>
        <w:t xml:space="preserve">из государственного бюджета Республики Саха (Якутия) </w:t>
      </w:r>
      <w:r>
        <w:rPr>
          <w:rFonts w:ascii="Times New Roman" w:hAnsi="Times New Roman"/>
          <w:spacing w:val="-2"/>
          <w:sz w:val="28"/>
        </w:rPr>
        <w:t xml:space="preserve"> юридическим лицам, не являющимся государственными (муниципальными) учреждениями, индивидуальным предпринимателям</w:t>
      </w:r>
      <w:r>
        <w:rPr>
          <w:rFonts w:ascii="Times New Roman" w:hAnsi="Times New Roman"/>
          <w:b w:val="0"/>
          <w:spacing w:val="-2"/>
          <w:sz w:val="28"/>
        </w:rPr>
        <w:t xml:space="preserve"> </w:t>
      </w:r>
      <w:r>
        <w:rPr>
          <w:b w:val="0"/>
          <w:spacing w:val="-2"/>
          <w:sz w:val="28"/>
        </w:rPr>
        <w:t xml:space="preserve">на </w:t>
      </w:r>
      <w:r>
        <w:rPr>
          <w:rStyle w:val="Style_1_ch"/>
          <w:b w:val="0"/>
          <w:spacing w:val="-2"/>
          <w:sz w:val="28"/>
        </w:rPr>
        <w:t xml:space="preserve">возмещение работодателям затрат на выделение и (или) создание рабочих мест для трудоустройства </w:t>
      </w:r>
      <w:r>
        <w:rPr>
          <w:rStyle w:val="Style_1_ch"/>
          <w:b w:val="0"/>
          <w:spacing w:val="-2"/>
          <w:sz w:val="28"/>
        </w:rPr>
        <w:t>отдельных категорий граждан</w:t>
      </w:r>
      <w:r>
        <w:rPr>
          <w:rStyle w:val="Style_1_ch"/>
          <w:b w:val="0"/>
          <w:spacing w:val="-2"/>
          <w:sz w:val="28"/>
        </w:rPr>
        <w:t xml:space="preserve"> в соответствии с установленной квотой</w:t>
      </w:r>
      <w:r>
        <w:rPr>
          <w:b w:val="0"/>
          <w:sz w:val="28"/>
        </w:rPr>
        <w:t xml:space="preserve"> в </w:t>
      </w:r>
      <w:r>
        <w:rPr>
          <w:b w:val="0"/>
          <w:sz w:val="28"/>
        </w:rPr>
        <w:t>2025 году</w:t>
      </w:r>
      <w:r>
        <w:rPr>
          <w:b w:val="0"/>
          <w:sz w:val="28"/>
        </w:rPr>
        <w:t>.</w:t>
      </w:r>
    </w:p>
    <w:p w14:paraId="0E000000">
      <w:pPr>
        <w:widowControl w:val="0"/>
        <w:spacing w:before="0" w:line="240" w:lineRule="auto"/>
        <w:ind w:firstLine="850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со статьей 35 Федерального закона от 12 декабря 2025 года № 565-ФЗ «О занятости населения в Российской Федерации» гражданам, завершившим прохождение военной службы, оказывается приоритетное содействие в трудоустройстве. В связи с этим отбор проводится  в целях в</w:t>
      </w:r>
      <w:r>
        <w:rPr>
          <w:rStyle w:val="Style_1_ch"/>
          <w:b w:val="0"/>
          <w:spacing w:val="-2"/>
          <w:sz w:val="28"/>
        </w:rPr>
        <w:t xml:space="preserve">озмещения работодателям затрат на выделение и (или) создание рабочих мест для трудоустройства </w:t>
      </w:r>
      <w:r>
        <w:rPr>
          <w:rStyle w:val="Style_1_ch"/>
          <w:b w:val="0"/>
          <w:sz w:val="28"/>
        </w:rPr>
        <w:t>гр</w:t>
      </w:r>
      <w:r>
        <w:rPr>
          <w:rStyle w:val="Style_1_ch"/>
          <w:b w:val="0"/>
          <w:sz w:val="28"/>
        </w:rPr>
        <w:t>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обороне».</w:t>
      </w:r>
    </w:p>
    <w:p w14:paraId="0F000000">
      <w:pPr>
        <w:widowControl w:val="0"/>
        <w:spacing w:before="0" w:line="240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0000000">
      <w:pPr>
        <w:widowControl w:val="0"/>
        <w:numPr>
          <w:numId w:val="1"/>
        </w:numPr>
        <w:tabs>
          <w:tab w:leader="none" w:pos="0" w:val="left"/>
        </w:tabs>
        <w:spacing w:line="240" w:lineRule="auto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Сроки проведения отбора</w:t>
      </w:r>
    </w:p>
    <w:p w14:paraId="11000000">
      <w:pPr>
        <w:widowControl w:val="0"/>
        <w:tabs>
          <w:tab w:leader="none" w:pos="0" w:val="left"/>
        </w:tabs>
        <w:spacing w:line="240" w:lineRule="auto"/>
        <w:ind w:firstLine="850" w:left="0"/>
        <w:contextualSpacing w:val="1"/>
        <w:jc w:val="center"/>
        <w:rPr>
          <w:b w:val="1"/>
          <w:sz w:val="28"/>
        </w:rPr>
      </w:pPr>
    </w:p>
    <w:p w14:paraId="12000000">
      <w:pPr>
        <w:widowControl w:val="0"/>
        <w:spacing w:line="240" w:lineRule="auto"/>
        <w:ind w:firstLine="850"/>
        <w:jc w:val="both"/>
        <w:rPr>
          <w:b w:val="1"/>
          <w:sz w:val="28"/>
        </w:rPr>
      </w:pPr>
      <w:r>
        <w:rPr>
          <w:sz w:val="28"/>
        </w:rPr>
        <w:t>Отбор получателей субсидии начинается с 09 час. 00 мин. 07 июля 2025 года (начало приема предложений на участие в отборе) и должен быть окончен не позднее 18 час. 00 мин. 12 августа 2025 года (размещение на едином портале протокола подведения итогов)</w:t>
      </w:r>
    </w:p>
    <w:p w14:paraId="13000000">
      <w:pPr>
        <w:widowControl w:val="0"/>
        <w:spacing w:line="240" w:lineRule="auto"/>
        <w:ind w:firstLine="850"/>
        <w:jc w:val="both"/>
        <w:rPr>
          <w:sz w:val="28"/>
        </w:rPr>
      </w:pPr>
    </w:p>
    <w:p w14:paraId="14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Д</w:t>
      </w:r>
      <w:r>
        <w:rPr>
          <w:b w:val="1"/>
          <w:sz w:val="28"/>
        </w:rPr>
        <w:t>ата начала подачи и дата окончания приема предложений участников отбора</w:t>
      </w:r>
    </w:p>
    <w:p w14:paraId="15000000">
      <w:pPr>
        <w:widowControl w:val="0"/>
        <w:spacing w:line="240" w:lineRule="auto"/>
        <w:ind w:firstLine="850" w:left="0"/>
        <w:jc w:val="both"/>
      </w:pPr>
    </w:p>
    <w:p w14:paraId="16000000">
      <w:pPr>
        <w:widowControl w:val="0"/>
        <w:spacing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Прием предложений на участие в отборе осуществляется с </w:t>
      </w:r>
      <w:r>
        <w:rPr>
          <w:sz w:val="28"/>
        </w:rPr>
        <w:t xml:space="preserve">09 час. 00 мин. </w:t>
      </w:r>
      <w:r>
        <w:rPr>
          <w:sz w:val="28"/>
        </w:rPr>
        <w:t>07 июля</w:t>
      </w:r>
      <w:r>
        <w:rPr>
          <w:sz w:val="28"/>
        </w:rPr>
        <w:t xml:space="preserve"> 2025 года до 16 час. 00 мин. 25 июля 2025 года в системе «Электронный бюджет».</w:t>
      </w:r>
    </w:p>
    <w:p w14:paraId="17000000">
      <w:pPr>
        <w:widowControl w:val="0"/>
        <w:spacing w:line="240" w:lineRule="auto"/>
        <w:ind w:firstLine="850" w:left="0"/>
        <w:jc w:val="both"/>
      </w:pPr>
    </w:p>
    <w:p w14:paraId="18000000">
      <w:pPr>
        <w:widowControl w:val="0"/>
        <w:spacing w:line="240" w:lineRule="auto"/>
        <w:ind w:firstLine="850" w:left="0"/>
        <w:jc w:val="both"/>
      </w:pPr>
    </w:p>
    <w:p w14:paraId="19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Наименование, местонахождение, почтовый адрес, адрес электронной почты главного распорядителя бюджетных средств, уполномоченной организации</w:t>
      </w:r>
    </w:p>
    <w:p w14:paraId="1A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1B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  <w:r>
        <w:rPr>
          <w:sz w:val="28"/>
          <w:u w:val="single"/>
        </w:rPr>
        <w:t>Главный распорядитель бюджетных средств</w:t>
      </w:r>
      <w:r>
        <w:rPr>
          <w:sz w:val="28"/>
        </w:rPr>
        <w:t>: Государственный комитет Республики Саха (Якутия) по занятости населения.</w:t>
      </w:r>
    </w:p>
    <w:p w14:paraId="1C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  <w:r>
        <w:rPr>
          <w:sz w:val="28"/>
        </w:rPr>
        <w:t>Почтовый адрес: 677000, Республика Саха (Якутия), г. Якутск, ул. Петра Алексеева, д. 6/1.</w:t>
      </w:r>
    </w:p>
    <w:p w14:paraId="1D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  <w:r>
        <w:rPr>
          <w:sz w:val="28"/>
        </w:rPr>
        <w:t>Телефон: (4112) 507-802.</w:t>
      </w:r>
    </w:p>
    <w:p w14:paraId="1E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  <w:u w:val="single"/>
        </w:rPr>
      </w:pPr>
      <w:r>
        <w:rPr>
          <w:sz w:val="28"/>
        </w:rPr>
        <w:t xml:space="preserve">Электронная почта: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"mailto:gkzn@sakha.gov.ru"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gkzn@sakha.gov.ru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. </w:t>
      </w:r>
    </w:p>
    <w:p w14:paraId="1F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</w:p>
    <w:p w14:paraId="20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Результаты предоставления субсидии</w:t>
      </w:r>
    </w:p>
    <w:p w14:paraId="21000000">
      <w:pPr>
        <w:widowControl w:val="0"/>
        <w:tabs>
          <w:tab w:leader="none" w:pos="0" w:val="left"/>
          <w:tab w:leader="none" w:pos="1134" w:val="left"/>
        </w:tabs>
        <w:spacing w:line="240" w:lineRule="auto"/>
        <w:ind w:firstLine="850" w:left="0"/>
        <w:contextualSpacing w:val="1"/>
        <w:jc w:val="both"/>
        <w:rPr>
          <w:b w:val="1"/>
          <w:sz w:val="28"/>
        </w:rPr>
      </w:pPr>
    </w:p>
    <w:p w14:paraId="22000000">
      <w:pPr>
        <w:widowControl w:val="1"/>
        <w:spacing w:after="0" w:before="0"/>
        <w:ind w:firstLine="540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Результатом предоставления субсидий является выделение и/или создание работодателями не менее 30 рабочих мест для трудоустройства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>в соответствии с установленной квотой, в соответствии с размером субсидии, рассчитанным на одного гражданина, не позднее 25 декабря текущего года в соответствии с мероприятием «Стимулирование работодателей на выделение и/или создание рабочих мест для трудоустройства отдельных категорий граждан в соответствии с установленной квотой» комплекса процессных мероприятий «Развитие рынка труда Республики Саха (Якутия)» государственной программы Республики Саха (Якутия) «Содействие занятости населения Республики Саха (Якутия)».</w:t>
      </w:r>
    </w:p>
    <w:p w14:paraId="23000000">
      <w:pPr>
        <w:widowControl w:val="0"/>
        <w:tabs>
          <w:tab w:leader="none" w:pos="0" w:val="left"/>
          <w:tab w:leader="none" w:pos="1134" w:val="left"/>
        </w:tabs>
        <w:spacing w:line="240" w:lineRule="auto"/>
        <w:ind w:firstLine="850" w:left="0"/>
        <w:contextualSpacing w:val="1"/>
        <w:jc w:val="both"/>
        <w:rPr>
          <w:b w:val="0"/>
          <w:sz w:val="28"/>
        </w:rPr>
      </w:pPr>
    </w:p>
    <w:p w14:paraId="24000000">
      <w:pPr>
        <w:widowControl w:val="0"/>
        <w:numPr>
          <w:numId w:val="1"/>
        </w:numPr>
        <w:spacing w:line="240" w:lineRule="auto"/>
        <w:ind/>
        <w:jc w:val="center"/>
        <w:rPr>
          <w:b w:val="1"/>
        </w:rPr>
      </w:pPr>
      <w:r>
        <w:rPr>
          <w:b w:val="1"/>
          <w:color w:val="000000"/>
          <w:sz w:val="28"/>
        </w:rPr>
        <w:t>Доменное имя и (или) указатели страниц единого портала в информационно-телекоммуникационной сети Интернет</w:t>
      </w:r>
    </w:p>
    <w:p w14:paraId="25000000">
      <w:pPr>
        <w:widowControl w:val="0"/>
        <w:spacing w:line="240" w:lineRule="auto"/>
        <w:ind w:firstLine="850" w:left="0"/>
        <w:jc w:val="center"/>
        <w:rPr>
          <w:b w:val="1"/>
        </w:rPr>
      </w:pPr>
    </w:p>
    <w:p w14:paraId="26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rStyle w:val="Style_2_ch"/>
          <w:color w:val="000000"/>
          <w:sz w:val="28"/>
          <w:u w:val="none"/>
        </w:rPr>
      </w:pPr>
      <w:r>
        <w:rPr>
          <w:rStyle w:val="Style_2_ch"/>
          <w:color w:val="000000"/>
          <w:sz w:val="28"/>
          <w:u w:val="none"/>
        </w:rPr>
        <w:t>Объявление о проведении отбора размещается:</w:t>
      </w:r>
    </w:p>
    <w:p w14:paraId="27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rStyle w:val="Style_2_ch"/>
          <w:sz w:val="28"/>
        </w:rPr>
      </w:pPr>
      <w:r>
        <w:rPr>
          <w:rStyle w:val="Style_2_ch"/>
          <w:color w:val="000000"/>
          <w:sz w:val="28"/>
          <w:u w:val="none"/>
        </w:rPr>
        <w:t xml:space="preserve">- на официальном информационном портале Республики Саха (Якутия): </w:t>
      </w:r>
      <w:r>
        <w:t xml:space="preserve">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"https://gkzn.sakha.gov.ru"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https://gkzn.sakha.gov.ru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>;</w:t>
      </w:r>
    </w:p>
    <w:p w14:paraId="28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b w:val="0"/>
          <w:sz w:val="28"/>
        </w:rPr>
      </w:pPr>
      <w:r>
        <w:rPr>
          <w:rStyle w:val="Style_2_ch"/>
          <w:color w:val="000000"/>
          <w:sz w:val="28"/>
          <w:u w:val="none"/>
        </w:rPr>
        <w:t xml:space="preserve">- на Портале малого и среднего предпринимательства Республики Саха (Якутия):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"http://portal.b14.ru"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http://portal.b14.ru</w:t>
      </w:r>
      <w:r>
        <w:rPr>
          <w:rStyle w:val="Style_2_ch"/>
          <w:sz w:val="28"/>
        </w:rPr>
        <w:fldChar w:fldCharType="end"/>
      </w:r>
      <w:r>
        <w:rPr>
          <w:b w:val="0"/>
          <w:sz w:val="28"/>
        </w:rPr>
        <w:t>;</w:t>
      </w:r>
    </w:p>
    <w:p w14:paraId="29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b w:val="1"/>
          <w:sz w:val="28"/>
        </w:rPr>
      </w:pPr>
      <w:r>
        <w:rPr>
          <w:b w:val="0"/>
          <w:sz w:val="28"/>
        </w:rPr>
        <w:t>– Едином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портале бюджетной системы Российской Федерации:</w:t>
      </w:r>
      <w:r>
        <w:rPr>
          <w:b w:val="0"/>
          <w:strike w:val="0"/>
          <w:color w:val="0000FF"/>
          <w:sz w:val="28"/>
          <w:u w:color="000000" w:val="single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fldChar w:fldCharType="begin"/>
      </w:r>
      <w:r>
        <w:rPr>
          <w:b w:val="0"/>
          <w:strike w:val="0"/>
          <w:color w:val="0000FF"/>
          <w:sz w:val="28"/>
          <w:u w:color="000000" w:val="single"/>
        </w:rPr>
        <w:instrText>HYPERLINK "http://www.budget.gov.ru"</w:instrText>
      </w:r>
      <w:r>
        <w:rPr>
          <w:b w:val="0"/>
          <w:strike w:val="0"/>
          <w:color w:val="0000FF"/>
          <w:sz w:val="28"/>
          <w:u w:color="000000" w:val="single"/>
        </w:rPr>
        <w:fldChar w:fldCharType="separate"/>
      </w:r>
      <w:r>
        <w:rPr>
          <w:b w:val="0"/>
          <w:strike w:val="0"/>
          <w:color w:val="0000FF"/>
          <w:sz w:val="28"/>
          <w:u w:color="000000" w:val="single"/>
        </w:rPr>
        <w:t>www.budget.gov.ru</w:t>
      </w:r>
      <w:r>
        <w:rPr>
          <w:b w:val="0"/>
          <w:strike w:val="0"/>
          <w:color w:val="0000FF"/>
          <w:sz w:val="28"/>
          <w:u w:color="000000" w:val="single"/>
        </w:rPr>
        <w:fldChar w:fldCharType="end"/>
      </w:r>
      <w:r>
        <w:rPr>
          <w:sz w:val="28"/>
        </w:rPr>
        <w:t>.</w:t>
      </w:r>
      <w:r>
        <w:rPr>
          <w:sz w:val="28"/>
        </w:rPr>
        <w:br/>
      </w:r>
    </w:p>
    <w:p w14:paraId="2A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Требования к участникам отбора и к перечню документов, представляемых участниками отбора для подтверждения их соответствия указанным требованиям:</w:t>
      </w:r>
    </w:p>
    <w:p w14:paraId="2B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2C000000">
      <w:pPr>
        <w:widowControl w:val="0"/>
        <w:spacing w:line="240" w:lineRule="auto"/>
        <w:ind w:firstLine="850" w:left="0"/>
        <w:jc w:val="left"/>
        <w:rPr>
          <w:b w:val="1"/>
          <w:sz w:val="28"/>
        </w:rPr>
      </w:pPr>
      <w:r>
        <w:rPr>
          <w:b w:val="1"/>
          <w:sz w:val="28"/>
        </w:rPr>
        <w:t>Требования к участникам отбора:</w:t>
      </w:r>
    </w:p>
    <w:p w14:paraId="2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1) требования к участнику отбора, которым он должен соответствовать по состоянию на даты рассмотрения предложения и заключения соглашения:</w:t>
      </w:r>
    </w:p>
    <w:p w14:paraId="2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находится в составляемых в рамках реализации полномочий, предусмотренных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главой VII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получает средства из государственного бюджета Республики Саха (Якутия), в соответствии с иными нормативными правовыми актами Республики Саха (Якутия) на цели, указанные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пункте 1.2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настоящего порядка;</w:t>
      </w:r>
    </w:p>
    <w:p w14:paraId="3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является иностранным агентом в соответствии с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О контроле за деятельностью лиц, находящихся под иностранным влиянием»;</w:t>
      </w:r>
    </w:p>
    <w:p w14:paraId="3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 участника отбора отсутствует просроченная (неурегулированная) задолженность по возврату в государственный бюджет Республики Саха (Якутия)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государственным бюджетом Республики Саха (Якутия), а также иная просроченная (неурегулированная) задолженность по денежным обязательствам перед Республикой Саха (Якутия);</w:t>
      </w:r>
    </w:p>
    <w:p w14:paraId="3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3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соблюдение некоммерческой организацией требований законодательства Российской Федерации и целей, предусмотренных ее учредительными документами, в случае, если на некоммерческую организацию распространяется специальный порядок государственной регистрации некоммерческих организаций, установленный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12 января 1996 г. № 7-ФЗ «О некоммерческих организациях»;</w:t>
      </w:r>
    </w:p>
    <w:p w14:paraId="3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2) дополнительное требование, предъявляемое к участнику отбора, которому он должен соответствовать по состоянию на даты рассмотрения предложения и заключения соглашения:</w:t>
      </w:r>
    </w:p>
    <w:p w14:paraId="3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трудоустройство в счет установленной квоты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 относительно года подачи предложения.</w:t>
      </w:r>
    </w:p>
    <w:p w14:paraId="38000000">
      <w:pPr>
        <w:widowControl w:val="0"/>
        <w:spacing w:line="240" w:lineRule="auto"/>
        <w:ind w:firstLine="850" w:left="0"/>
        <w:jc w:val="both"/>
        <w:rPr>
          <w:sz w:val="28"/>
        </w:rPr>
      </w:pPr>
    </w:p>
    <w:p w14:paraId="39000000">
      <w:pPr>
        <w:widowControl w:val="0"/>
        <w:spacing w:line="240" w:lineRule="auto"/>
        <w:ind w:firstLine="850" w:left="0"/>
        <w:jc w:val="both"/>
        <w:rPr>
          <w:sz w:val="28"/>
        </w:rPr>
      </w:pPr>
      <w:r>
        <w:rPr>
          <w:b w:val="1"/>
          <w:sz w:val="28"/>
        </w:rPr>
        <w:t>Перечень документов участников отбора для подтверждения соответствия требованиям</w:t>
      </w:r>
      <w:r>
        <w:rPr>
          <w:sz w:val="28"/>
        </w:rPr>
        <w:t>:</w:t>
      </w:r>
    </w:p>
    <w:p w14:paraId="3A000000">
      <w:pPr>
        <w:widowControl w:val="0"/>
        <w:spacing w:line="240" w:lineRule="auto"/>
        <w:ind w:firstLine="567" w:lef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а) предложение на предоставление субсидии по электронной форме системы «Электронный бюджет»;</w:t>
      </w:r>
    </w:p>
    <w:p w14:paraId="3B000000">
      <w:pPr>
        <w:widowControl w:val="1"/>
        <w:spacing w:after="0" w:before="0"/>
        <w:ind w:firstLine="540" w:left="0" w:right="0"/>
        <w:jc w:val="both"/>
        <w:rPr>
          <w:b w:val="0"/>
        </w:rPr>
      </w:pPr>
      <w:r>
        <w:rPr>
          <w:rStyle w:val="Style_1_ch"/>
          <w:b w:val="0"/>
          <w:sz w:val="28"/>
        </w:rPr>
        <w:t xml:space="preserve">б) копии локальных нормативных актов об установлении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b w:val="0"/>
        </w:rPr>
        <w:t xml:space="preserve"> </w:t>
      </w:r>
      <w:r>
        <w:rPr>
          <w:rStyle w:val="Style_1_ch"/>
          <w:b w:val="0"/>
          <w:sz w:val="28"/>
        </w:rPr>
        <w:t>на текущий год и (или) предыдущий год относительно года подачи предложения;</w:t>
      </w:r>
    </w:p>
    <w:p w14:paraId="3C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в) копии трудовых договоров, заключенных с </w:t>
      </w:r>
      <w:r>
        <w:rPr>
          <w:rStyle w:val="Style_1_ch"/>
          <w:b w:val="0"/>
          <w:sz w:val="28"/>
        </w:rPr>
        <w:t>гражданами,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</w:t>
      </w:r>
      <w:r>
        <w:rPr>
          <w:rStyle w:val="Style_1_ch"/>
          <w:b w:val="0"/>
          <w:sz w:val="28"/>
        </w:rPr>
        <w:t>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</w:t>
      </w:r>
      <w:r>
        <w:rPr>
          <w:rStyle w:val="Style_1_ch"/>
          <w:b w:val="0"/>
          <w:sz w:val="28"/>
        </w:rPr>
        <w:t>а текущий год и (или) предыдущий год относительно года подачи предложения в счет установленной квоты;</w:t>
      </w:r>
    </w:p>
    <w:p w14:paraId="3D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г) копии банковских документов, подтверждающих выплаты заработной платы работникам из </w:t>
      </w:r>
      <w:r>
        <w:rPr>
          <w:rStyle w:val="Style_1_ch"/>
          <w:b w:val="0"/>
          <w:sz w:val="28"/>
        </w:rPr>
        <w:t xml:space="preserve">числа </w:t>
      </w:r>
      <w:r>
        <w:rPr>
          <w:rStyle w:val="Style_1_ch"/>
          <w:b w:val="0"/>
          <w:sz w:val="28"/>
        </w:rPr>
        <w:t>г</w:t>
      </w:r>
      <w:r>
        <w:rPr>
          <w:rStyle w:val="Style_1_ch"/>
          <w:b w:val="0"/>
          <w:sz w:val="28"/>
        </w:rPr>
        <w:t>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год, относительно года подачи предложения;</w:t>
      </w:r>
    </w:p>
    <w:p w14:paraId="3E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д) копии банковских документов о перечислении налога на доходы физических лиц из числа г</w:t>
      </w:r>
      <w:r>
        <w:rPr>
          <w:rStyle w:val="Style_1_ch"/>
          <w:b w:val="0"/>
          <w:sz w:val="28"/>
        </w:rPr>
        <w:t>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 относительно года подачи предложения.</w:t>
      </w:r>
    </w:p>
    <w:p w14:paraId="3F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 систему «Электронный бюджет» представляются электронные копии документов (документов на бумажном носителе, преобразованных в электронную форму путем сканирования), указанных в подпунктах «а» - «д» настоящего пункта.</w:t>
      </w:r>
    </w:p>
    <w:p w14:paraId="40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Справки, указанные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«б»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-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д»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настоящего пункта, подписываются руководителем (иным уполномоченным лицом), главным бухгалтером (при наличии) организации по состоянию на даты рассмотрения предложения и заключение соглашения.</w:t>
      </w:r>
    </w:p>
    <w:p w14:paraId="41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Документы, указанные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«б»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-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д»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настоящего пункта заверяются подписью руководителя (иного уполномоченного лица), главного бухгалтера (при наличии) организации по состоянию на даты рассмотрения предложения и заключение соглашения.</w:t>
      </w:r>
    </w:p>
    <w:p w14:paraId="42000000">
      <w:pPr>
        <w:widowControl w:val="0"/>
        <w:spacing w:after="0" w:before="0" w:line="240" w:lineRule="auto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Электронные копии документов и материалы, включаемые в предложение,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3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  <w:r>
        <w:rPr>
          <w:sz w:val="28"/>
        </w:rPr>
        <w:br/>
      </w:r>
    </w:p>
    <w:p w14:paraId="44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</w:p>
    <w:p w14:paraId="45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</w:p>
    <w:p w14:paraId="46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  <w:r>
        <w:rPr>
          <w:b w:val="1"/>
          <w:sz w:val="28"/>
        </w:rPr>
        <w:t xml:space="preserve">7. </w:t>
      </w:r>
      <w:r>
        <w:rPr>
          <w:b w:val="1"/>
          <w:color w:val="000000"/>
          <w:sz w:val="28"/>
        </w:rPr>
        <w:t>Критери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 xml:space="preserve"> отбора и категории получателей субсидии</w:t>
      </w:r>
    </w:p>
    <w:p w14:paraId="47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48000000">
      <w:pPr>
        <w:widowControl w:val="0"/>
        <w:spacing w:before="0" w:line="240" w:lineRule="auto"/>
        <w:ind w:firstLine="567" w:left="0"/>
        <w:jc w:val="both"/>
        <w:rPr>
          <w:rFonts w:ascii="XO Thames" w:hAnsi="XO Thames"/>
          <w:b w:val="1"/>
          <w:color w:val="000000"/>
          <w:sz w:val="28"/>
          <w:u w:val="none"/>
        </w:rPr>
      </w:pPr>
      <w:r>
        <w:rPr>
          <w:rFonts w:ascii="XO Thames" w:hAnsi="XO Thames"/>
          <w:b w:val="1"/>
          <w:color w:val="000000"/>
          <w:sz w:val="28"/>
          <w:u w:val="none"/>
        </w:rPr>
        <w:t>Критерии отбора получателей субсидии:</w:t>
      </w:r>
    </w:p>
    <w:p w14:paraId="49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1) наличие государственной регистрации в качестве юридического лица или индивидуального предпринимателя;</w:t>
      </w:r>
    </w:p>
    <w:p w14:paraId="4A000000">
      <w:pPr>
        <w:widowControl w:val="1"/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2) наличие локального нормативного акта об установлении квоты для приема на работу</w:t>
      </w:r>
      <w:r>
        <w:rPr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 относительно года подачи предложения;</w:t>
      </w:r>
    </w:p>
    <w:p w14:paraId="4B000000">
      <w:pPr>
        <w:widowControl w:val="1"/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3) наличие трудовых договоров с </w:t>
      </w:r>
      <w:r>
        <w:rPr>
          <w:rStyle w:val="Style_1_ch"/>
          <w:b w:val="0"/>
          <w:sz w:val="28"/>
        </w:rPr>
        <w:t>гражданами,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в рамках исполнения работодателем обязанности по трудоустройству указанных категорий граждан в соответствии с установленной квотой.</w:t>
      </w:r>
    </w:p>
    <w:p w14:paraId="4C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</w:p>
    <w:p w14:paraId="4D000000">
      <w:pPr>
        <w:widowControl w:val="0"/>
        <w:spacing w:after="0" w:before="0" w:line="240" w:lineRule="auto"/>
        <w:ind w:firstLine="567" w:left="0" w:right="0"/>
        <w:jc w:val="both"/>
        <w:rPr>
          <w:b w:val="1"/>
          <w:color w:val="000000"/>
          <w:sz w:val="28"/>
          <w:u w:val="none"/>
        </w:rPr>
      </w:pPr>
      <w:r>
        <w:rPr>
          <w:b w:val="1"/>
          <w:color w:val="000000"/>
          <w:sz w:val="28"/>
          <w:u w:val="none"/>
        </w:rPr>
        <w:t>Категории получателей субсидии:</w:t>
      </w:r>
    </w:p>
    <w:p w14:paraId="4E000000">
      <w:pPr>
        <w:widowControl w:val="0"/>
        <w:spacing w:line="240" w:lineRule="auto"/>
        <w:ind w:firstLine="567" w:lef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1) юридические лица, не являющиеся государственными (муниципальными) учреждениями, </w:t>
      </w:r>
      <w:r>
        <w:rPr>
          <w:rStyle w:val="Style_1_ch"/>
          <w:b w:val="0"/>
          <w:sz w:val="28"/>
        </w:rPr>
        <w:t xml:space="preserve">среднесписочная численность работников которых составляет 35 человек и более, </w:t>
      </w:r>
      <w:r>
        <w:rPr>
          <w:rStyle w:val="Style_1_ch"/>
          <w:b w:val="0"/>
          <w:sz w:val="28"/>
        </w:rPr>
        <w:t xml:space="preserve">трудоустраивающие </w:t>
      </w:r>
      <w:r>
        <w:rPr>
          <w:rStyle w:val="Style_1_ch"/>
          <w:b w:val="0"/>
          <w:sz w:val="28"/>
        </w:rPr>
        <w:t>гр</w:t>
      </w:r>
      <w:r>
        <w:rPr>
          <w:rStyle w:val="Style_1_ch"/>
          <w:b w:val="0"/>
          <w:sz w:val="28"/>
        </w:rPr>
        <w:t>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</w:t>
      </w:r>
      <w:r>
        <w:rPr>
          <w:rStyle w:val="Style_1_ch"/>
          <w:b w:val="0"/>
          <w:sz w:val="28"/>
        </w:rPr>
        <w:t>»</w:t>
      </w:r>
      <w:r>
        <w:rPr>
          <w:rStyle w:val="Style_1_ch"/>
          <w:b w:val="0"/>
          <w:sz w:val="28"/>
        </w:rPr>
        <w:t>;</w:t>
      </w:r>
    </w:p>
    <w:p w14:paraId="4F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2) индивидуальные предприниматели, </w:t>
      </w:r>
      <w:r>
        <w:rPr>
          <w:rStyle w:val="Style_1_ch"/>
          <w:b w:val="0"/>
          <w:sz w:val="28"/>
        </w:rPr>
        <w:t xml:space="preserve">среднесписочная численность работников которых составляет 35 человек и более, </w:t>
      </w:r>
      <w:r>
        <w:rPr>
          <w:rStyle w:val="Style_1_ch"/>
          <w:b w:val="0"/>
          <w:sz w:val="28"/>
        </w:rPr>
        <w:t xml:space="preserve">трудоустраивающие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</w:t>
      </w:r>
      <w:r>
        <w:rPr>
          <w:rStyle w:val="Style_1_ch"/>
          <w:b w:val="0"/>
          <w:sz w:val="28"/>
        </w:rPr>
        <w:t>»</w:t>
      </w:r>
      <w:r>
        <w:rPr>
          <w:b w:val="0"/>
          <w:sz w:val="28"/>
        </w:rPr>
        <w:t>.</w:t>
      </w:r>
    </w:p>
    <w:p w14:paraId="50000000">
      <w:pPr>
        <w:widowControl w:val="0"/>
        <w:spacing w:after="0" w:before="0" w:line="240" w:lineRule="auto"/>
        <w:ind w:firstLine="567" w:left="0" w:right="0"/>
        <w:jc w:val="both"/>
        <w:rPr>
          <w:b w:val="0"/>
          <w:color w:val="000000"/>
          <w:sz w:val="28"/>
          <w:u w:val="none"/>
        </w:rPr>
      </w:pPr>
    </w:p>
    <w:p w14:paraId="51000000">
      <w:pPr>
        <w:widowControl w:val="0"/>
        <w:spacing w:after="0" w:before="0" w:line="240" w:lineRule="auto"/>
        <w:ind w:firstLine="567" w:left="0" w:right="0"/>
        <w:jc w:val="both"/>
        <w:rPr>
          <w:b w:val="0"/>
          <w:color w:val="000000"/>
          <w:sz w:val="28"/>
          <w:u w:val="none"/>
        </w:rPr>
      </w:pPr>
    </w:p>
    <w:p w14:paraId="52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color w:val="000000"/>
          <w:sz w:val="28"/>
        </w:rPr>
        <w:t>8. Порядок подачи предложений участниками отбора и требовани</w:t>
      </w:r>
      <w:r>
        <w:rPr>
          <w:b w:val="1"/>
          <w:color w:val="000000"/>
          <w:sz w:val="28"/>
        </w:rPr>
        <w:t>я</w:t>
      </w:r>
      <w:r>
        <w:rPr>
          <w:b w:val="1"/>
          <w:color w:val="000000"/>
          <w:sz w:val="28"/>
        </w:rPr>
        <w:t>, предъявляемы</w:t>
      </w:r>
      <w:r>
        <w:rPr>
          <w:b w:val="1"/>
          <w:color w:val="000000"/>
          <w:sz w:val="28"/>
        </w:rPr>
        <w:t>е</w:t>
      </w:r>
      <w:r>
        <w:rPr>
          <w:b w:val="1"/>
          <w:color w:val="000000"/>
          <w:sz w:val="28"/>
        </w:rPr>
        <w:t xml:space="preserve"> к форме и содержанию предложений, подаваемых участниками отбора</w:t>
      </w:r>
    </w:p>
    <w:p w14:paraId="53000000">
      <w:pPr>
        <w:widowControl w:val="0"/>
        <w:spacing w:line="240" w:lineRule="auto"/>
        <w:ind w:firstLine="850" w:left="0"/>
        <w:jc w:val="center"/>
        <w:rPr>
          <w:b w:val="1"/>
        </w:rPr>
      </w:pPr>
    </w:p>
    <w:p w14:paraId="54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Предложение подается в соответствии с требованиями и в сроки, указанные в настоящем объявлении о проведении отбора получателей субсидий. Предложения формируются участниками отбора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настоящем объявлении о проведении отбора получателей субсидий.</w:t>
      </w:r>
    </w:p>
    <w:p w14:paraId="55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</w:p>
    <w:p w14:paraId="56000000">
      <w:pPr>
        <w:widowControl w:val="0"/>
        <w:spacing w:after="0" w:before="0" w:line="240" w:lineRule="auto"/>
        <w:ind w:firstLine="567" w:left="0" w:right="0"/>
        <w:jc w:val="both"/>
        <w:rPr>
          <w:b w:val="1"/>
          <w:sz w:val="28"/>
        </w:rPr>
      </w:pPr>
      <w:r>
        <w:rPr>
          <w:b w:val="1"/>
          <w:sz w:val="28"/>
        </w:rPr>
        <w:t>Предложение содержит следующие сведения:</w:t>
      </w:r>
    </w:p>
    <w:p w14:paraId="5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а) информация и документы об участнике отбора получателей субсидий:</w:t>
      </w:r>
    </w:p>
    <w:p w14:paraId="5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полное и сокращенное наименование участника отбора получателей субсидий (для юридических лиц);</w:t>
      </w:r>
    </w:p>
    <w:p w14:paraId="59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фамилия, имя, отчество (при наличии) индивидуального предпринимателя;</w:t>
      </w:r>
    </w:p>
    <w:p w14:paraId="5A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14:paraId="5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идентификационный номер налогоплательщика;</w:t>
      </w:r>
    </w:p>
    <w:p w14:paraId="5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постановки на учет в налоговом органе (для индивидуальных предпринимателей);</w:t>
      </w:r>
    </w:p>
    <w:p w14:paraId="5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и код причины постановки на учет в налоговом органе (для юридических лиц);</w:t>
      </w:r>
    </w:p>
    <w:p w14:paraId="5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государственной регистрации физического лица в качестве индивидуального предпринимателя;</w:t>
      </w:r>
    </w:p>
    <w:p w14:paraId="5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и место рождения (для индивидуальных предпринимателей);</w:t>
      </w:r>
    </w:p>
    <w:p w14:paraId="6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страховой номер индивидуального лицевого счета (для индивидуальных предпринимателей);</w:t>
      </w:r>
    </w:p>
    <w:p w14:paraId="6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адрес юридического лица, адрес регистрации (для индивидуальных предпринимателей);</w:t>
      </w:r>
    </w:p>
    <w:p w14:paraId="6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6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фамилия, имя, отчество (при наличии) и идентификационный номер налогоплательщика или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6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6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6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6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б) информация и документы, подтверждающие соответствие участника отбора получателей субсидий установленным требованиям, указанным в разделе 6 настоящего объявления</w:t>
      </w:r>
      <w:r>
        <w:rPr>
          <w:rStyle w:val="Style_1_ch"/>
          <w:b w:val="0"/>
          <w:sz w:val="28"/>
        </w:rPr>
        <w:t>;</w:t>
      </w:r>
    </w:p>
    <w:p w14:paraId="6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в) информация и документы, представляемые при проведении отбора получателей субсидий:</w:t>
      </w:r>
    </w:p>
    <w:p w14:paraId="69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подтверждение согласия на публикацию (размещение) в информационно-телекоммуникационной сети Интернет информации об участнике отбора получателей субсидий, о подаваемом участником отбора получателей субсидий предложении,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6A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г) предлагаемые участником отбора значение результата предоставления субсидии, </w:t>
      </w:r>
      <w:r>
        <w:rPr>
          <w:rStyle w:val="Style_1_ch"/>
          <w:b w:val="0"/>
          <w:sz w:val="28"/>
        </w:rPr>
        <w:t>значение запрашиваемого участником отбора получателей субсидий размера субсидии, который не может быть выше максимального размера, установленного в настоящем объявлении о проведении отбора получателей субсидий.</w:t>
      </w:r>
    </w:p>
    <w:p w14:paraId="6B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Предложение подписывается усиленной квалифицированной электронной подписью руководителя участника отбора получателей субсидий или уполномоченного им лица. Участник подает предложение в количестве не более одной единицы</w:t>
      </w:r>
      <w:r>
        <w:rPr>
          <w:rStyle w:val="Style_1_ch"/>
          <w:b w:val="0"/>
          <w:sz w:val="28"/>
        </w:rPr>
        <w:t>.</w:t>
      </w:r>
    </w:p>
    <w:p w14:paraId="6C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Ответственность за полноту и достоверность информации и документов, содержащихся в предложении,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 w14:paraId="6D000000">
      <w:pPr>
        <w:widowControl w:val="0"/>
        <w:spacing w:line="240" w:lineRule="auto"/>
        <w:ind/>
        <w:jc w:val="center"/>
        <w:rPr>
          <w:b w:val="1"/>
          <w:sz w:val="28"/>
        </w:rPr>
      </w:pPr>
    </w:p>
    <w:p w14:paraId="6E000000">
      <w:pPr>
        <w:widowControl w:val="0"/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9. П</w:t>
      </w:r>
      <w:r>
        <w:rPr>
          <w:b w:val="1"/>
          <w:color w:val="000000"/>
          <w:sz w:val="28"/>
        </w:rPr>
        <w:t>орядок отзыва предложений участников отбора, порядок возврата предложений участников отбора, определяющий в том числе основания для возврата предложений участников отбора, порядок внесения изменений в предложения участников отбора</w:t>
      </w:r>
    </w:p>
    <w:p w14:paraId="6F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7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Внесение изменений в предложение, возврат предложения на доработку или отзыв предложения в системе «Электронный бюджет»:</w:t>
      </w:r>
    </w:p>
    <w:p w14:paraId="7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1) </w:t>
      </w:r>
      <w:r>
        <w:rPr>
          <w:rStyle w:val="Style_1_ch"/>
          <w:b w:val="1"/>
          <w:sz w:val="28"/>
        </w:rPr>
        <w:t>В</w:t>
      </w:r>
      <w:r>
        <w:rPr>
          <w:rStyle w:val="Style_1_ch"/>
          <w:b w:val="1"/>
          <w:sz w:val="28"/>
        </w:rPr>
        <w:t>несение изменений</w:t>
      </w:r>
      <w:r>
        <w:rPr>
          <w:rStyle w:val="Style_1_ch"/>
          <w:b w:val="0"/>
          <w:sz w:val="28"/>
        </w:rPr>
        <w:t xml:space="preserve"> в предложение осуществляется участником отбора при соблюдении следующих условий:</w:t>
      </w:r>
    </w:p>
    <w:p w14:paraId="7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внесение изменений до дня окончания срока приема предложений уведомления об отзыве предложения и последующего внесения нового предложения;</w:t>
      </w:r>
    </w:p>
    <w:p w14:paraId="7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внесение изменений в предложение на этапе рассмотрения предложения по решению Госкомитета о возврате предложения на доработку в случае, если предложение представлено с нарушением условий, установленных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в разделе 8 настоящего объявления.</w:t>
      </w:r>
    </w:p>
    <w:p w14:paraId="7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2) </w:t>
      </w:r>
      <w:r>
        <w:rPr>
          <w:rStyle w:val="Style_1_ch"/>
          <w:b w:val="1"/>
          <w:sz w:val="28"/>
        </w:rPr>
        <w:t>Возврат предложения на доработку</w:t>
      </w:r>
      <w:r>
        <w:rPr>
          <w:rStyle w:val="Style_1_ch"/>
          <w:b w:val="0"/>
          <w:sz w:val="28"/>
        </w:rPr>
        <w:t xml:space="preserve"> осуществляется с использованием системы «Электронный бюджет» в течение одного рабочего дня со дня его принятия с указанием оснований для возврата предложения, а также положений предложения, нуждающихся в доработке.</w:t>
      </w:r>
    </w:p>
    <w:p w14:paraId="7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Основаниями для возврата предложения на доработку являются недостатки технического характера (нечитаемый текст (часть текста), неоткрываемый формат, зашифрованы или защищены средствами, не позволяющими осуществить ознакомление с их содержимым).</w:t>
      </w:r>
    </w:p>
    <w:p w14:paraId="7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Возвращенное предложение дорабатывается по замечаниям и направляется повторно до наступления даты окончания приема предложений.</w:t>
      </w:r>
    </w:p>
    <w:p w14:paraId="7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3)</w:t>
      </w:r>
      <w:r>
        <w:rPr>
          <w:rStyle w:val="Style_1_ch"/>
          <w:b w:val="1"/>
          <w:sz w:val="28"/>
        </w:rPr>
        <w:t xml:space="preserve"> Отзыв предложения</w:t>
      </w:r>
      <w:r>
        <w:rPr>
          <w:rStyle w:val="Style_1_ch"/>
          <w:b w:val="0"/>
          <w:sz w:val="28"/>
        </w:rPr>
        <w:t xml:space="preserve"> осуществляется участником отбора при соблюдении следующих условий:</w:t>
      </w:r>
    </w:p>
    <w:p w14:paraId="7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отзыв в любое время до даты окончания проведения отбора;</w:t>
      </w:r>
    </w:p>
    <w:p w14:paraId="79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отзыв до наступления даты окончания приема предложений.</w:t>
      </w:r>
    </w:p>
    <w:p w14:paraId="7A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</w:p>
    <w:p w14:paraId="7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10.</w:t>
      </w:r>
      <w:r>
        <w:rPr>
          <w:color w:val="000000"/>
          <w:sz w:val="28"/>
        </w:rPr>
        <w:t> 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>равила рассмотрения предложений участников отбора</w:t>
      </w:r>
    </w:p>
    <w:p w14:paraId="7C000000">
      <w:pPr>
        <w:widowControl w:val="0"/>
        <w:ind w:firstLine="850" w:left="0"/>
        <w:jc w:val="center"/>
        <w:rPr>
          <w:b w:val="1"/>
          <w:sz w:val="28"/>
        </w:rPr>
      </w:pPr>
    </w:p>
    <w:p w14:paraId="7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1) не позднее одного рабочего дня, следующего за днем окончания срока подачи предложений, установленного в объявлении о проведении отбора получателей субсидий, открывается доступ в системе «Электронный бюджет» Госкомитету к поданным участниками отбора получателей субсидий предложениям для их рассмотрения;</w:t>
      </w:r>
    </w:p>
    <w:p w14:paraId="7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2) подтверждение соответствия участника отбора получателей субсидий требованиям, указанным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1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и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2 пункта 2.6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бюджет»;</w:t>
      </w:r>
    </w:p>
    <w:p w14:paraId="7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3) протокол вскрытия предложений формируется автоматически на едином портале и подписывается усиленной квалифицированной электронной подписью руководителя Госкомитета (уполномоченного им лица) в системе «Электронный бюджет», указанный протокол размещается на едином портале не позднее одного рабочего дня, следующего за днем его подписания.</w:t>
      </w:r>
    </w:p>
    <w:p w14:paraId="8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Протокол вскрытия предложений содержит следующую информацию:</w:t>
      </w:r>
    </w:p>
    <w:p w14:paraId="8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а) регистрационный номер предложения;</w:t>
      </w:r>
    </w:p>
    <w:p w14:paraId="8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б) дата и время поступления предложений;</w:t>
      </w:r>
    </w:p>
    <w:p w14:paraId="8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в) полное наименование участника отбора получателей субсидий (для юридических лиц) или фамилия, имя, отчество (при наличии) (для индивидуальных предпринимателей);</w:t>
      </w:r>
    </w:p>
    <w:p w14:paraId="8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г) адрес юридического лица, адрес регистрации (для индивидуальных предпринимателей);</w:t>
      </w:r>
    </w:p>
    <w:p w14:paraId="8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д) запрашиваемый участником отбора получателей субсидий размер субсидии;</w:t>
      </w:r>
    </w:p>
    <w:p w14:paraId="8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4) решения о соответствии предложения требованиям, указанным в объявлении о проведении отбора получателей субсидий, принимаются Госкомитетом не позднее одного рабочего дня после получения результатов проверки представленных участником отбора информации и документов, поданных в составе предложения, требования к форме и содержанию которых установлены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подпунктом 2 пункта 2.7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порядка;</w:t>
      </w:r>
    </w:p>
    <w:p w14:paraId="8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5) основания для отклонения предложения участника отбора на стадии рассмотрения предложений:</w:t>
      </w:r>
    </w:p>
    <w:p w14:paraId="8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несоответствие участника отбора требованиям, установленным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1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и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2 пункта 2.6</w:t>
      </w:r>
      <w:r>
        <w:rPr>
          <w:rStyle w:val="Style_1_ch"/>
          <w:b w:val="0"/>
          <w:sz w:val="28"/>
        </w:rPr>
        <w:t xml:space="preserve"> порядка;</w:t>
      </w:r>
    </w:p>
    <w:p w14:paraId="89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8A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несоответствие представленных участником отбора предложений и (или) документов требованиям, установленным в объявлении о проведении отбора, предусмотренным настоящим порядком;</w:t>
      </w:r>
    </w:p>
    <w:p w14:paraId="8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подпунктами 1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и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2 пункта 2.6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порядка;</w:t>
      </w:r>
    </w:p>
    <w:p w14:paraId="8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подача участником отбора предложения после даты и (или) времени, определенных для подачи предложений;</w:t>
      </w:r>
    </w:p>
    <w:p w14:paraId="8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6) ранжирование поступивших предложений осуществляется исходя из очередности их поступления в день окончания приема предложений, указанный в объявлении о проведении отбора;</w:t>
      </w:r>
    </w:p>
    <w:p w14:paraId="8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7) победителями отбора получателей субсидий признаются участники отбора получателей субсидий по результатам ранжирования поступивших предложений до достижения предельного количества победителей отбора получателей субсидий, указанного в объявлении о проведении отбора получателей субсидий, и в пределах объема распределяемых субсидий согласно объявлению о проведении отбора получателей субсидий, указанному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подпункте 2 пункта 2.5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порядка. Предельное количество победителей отбора получателей субсидий соответствует количеству победителей отбора в пределах объема распределяемых субсидий;</w:t>
      </w:r>
    </w:p>
    <w:p w14:paraId="8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8) 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указанного протокола с указанием причин внесения изменений;</w:t>
      </w:r>
    </w:p>
    <w:p w14:paraId="9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9) протокол подведения итогов отбора получателей субсидий формируется автоматически на едином портале на основании результатов определения победителя (победителей) отбора, подписывается усиленной квалифицированной электронной подписью руководителя Госкомитета (уполномоченного им лица) в системе «Электронный бюджет» и размещается на едином портале не позднее одного рабочего дня, следующего за днем его подписания.</w:t>
      </w:r>
    </w:p>
    <w:p w14:paraId="91000000">
      <w:pPr>
        <w:widowControl w:val="0"/>
        <w:spacing w:before="0"/>
        <w:ind w:firstLine="567" w:left="0"/>
        <w:rPr>
          <w:b w:val="0"/>
          <w:sz w:val="28"/>
        </w:rPr>
      </w:pPr>
    </w:p>
    <w:p w14:paraId="92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11. П</w:t>
      </w:r>
      <w:r>
        <w:rPr>
          <w:b w:val="1"/>
          <w:color w:val="000000"/>
          <w:sz w:val="28"/>
        </w:rPr>
        <w:t>орядок возврата предложений на доработку</w:t>
      </w:r>
    </w:p>
    <w:p w14:paraId="93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9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Возврат предложения на доработку</w:t>
      </w:r>
      <w:r>
        <w:rPr>
          <w:rStyle w:val="Style_1_ch"/>
          <w:b w:val="0"/>
          <w:sz w:val="28"/>
        </w:rPr>
        <w:t xml:space="preserve"> осуществляется с использованием системы «Электронный бюджет» в течение одного рабочего дня со дня его принятия с указанием оснований для возврата предложения, а также положений предложения, нуждающихся в доработке.</w:t>
      </w:r>
    </w:p>
    <w:p w14:paraId="9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Основаниями для возврата предложения на доработку являются недостатки технического характера (нечитаемый текст (часть текста), неоткрываемый формат, зашифрованы или защищены средствами, не позволяющими осуществить ознакомление с их содержимым).</w:t>
      </w:r>
    </w:p>
    <w:p w14:paraId="9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Возвращенное предложение дорабатывается по замечаниям и направляется повторно до наступления даты окончания приема предложений.</w:t>
      </w:r>
    </w:p>
    <w:p w14:paraId="9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</w:p>
    <w:p w14:paraId="9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12. П</w:t>
      </w:r>
      <w:r>
        <w:rPr>
          <w:b w:val="1"/>
          <w:color w:val="000000"/>
          <w:sz w:val="28"/>
        </w:rPr>
        <w:t>орядок отклонения предложений, а также информаци</w:t>
      </w:r>
      <w:r>
        <w:rPr>
          <w:b w:val="1"/>
          <w:color w:val="000000"/>
          <w:sz w:val="28"/>
        </w:rPr>
        <w:t>я</w:t>
      </w:r>
      <w:r>
        <w:rPr>
          <w:b w:val="1"/>
          <w:color w:val="000000"/>
          <w:sz w:val="28"/>
        </w:rPr>
        <w:t xml:space="preserve"> об основаниях их отклонения</w:t>
      </w:r>
    </w:p>
    <w:p w14:paraId="99000000">
      <w:pPr>
        <w:widowControl w:val="0"/>
        <w:ind w:firstLine="850" w:left="0"/>
        <w:jc w:val="center"/>
        <w:rPr>
          <w:b w:val="1"/>
          <w:sz w:val="28"/>
        </w:rPr>
      </w:pPr>
    </w:p>
    <w:p w14:paraId="9A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  <w:u w:val="none"/>
        </w:rPr>
      </w:pPr>
      <w:r>
        <w:rPr>
          <w:b w:val="1"/>
          <w:sz w:val="28"/>
          <w:u w:val="none"/>
        </w:rPr>
        <w:t>Основания для отклонения</w:t>
      </w:r>
      <w:r>
        <w:rPr>
          <w:b w:val="0"/>
          <w:sz w:val="28"/>
          <w:u w:val="none"/>
        </w:rPr>
        <w:t xml:space="preserve"> предложения участника отбора на стадии рассмотрения предложений:</w:t>
      </w:r>
    </w:p>
    <w:p w14:paraId="9B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несоответствие участника отбора требованиям, установленным в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подпунктах 1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и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2 пункта 2.6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порядка;</w:t>
      </w:r>
    </w:p>
    <w:p w14:paraId="9C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9D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несоответствие представленных участником отбора предложений и (или) документов требованиям, установленным в объявлении о проведении отбора, предусмотренным настоящим порядком;</w:t>
      </w:r>
    </w:p>
    <w:p w14:paraId="9E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подпунктами 1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и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2 пункта 2.6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порядка;</w:t>
      </w:r>
    </w:p>
    <w:p w14:paraId="9F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подача участником отбора предложения после даты и (или) времени, определенных для подачи предложений.</w:t>
      </w:r>
    </w:p>
    <w:p w14:paraId="A0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Госкомитет не позднее трех рабочих дней со дня подписания протокола подведения итогов отбора получателей субсидий в адрес участников отбора, не прошедших отбор, направляет в письменном виде уведомления с указанием причины отклонения предложения на участие в отборе. Письменное уведомление направляется почтовым отправлением или на электронную почту (в случае, если электронный адрес указан в предложении на участие в отборе получателей субсидий).</w:t>
      </w:r>
    </w:p>
    <w:p w14:paraId="A1000000">
      <w:pPr>
        <w:widowControl w:val="0"/>
        <w:spacing w:after="0" w:before="0"/>
        <w:ind w:firstLine="567" w:left="0" w:right="0"/>
        <w:jc w:val="both"/>
        <w:rPr>
          <w:b w:val="0"/>
          <w:sz w:val="28"/>
        </w:rPr>
      </w:pPr>
    </w:p>
    <w:p w14:paraId="A2000000">
      <w:pPr>
        <w:widowControl w:val="0"/>
        <w:spacing w:after="0" w:before="0"/>
        <w:ind w:firstLine="567" w:left="0" w:right="0"/>
        <w:jc w:val="both"/>
        <w:rPr>
          <w:b w:val="0"/>
          <w:sz w:val="28"/>
        </w:rPr>
      </w:pPr>
    </w:p>
    <w:p w14:paraId="A3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13. О</w:t>
      </w:r>
      <w:r>
        <w:rPr>
          <w:b w:val="1"/>
          <w:color w:val="000000"/>
          <w:sz w:val="28"/>
        </w:rPr>
        <w:t>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</w:t>
      </w:r>
    </w:p>
    <w:p w14:paraId="A4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</w:pPr>
    </w:p>
    <w:p w14:paraId="A5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</w:pPr>
    </w:p>
    <w:p w14:paraId="A6000000">
      <w:pPr>
        <w:widowControl w:val="0"/>
        <w:spacing w:line="240" w:lineRule="auto"/>
        <w:ind w:firstLine="709" w:left="0"/>
        <w:jc w:val="both"/>
        <w:rPr>
          <w:color w:val="FF0000"/>
          <w:sz w:val="28"/>
        </w:rPr>
      </w:pPr>
      <w:r>
        <w:rPr>
          <w:sz w:val="28"/>
        </w:rPr>
        <w:t>В 2025 году в рамках Государственной программы Республики Саха (Якутия) «Содействие занятости населения в Республике Саха (Якутия)» на с</w:t>
      </w:r>
      <w:r>
        <w:rPr>
          <w:rStyle w:val="Style_1_ch"/>
          <w:sz w:val="28"/>
        </w:rPr>
        <w:t xml:space="preserve">тимулирование работодателей на выделение и/или создание рабочих мест для трудоустройства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 № 61-ФЗ «Об обороне»,</w:t>
      </w:r>
      <w:r>
        <w:rPr>
          <w:rStyle w:val="Style_1_ch"/>
          <w:sz w:val="28"/>
        </w:rPr>
        <w:t xml:space="preserve"> в соответствии с установленной квотой </w:t>
      </w:r>
      <w:r>
        <w:rPr>
          <w:rStyle w:val="Style_1_ch"/>
          <w:sz w:val="28"/>
        </w:rPr>
        <w:t>предусмотрено 3 150, 09</w:t>
      </w:r>
      <w:r>
        <w:rPr>
          <w:rStyle w:val="Style_1_ch"/>
          <w:sz w:val="28"/>
        </w:rPr>
        <w:t xml:space="preserve"> тыс.</w:t>
      </w:r>
      <w:r>
        <w:rPr>
          <w:rStyle w:val="Style_1_ch"/>
          <w:sz w:val="28"/>
        </w:rPr>
        <w:t xml:space="preserve"> рублей на трудоустройство 30 </w:t>
      </w:r>
      <w:r>
        <w:rPr>
          <w:sz w:val="28"/>
        </w:rPr>
        <w:t xml:space="preserve">граждан. </w:t>
      </w:r>
    </w:p>
    <w:p w14:paraId="A7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Размер предоставляемой субсидии и порядок расчета размера субсидии с указанием информации, обосновывающей ее размер, определяется по формуле:</w:t>
      </w:r>
      <w:r>
        <w:rPr>
          <w:rStyle w:val="Style_1_ch"/>
          <w:sz w:val="28"/>
        </w:rPr>
        <w:br/>
      </w:r>
      <w:r>
        <w:rPr>
          <w:rStyle w:val="Style_1_ch"/>
          <w:sz w:val="28"/>
        </w:rPr>
        <w:t> </w:t>
      </w:r>
    </w:p>
    <w:p w14:paraId="A8000000">
      <w:pPr>
        <w:widowControl w:val="1"/>
        <w:spacing w:after="0" w:before="0"/>
        <w:ind w:firstLine="567" w:left="0" w:right="0"/>
        <w:jc w:val="center"/>
        <w:rPr>
          <w:sz w:val="28"/>
        </w:rPr>
      </w:pPr>
      <w:r>
        <w:rPr>
          <w:rStyle w:val="Style_1_ch"/>
          <w:sz w:val="28"/>
        </w:rPr>
        <w:t>S = (N1 * В1 * t) + (N2 * В2 * t) +</w:t>
      </w:r>
    </w:p>
    <w:p w14:paraId="A9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 </w:t>
      </w:r>
    </w:p>
    <w:p w14:paraId="AA000000">
      <w:pPr>
        <w:widowControl w:val="1"/>
        <w:spacing w:after="0" w:before="0"/>
        <w:ind w:firstLine="567" w:left="0" w:right="0"/>
        <w:jc w:val="center"/>
        <w:rPr>
          <w:sz w:val="28"/>
        </w:rPr>
      </w:pPr>
      <w:r>
        <w:rPr>
          <w:rStyle w:val="Style_1_ch"/>
          <w:sz w:val="28"/>
        </w:rPr>
        <w:t>+ (N3 * В3 * t) + (N4 * В4 * t),</w:t>
      </w:r>
    </w:p>
    <w:p w14:paraId="AB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 </w:t>
      </w:r>
    </w:p>
    <w:p w14:paraId="AC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где:</w:t>
      </w:r>
    </w:p>
    <w:p w14:paraId="AD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N1 -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 xml:space="preserve"> на текущий год и (или) предыдущий год, относительно года подачи предложения, к заработной плате которых применяется размер районного коэффициента, равный 1,4;</w:t>
      </w:r>
    </w:p>
    <w:p w14:paraId="AE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В1 -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1,4;</w:t>
      </w:r>
    </w:p>
    <w:p w14:paraId="AF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N2 -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 xml:space="preserve"> на текущий год и (или) предыдущий год, относительно года подачи предложения, к заработной плате которых применяется размер районного коэффициента, равный 1,6;</w:t>
      </w:r>
    </w:p>
    <w:p w14:paraId="B0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В2 -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1,6;</w:t>
      </w:r>
    </w:p>
    <w:p w14:paraId="B1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N3 -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 xml:space="preserve"> на текущий год и (или) предыдущий год, относительно года подачи предложения, к заработной плате которых применяется размер районного коэффициента, равный 1,7;</w:t>
      </w:r>
    </w:p>
    <w:p w14:paraId="B2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В3 -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районного коэффициента 1,7;</w:t>
      </w:r>
    </w:p>
    <w:p w14:paraId="B3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N4 -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>чи предложения, к заработной плате которых применяется размер районного коэффициента, равный 2;</w:t>
      </w:r>
    </w:p>
    <w:p w14:paraId="B4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В4 -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районного коэффициента 2;</w:t>
      </w:r>
    </w:p>
    <w:p w14:paraId="B5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t - период работ в месяцах, но не более трех месяцев.</w:t>
      </w:r>
    </w:p>
    <w:p w14:paraId="B6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 случае отсутствия одной из категорий граждан (N1 - N3) в формуле по соответствующей N указывается цифра 0.</w:t>
      </w:r>
    </w:p>
    <w:p w14:paraId="B7000000">
      <w:pPr>
        <w:widowControl w:val="0"/>
        <w:spacing w:after="0" w:before="0"/>
        <w:ind w:firstLine="567" w:left="0" w:right="0"/>
        <w:jc w:val="both"/>
        <w:rPr>
          <w:sz w:val="28"/>
        </w:rPr>
      </w:pPr>
    </w:p>
    <w:p w14:paraId="B8000000">
      <w:pPr>
        <w:widowControl w:val="1"/>
        <w:spacing w:after="0" w:before="0"/>
        <w:ind w:firstLine="540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 xml:space="preserve">Направления затрат, на возмещение которых предоставляется субсидия, - расходы на оплату труда граждан,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color w:val="000000"/>
          <w:sz w:val="28"/>
        </w:rPr>
        <w:t xml:space="preserve"> на текущий год и (или) предыдущий год, относительно года подачи предложения.</w:t>
      </w:r>
    </w:p>
    <w:p w14:paraId="B9000000">
      <w:pPr>
        <w:widowControl w:val="0"/>
        <w:ind w:firstLine="567" w:left="0"/>
        <w:rPr>
          <w:b w:val="0"/>
        </w:rPr>
      </w:pPr>
      <w:r>
        <w:rPr>
          <w:b w:val="0"/>
          <w:color w:val="000000"/>
          <w:sz w:val="28"/>
        </w:rPr>
        <w:t xml:space="preserve">Предельное количество победителей отбора составляет </w:t>
      </w:r>
      <w:r>
        <w:rPr>
          <w:b w:val="0"/>
          <w:color w:val="000000"/>
          <w:sz w:val="28"/>
        </w:rPr>
        <w:t>30</w:t>
      </w:r>
      <w:r>
        <w:rPr>
          <w:b w:val="0"/>
          <w:color w:val="000000"/>
          <w:sz w:val="28"/>
        </w:rPr>
        <w:t xml:space="preserve"> единиц.</w:t>
      </w:r>
    </w:p>
    <w:p w14:paraId="BA000000">
      <w:pPr>
        <w:widowControl w:val="0"/>
        <w:ind w:firstLine="850" w:left="0"/>
        <w:rPr>
          <w:b w:val="0"/>
        </w:rPr>
      </w:pPr>
    </w:p>
    <w:p w14:paraId="BB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14.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color w:val="000000"/>
          <w:sz w:val="28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BC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BD000000">
      <w:pPr>
        <w:widowControl w:val="1"/>
        <w:spacing w:after="0" w:before="0"/>
        <w:ind w:firstLine="567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третьего рабочего дня до дня завершения подачи предложений вправе направить Госкомитету не более пяти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14:paraId="BE000000">
      <w:pPr>
        <w:widowControl w:val="1"/>
        <w:spacing w:after="0" w:before="0"/>
        <w:ind w:firstLine="567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>Госкомитет в ответ на запрос</w:t>
      </w:r>
      <w:r>
        <w:rPr>
          <w:rStyle w:val="Style_1_ch"/>
          <w:b w:val="0"/>
          <w:color w:val="000000"/>
          <w:sz w:val="28"/>
        </w:rPr>
        <w:t xml:space="preserve">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предложений, путем формирования в системе «Электронный бюджет» соответствующего разъяснения. Представленное Госкомитетом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14:paraId="BF000000">
      <w:pPr>
        <w:widowControl w:val="1"/>
        <w:spacing w:after="0" w:before="0"/>
        <w:ind w:firstLine="567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>Доступ к разъяснению, формируемому в системе «Электронный бюджет» в соответствии с</w:t>
      </w:r>
      <w:r>
        <w:rPr>
          <w:rStyle w:val="Style_1_ch"/>
          <w:b w:val="0"/>
          <w:color w:val="000000"/>
          <w:sz w:val="28"/>
        </w:rPr>
        <w:t xml:space="preserve"> </w:t>
      </w:r>
      <w:r>
        <w:rPr>
          <w:rStyle w:val="Style_1_ch"/>
          <w:b w:val="0"/>
          <w:color w:val="000000"/>
          <w:sz w:val="28"/>
        </w:rPr>
        <w:t>абзацем первым</w:t>
      </w:r>
      <w:r>
        <w:rPr>
          <w:rStyle w:val="Style_1_ch"/>
          <w:b w:val="0"/>
          <w:color w:val="000000"/>
          <w:sz w:val="28"/>
        </w:rPr>
        <w:t xml:space="preserve"> </w:t>
      </w:r>
      <w:r>
        <w:rPr>
          <w:rStyle w:val="Style_1_ch"/>
          <w:b w:val="0"/>
          <w:color w:val="000000"/>
          <w:sz w:val="28"/>
        </w:rPr>
        <w:t>настоящего раздела, предоставляется всем участникам отбора.</w:t>
      </w:r>
    </w:p>
    <w:p w14:paraId="C0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C1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15. С</w:t>
      </w:r>
      <w:r>
        <w:rPr>
          <w:b w:val="1"/>
          <w:color w:val="000000"/>
          <w:sz w:val="28"/>
        </w:rPr>
        <w:t>рок, в течение которого победитель (победители) отбора должен подписать соглашение о предоставлении субсидии</w:t>
      </w:r>
    </w:p>
    <w:p w14:paraId="C2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C3000000">
      <w:pPr>
        <w:widowControl w:val="0"/>
        <w:spacing w:line="240" w:lineRule="auto"/>
        <w:ind w:firstLine="850" w:left="0" w:right="119"/>
        <w:jc w:val="both"/>
        <w:rPr>
          <w:sz w:val="28"/>
        </w:rPr>
      </w:pPr>
      <w:r>
        <w:rPr>
          <w:sz w:val="28"/>
        </w:rPr>
        <w:t>Субсидии предоставляются на основании соглашения о предоставлении субсидии между главным распорядителем бюджетных средств и получателем субсидии, заключаемого не позднее 10 рабочих дней со дня утверждения протокола подведения итогов, с соблюдением требований о защите государственной тайны по типовой форме, утвержденной Министерством финансов Республики Саха (Якутия).</w:t>
      </w:r>
    </w:p>
    <w:p w14:paraId="C4000000">
      <w:pPr>
        <w:widowControl w:val="0"/>
        <w:spacing w:line="240" w:lineRule="auto"/>
        <w:ind w:firstLine="567" w:left="0" w:right="0"/>
        <w:jc w:val="both"/>
        <w:rPr>
          <w:sz w:val="28"/>
        </w:rPr>
      </w:pPr>
      <w:r>
        <w:rPr>
          <w:sz w:val="28"/>
        </w:rPr>
        <w:t>По соглашению сторон заключается дополнительное соглашение к соглашению, в том числе дополнительное соглашение о расторжении (при необходимости) в порядке и на условиях, установленных в типовой форме дополнительного соглашения, утвержденной приказом Министерства финансов Республики Саха (Якутия).</w:t>
      </w:r>
    </w:p>
    <w:p w14:paraId="C5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C6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16. У</w:t>
      </w:r>
      <w:r>
        <w:rPr>
          <w:b w:val="1"/>
          <w:color w:val="000000"/>
          <w:sz w:val="28"/>
        </w:rPr>
        <w:t>словия признания победителя (победителей) отбора уклонившимся от заключения соглашения</w:t>
      </w:r>
    </w:p>
    <w:p w14:paraId="C7000000">
      <w:pPr>
        <w:widowControl w:val="0"/>
        <w:tabs>
          <w:tab w:leader="none" w:pos="0" w:val="left"/>
          <w:tab w:leader="none" w:pos="1134" w:val="left"/>
        </w:tabs>
        <w:ind w:firstLine="0" w:left="0"/>
        <w:contextualSpacing w:val="1"/>
        <w:jc w:val="center"/>
        <w:rPr>
          <w:b w:val="1"/>
          <w:sz w:val="28"/>
        </w:rPr>
      </w:pPr>
    </w:p>
    <w:p w14:paraId="C8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Победитель отбора получателей субсидий признается уклонившимся от заключения соглашения в одном из случаев:</w:t>
      </w:r>
    </w:p>
    <w:p w14:paraId="C9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- 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соглашения;</w:t>
      </w:r>
    </w:p>
    <w:p w14:paraId="CA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- 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«Электронный бюджет» и не направил возражения по проекту соглашения.</w:t>
      </w:r>
    </w:p>
    <w:p w14:paraId="CB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both"/>
        <w:rPr>
          <w:b w:val="1"/>
          <w:sz w:val="28"/>
        </w:rPr>
      </w:pPr>
    </w:p>
    <w:p w14:paraId="CC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</w:pPr>
      <w:r>
        <w:rPr>
          <w:b w:val="1"/>
          <w:sz w:val="28"/>
        </w:rPr>
        <w:t>17. Д</w:t>
      </w:r>
      <w:r>
        <w:rPr>
          <w:b w:val="1"/>
          <w:color w:val="000000"/>
          <w:sz w:val="28"/>
        </w:rPr>
        <w:t>ата ра</w:t>
      </w:r>
      <w:r>
        <w:rPr>
          <w:b w:val="1"/>
          <w:color w:val="000000"/>
          <w:sz w:val="28"/>
        </w:rPr>
        <w:t>змещения протокола подведения итогов отбора на едином портале, официальном сайте главного распорядителя бюджетных средств в информационно-телекоммуникационной сети Интернет</w:t>
      </w:r>
    </w:p>
    <w:p w14:paraId="CD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</w:pPr>
    </w:p>
    <w:p w14:paraId="CE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Протокол подведения итогов отбора получателей субсидий формируется автоматически на едином портале на основании результатов определения победителя (победителей) отбора, подписывается усиленной квалифицированной электронной подписью руководителя Госкомитета (уполномоченного им лица) в системе «Электронный бюджет» и размещается на едином портале не позднее одного рабочего дня, следующего за днем его подписания.</w:t>
      </w:r>
      <w:r>
        <w:rPr>
          <w:rStyle w:val="Style_1_ch"/>
          <w:b w:val="0"/>
          <w:sz w:val="28"/>
        </w:rPr>
        <w:br/>
      </w:r>
    </w:p>
    <w:p w14:paraId="CF000000">
      <w:pPr>
        <w:widowControl w:val="0"/>
        <w:tabs>
          <w:tab w:leader="none" w:pos="851" w:val="left"/>
          <w:tab w:leader="none" w:pos="1560" w:val="left"/>
        </w:tabs>
        <w:ind/>
        <w:jc w:val="center"/>
        <w:rPr>
          <w:b w:val="0"/>
          <w:sz w:val="28"/>
        </w:rPr>
      </w:pPr>
    </w:p>
    <w:p w14:paraId="D0000000">
      <w:pPr>
        <w:widowControl w:val="0"/>
        <w:tabs>
          <w:tab w:leader="none" w:pos="567" w:val="left"/>
          <w:tab w:leader="none" w:pos="993" w:val="left"/>
        </w:tabs>
        <w:ind w:firstLine="709" w:left="0"/>
        <w:jc w:val="center"/>
        <w:rPr>
          <w:b w:val="0"/>
          <w:sz w:val="28"/>
        </w:rPr>
      </w:pPr>
    </w:p>
    <w:p w14:paraId="D1000000">
      <w:pPr>
        <w:widowControl w:val="0"/>
        <w:tabs>
          <w:tab w:leader="none" w:pos="567" w:val="left"/>
          <w:tab w:leader="none" w:pos="993" w:val="left"/>
        </w:tabs>
        <w:ind w:firstLine="709" w:left="0"/>
        <w:jc w:val="center"/>
        <w:rPr>
          <w:rStyle w:val="Style_2_ch"/>
          <w:b w:val="1"/>
          <w:color w:val="000000"/>
          <w:sz w:val="28"/>
          <w:u w:val="none"/>
        </w:rPr>
      </w:pPr>
    </w:p>
    <w:p w14:paraId="D2000000">
      <w:pPr>
        <w:widowControl w:val="0"/>
        <w:tabs>
          <w:tab w:leader="none" w:pos="567" w:val="left"/>
          <w:tab w:leader="none" w:pos="993" w:val="left"/>
        </w:tabs>
        <w:ind w:firstLine="709" w:left="0"/>
        <w:jc w:val="both"/>
        <w:rPr>
          <w:b w:val="1"/>
          <w:sz w:val="28"/>
        </w:rPr>
      </w:pPr>
    </w:p>
    <w:p w14:paraId="D3000000">
      <w:pPr>
        <w:widowControl w:val="0"/>
        <w:tabs>
          <w:tab w:leader="none" w:pos="720" w:val="left"/>
        </w:tabs>
        <w:ind w:hanging="176" w:left="176"/>
        <w:jc w:val="center"/>
        <w:rPr>
          <w:b w:val="1"/>
          <w:sz w:val="28"/>
        </w:rPr>
      </w:pPr>
    </w:p>
    <w:p w14:paraId="D4000000">
      <w:pPr>
        <w:widowControl w:val="0"/>
        <w:tabs>
          <w:tab w:leader="none" w:pos="720" w:val="left"/>
        </w:tabs>
        <w:ind w:hanging="176" w:left="176"/>
        <w:jc w:val="center"/>
        <w:rPr>
          <w:b w:val="1"/>
          <w:sz w:val="28"/>
        </w:rPr>
      </w:pPr>
    </w:p>
    <w:p w14:paraId="D5000000">
      <w:pPr>
        <w:widowControl w:val="0"/>
        <w:ind w:firstLine="0" w:left="5102"/>
        <w:jc w:val="right"/>
      </w:pPr>
    </w:p>
    <w:sectPr>
      <w:pgSz w:h="16838" w:orient="portrait" w:w="11906"/>
      <w:pgMar w:bottom="1134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pPr>
        <w:widowControl w:val="0"/>
        <w:ind w:hanging="360" w:left="720"/>
      </w:pPr>
    </w:lvl>
    <w:lvl w:ilvl="1">
      <w:start w:val="1"/>
      <w:numFmt w:val="lowerLetter"/>
      <w:suff w:val="tab"/>
      <w:lvlText w:val="%2."/>
      <w:pPr>
        <w:widowControl w:val="0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suff w:val="tab"/>
      <w:lvlText w:val="%4."/>
      <w:pPr>
        <w:widowControl w:val="0"/>
        <w:ind w:hanging="360" w:left="2880"/>
      </w:pPr>
    </w:lvl>
    <w:lvl w:ilvl="4">
      <w:start w:val="1"/>
      <w:numFmt w:val="lowerLetter"/>
      <w:suff w:val="tab"/>
      <w:lvlText w:val="%5."/>
      <w:pPr>
        <w:widowControl w:val="0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suff w:val="tab"/>
      <w:lvlText w:val="%7."/>
      <w:pPr>
        <w:widowControl w:val="0"/>
        <w:ind w:hanging="360" w:left="5040"/>
      </w:pPr>
    </w:lvl>
    <w:lvl w:ilvl="7">
      <w:start w:val="1"/>
      <w:numFmt w:val="lowerLetter"/>
      <w:suff w:val="tab"/>
      <w:lvlText w:val="%8."/>
      <w:pPr>
        <w:widowControl w:val="0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сновной шрифт абзаца2"/>
    <w:link w:val="Style_4_ch"/>
  </w:style>
  <w:style w:styleId="Style_4_ch" w:type="character">
    <w:name w:val="Основной шрифт абзаца2"/>
    <w:link w:val="Style_4"/>
  </w:style>
  <w:style w:styleId="Style_5" w:type="paragraph">
    <w:name w:val="toc 4"/>
    <w:next w:val="Style_1"/>
    <w:link w:val="Style_5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1"/>
    <w:link w:val="Style_11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rPr>
      <w:sz w:val="24"/>
    </w:rPr>
  </w:style>
  <w:style w:styleId="Style_12_ch" w:type="character">
    <w:name w:val="Обычный1"/>
    <w:link w:val="Style_12"/>
    <w:rPr>
      <w:sz w:val="24"/>
    </w:rPr>
  </w:style>
  <w:style w:styleId="Style_13" w:type="paragraph">
    <w:name w:val="Подраздел"/>
    <w:basedOn w:val="Style_1"/>
    <w:link w:val="Style_13_ch"/>
    <w:pPr>
      <w:widowControl w:val="0"/>
      <w:ind/>
      <w:jc w:val="center"/>
    </w:pPr>
    <w:rPr>
      <w:b w:val="1"/>
    </w:rPr>
  </w:style>
  <w:style w:styleId="Style_13_ch" w:type="character">
    <w:name w:val="Подраздел"/>
    <w:basedOn w:val="Style_1_ch"/>
    <w:link w:val="Style_13"/>
    <w:rPr>
      <w:b w:val="1"/>
    </w:rPr>
  </w:style>
  <w:style w:styleId="Style_14" w:type="paragraph">
    <w:name w:val="heading 5"/>
    <w:next w:val="Style_1"/>
    <w:link w:val="Style_14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1"/>
    <w:link w:val="Style_16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0"/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ConsPlusNormal"/>
    <w:link w:val="Style_21_ch"/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toc 9"/>
    <w:next w:val="Style_1"/>
    <w:link w:val="Style_22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styleId="Style_25" w:type="paragraph">
    <w:name w:val="toc 5"/>
    <w:next w:val="Style_1"/>
    <w:link w:val="Style_25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ConsPlusNonformat"/>
    <w:link w:val="Style_27_ch"/>
    <w:pPr>
      <w:widowControl w:val="0"/>
      <w:ind/>
      <w:jc w:val="center"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Subtitle"/>
    <w:next w:val="Style_1"/>
    <w:link w:val="Style_2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29" w:type="paragraph">
    <w:name w:val="Title"/>
    <w:next w:val="Style_1"/>
    <w:link w:val="Style_2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heading 2"/>
    <w:next w:val="Style_1"/>
    <w:link w:val="Style_32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2025-04-25T06:32:25Z</dcterms:created>
  <dcterms:modified xsi:type="dcterms:W3CDTF">2025-07-03T02:06:49Z</dcterms:modified>
</cp:coreProperties>
</file>