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EA" w:rsidRDefault="00C623EA">
      <w:pPr>
        <w:pStyle w:val="ConsPlusTitlePage"/>
      </w:pPr>
      <w:r>
        <w:t xml:space="preserve">Документ предоставлен </w:t>
      </w:r>
      <w:hyperlink r:id="rId4">
        <w:r>
          <w:rPr>
            <w:color w:val="0000FF"/>
          </w:rPr>
          <w:t>КонсультантПлюс</w:t>
        </w:r>
      </w:hyperlink>
      <w:r>
        <w:br/>
      </w:r>
    </w:p>
    <w:p w:rsidR="00C623EA" w:rsidRDefault="00C623EA">
      <w:pPr>
        <w:pStyle w:val="ConsPlusNormal"/>
        <w:outlineLvl w:val="0"/>
      </w:pPr>
    </w:p>
    <w:p w:rsidR="00C623EA" w:rsidRDefault="00C623EA">
      <w:pPr>
        <w:pStyle w:val="ConsPlusTitle"/>
        <w:jc w:val="center"/>
        <w:outlineLvl w:val="0"/>
      </w:pPr>
      <w:r>
        <w:t>ПРАВИТЕЛЬСТВО РЕСПУБЛИКИ САХА (ЯКУТИЯ)</w:t>
      </w:r>
    </w:p>
    <w:p w:rsidR="00C623EA" w:rsidRDefault="00C623EA">
      <w:pPr>
        <w:pStyle w:val="ConsPlusTitle"/>
      </w:pPr>
    </w:p>
    <w:p w:rsidR="00C623EA" w:rsidRDefault="00C623EA">
      <w:pPr>
        <w:pStyle w:val="ConsPlusTitle"/>
        <w:jc w:val="center"/>
      </w:pPr>
      <w:r>
        <w:t>ПОСТАНОВЛЕНИЕ</w:t>
      </w:r>
    </w:p>
    <w:p w:rsidR="00C623EA" w:rsidRDefault="00C623EA">
      <w:pPr>
        <w:pStyle w:val="ConsPlusTitle"/>
        <w:jc w:val="center"/>
      </w:pPr>
      <w:r>
        <w:t>от 23 мая 2019 г. N 113</w:t>
      </w:r>
    </w:p>
    <w:p w:rsidR="00C623EA" w:rsidRDefault="00C623EA">
      <w:pPr>
        <w:pStyle w:val="ConsPlusTitle"/>
      </w:pPr>
    </w:p>
    <w:p w:rsidR="00C623EA" w:rsidRDefault="00C623EA">
      <w:pPr>
        <w:pStyle w:val="ConsPlusTitle"/>
        <w:jc w:val="center"/>
      </w:pPr>
      <w:r>
        <w:t>ОБ УТВЕРЖДЕНИИ ПОРЯДКА ПРЕДОСТАВЛЕНИЯ ГРАНТОВ</w:t>
      </w:r>
    </w:p>
    <w:p w:rsidR="00C623EA" w:rsidRDefault="00C623EA">
      <w:pPr>
        <w:pStyle w:val="ConsPlusTitle"/>
        <w:jc w:val="center"/>
      </w:pPr>
      <w:r>
        <w:t>В ФОРМЕ СУБСИДИИ "АГРОСТАРТАП" И ОПРЕДЕЛЕНИИ ЦЕНТРА</w:t>
      </w:r>
    </w:p>
    <w:p w:rsidR="00C623EA" w:rsidRDefault="00C623EA">
      <w:pPr>
        <w:pStyle w:val="ConsPlusTitle"/>
        <w:jc w:val="center"/>
      </w:pPr>
      <w:r>
        <w:t>КОМПЕТЕНЦИИ В СФЕРЕ СЕЛЬСКОХОЗЯЙСТВЕННОЙ КООПЕРАЦИИ</w:t>
      </w:r>
    </w:p>
    <w:p w:rsidR="00C623EA" w:rsidRDefault="00C623EA">
      <w:pPr>
        <w:pStyle w:val="ConsPlusTitle"/>
        <w:jc w:val="center"/>
      </w:pPr>
      <w:r>
        <w:t>И ПОДДЕРЖКИ ФЕРМЕРОВ В РЕСПУБЛИКЕ САХА (ЯКУТИЯ)</w:t>
      </w:r>
    </w:p>
    <w:p w:rsidR="00C623EA" w:rsidRDefault="00C623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23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3EA" w:rsidRDefault="00C623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3EA" w:rsidRDefault="00C623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3EA" w:rsidRDefault="00C623EA">
            <w:pPr>
              <w:pStyle w:val="ConsPlusNormal"/>
              <w:jc w:val="center"/>
            </w:pPr>
            <w:r>
              <w:rPr>
                <w:color w:val="392C69"/>
              </w:rPr>
              <w:t>Список изменяющих документов</w:t>
            </w:r>
          </w:p>
          <w:p w:rsidR="00C623EA" w:rsidRDefault="00C623EA">
            <w:pPr>
              <w:pStyle w:val="ConsPlusNormal"/>
              <w:jc w:val="center"/>
            </w:pPr>
            <w:r>
              <w:rPr>
                <w:color w:val="392C69"/>
              </w:rPr>
              <w:t>(в ред. постановлений Правительства РС(Я)</w:t>
            </w:r>
          </w:p>
          <w:p w:rsidR="00C623EA" w:rsidRDefault="00C623EA">
            <w:pPr>
              <w:pStyle w:val="ConsPlusNormal"/>
              <w:jc w:val="center"/>
            </w:pPr>
            <w:r>
              <w:rPr>
                <w:color w:val="392C69"/>
              </w:rPr>
              <w:t xml:space="preserve">от 30.09.2019 </w:t>
            </w:r>
            <w:hyperlink r:id="rId5">
              <w:r>
                <w:rPr>
                  <w:color w:val="0000FF"/>
                </w:rPr>
                <w:t>N 288</w:t>
              </w:r>
            </w:hyperlink>
            <w:r>
              <w:rPr>
                <w:color w:val="392C69"/>
              </w:rPr>
              <w:t xml:space="preserve">, от 04.12.2019 </w:t>
            </w:r>
            <w:hyperlink r:id="rId6">
              <w:r>
                <w:rPr>
                  <w:color w:val="0000FF"/>
                </w:rPr>
                <w:t>N 355</w:t>
              </w:r>
            </w:hyperlink>
            <w:r>
              <w:rPr>
                <w:color w:val="392C69"/>
              </w:rPr>
              <w:t xml:space="preserve">, от 07.05.2020 </w:t>
            </w:r>
            <w:hyperlink r:id="rId7">
              <w:r>
                <w:rPr>
                  <w:color w:val="0000FF"/>
                </w:rPr>
                <w:t>N 112</w:t>
              </w:r>
            </w:hyperlink>
            <w:r>
              <w:rPr>
                <w:color w:val="392C69"/>
              </w:rPr>
              <w:t>,</w:t>
            </w:r>
          </w:p>
          <w:p w:rsidR="00C623EA" w:rsidRDefault="00C623EA">
            <w:pPr>
              <w:pStyle w:val="ConsPlusNormal"/>
              <w:jc w:val="center"/>
            </w:pPr>
            <w:r>
              <w:rPr>
                <w:color w:val="392C69"/>
              </w:rPr>
              <w:t xml:space="preserve">от 03.06.2020 </w:t>
            </w:r>
            <w:hyperlink r:id="rId8">
              <w:r>
                <w:rPr>
                  <w:color w:val="0000FF"/>
                </w:rPr>
                <w:t>N 162</w:t>
              </w:r>
            </w:hyperlink>
            <w:r>
              <w:rPr>
                <w:color w:val="392C69"/>
              </w:rPr>
              <w:t xml:space="preserve">, от 06.07.2021 </w:t>
            </w:r>
            <w:hyperlink r:id="rId9">
              <w:r>
                <w:rPr>
                  <w:color w:val="0000FF"/>
                </w:rPr>
                <w:t>N 233</w:t>
              </w:r>
            </w:hyperlink>
            <w:r>
              <w:rPr>
                <w:color w:val="392C69"/>
              </w:rPr>
              <w:t xml:space="preserve">, от 23.12.2021 </w:t>
            </w:r>
            <w:hyperlink r:id="rId10">
              <w:r>
                <w:rPr>
                  <w:color w:val="0000FF"/>
                </w:rPr>
                <w:t>N 560</w:t>
              </w:r>
            </w:hyperlink>
            <w:r>
              <w:rPr>
                <w:color w:val="392C69"/>
              </w:rPr>
              <w:t>,</w:t>
            </w:r>
          </w:p>
          <w:p w:rsidR="00C623EA" w:rsidRDefault="00C623EA">
            <w:pPr>
              <w:pStyle w:val="ConsPlusNormal"/>
              <w:jc w:val="center"/>
            </w:pPr>
            <w:r>
              <w:rPr>
                <w:color w:val="392C69"/>
              </w:rPr>
              <w:t xml:space="preserve">от 25.03.2022 </w:t>
            </w:r>
            <w:hyperlink r:id="rId11">
              <w:r>
                <w:rPr>
                  <w:color w:val="0000FF"/>
                </w:rPr>
                <w:t>N 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3EA" w:rsidRDefault="00C623EA">
            <w:pPr>
              <w:pStyle w:val="ConsPlusNormal"/>
            </w:pPr>
          </w:p>
        </w:tc>
      </w:tr>
    </w:tbl>
    <w:p w:rsidR="00C623EA" w:rsidRDefault="00C623EA">
      <w:pPr>
        <w:pStyle w:val="ConsPlusNormal"/>
      </w:pPr>
    </w:p>
    <w:p w:rsidR="00C623EA" w:rsidRDefault="00C623EA">
      <w:pPr>
        <w:pStyle w:val="ConsPlusNormal"/>
        <w:ind w:firstLine="540"/>
        <w:jc w:val="both"/>
      </w:pPr>
      <w:r>
        <w:t xml:space="preserve">В соответствии с </w:t>
      </w:r>
      <w:hyperlink r:id="rId12">
        <w:r>
          <w:rPr>
            <w:color w:val="0000FF"/>
          </w:rPr>
          <w:t>пунктом 7 статьи 78</w:t>
        </w:r>
      </w:hyperlink>
      <w:r>
        <w:t xml:space="preserve"> Бюджетного кодекса Российской Федерации, </w:t>
      </w:r>
      <w:hyperlink r:id="rId13">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4">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15">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 сентября 2021 г. N 341, Правительство Республики Саха (Якутия) постановляет:</w:t>
      </w:r>
    </w:p>
    <w:p w:rsidR="00C623EA" w:rsidRDefault="00C623EA">
      <w:pPr>
        <w:pStyle w:val="ConsPlusNormal"/>
        <w:jc w:val="both"/>
      </w:pPr>
      <w:r>
        <w:t xml:space="preserve">(в ред. постановлений Правительства РС(Я) от 06.07.2021 </w:t>
      </w:r>
      <w:hyperlink r:id="rId16">
        <w:r>
          <w:rPr>
            <w:color w:val="0000FF"/>
          </w:rPr>
          <w:t>N 233</w:t>
        </w:r>
      </w:hyperlink>
      <w:r>
        <w:t xml:space="preserve">, от 23.12.2021 </w:t>
      </w:r>
      <w:hyperlink r:id="rId17">
        <w:r>
          <w:rPr>
            <w:color w:val="0000FF"/>
          </w:rPr>
          <w:t>N 560</w:t>
        </w:r>
      </w:hyperlink>
      <w:r>
        <w:t>)</w:t>
      </w:r>
    </w:p>
    <w:p w:rsidR="00C623EA" w:rsidRDefault="00C623EA">
      <w:pPr>
        <w:pStyle w:val="ConsPlusNormal"/>
        <w:spacing w:before="200"/>
        <w:ind w:firstLine="540"/>
        <w:jc w:val="both"/>
      </w:pPr>
      <w:r>
        <w:t xml:space="preserve">1. Утвердить прилагаемый </w:t>
      </w:r>
      <w:hyperlink w:anchor="P39">
        <w:r>
          <w:rPr>
            <w:color w:val="0000FF"/>
          </w:rPr>
          <w:t>порядок</w:t>
        </w:r>
      </w:hyperlink>
      <w:r>
        <w:t xml:space="preserve"> предоставления грантов в форме субсидии "Агростартап" в Республике Саха (Якутия).</w:t>
      </w:r>
    </w:p>
    <w:p w:rsidR="00C623EA" w:rsidRDefault="00C623EA">
      <w:pPr>
        <w:pStyle w:val="ConsPlusNormal"/>
        <w:jc w:val="both"/>
      </w:pPr>
      <w:r>
        <w:t xml:space="preserve">(п. 1 в ред. </w:t>
      </w:r>
      <w:hyperlink r:id="rId18">
        <w:r>
          <w:rPr>
            <w:color w:val="0000FF"/>
          </w:rPr>
          <w:t>постановления</w:t>
        </w:r>
      </w:hyperlink>
      <w:r>
        <w:t xml:space="preserve"> Правительства РС(Я) от 06.07.2021 N 233)</w:t>
      </w:r>
    </w:p>
    <w:p w:rsidR="00C623EA" w:rsidRDefault="00C623EA">
      <w:pPr>
        <w:pStyle w:val="ConsPlusNormal"/>
        <w:spacing w:before="200"/>
        <w:ind w:firstLine="540"/>
        <w:jc w:val="both"/>
      </w:pPr>
      <w:r>
        <w:t>2. Определить центром компетенций в сфере сельскохозяйственной кооперации и поддержки фермеров в Республике Саха (Якутия) государственное казенное учреждение Республики Саха (Якутия) "Центр ресурсного обеспечения агропромышленного комплекса Республики Саха (Якутия)".</w:t>
      </w:r>
    </w:p>
    <w:p w:rsidR="00C623EA" w:rsidRDefault="00C623EA">
      <w:pPr>
        <w:pStyle w:val="ConsPlusNormal"/>
        <w:jc w:val="both"/>
      </w:pPr>
      <w:r>
        <w:t xml:space="preserve">(в ред. </w:t>
      </w:r>
      <w:hyperlink r:id="rId19">
        <w:r>
          <w:rPr>
            <w:color w:val="0000FF"/>
          </w:rPr>
          <w:t>постановления</w:t>
        </w:r>
      </w:hyperlink>
      <w:r>
        <w:t xml:space="preserve"> Правительства РС(Я) от 03.06.2020 N 162)</w:t>
      </w:r>
    </w:p>
    <w:p w:rsidR="00C623EA" w:rsidRDefault="00C623EA">
      <w:pPr>
        <w:pStyle w:val="ConsPlusNormal"/>
        <w:spacing w:before="200"/>
        <w:ind w:firstLine="540"/>
        <w:jc w:val="both"/>
      </w:pPr>
      <w:r>
        <w:t>3. Контроль исполнения настоящего постановления возложить на заместителя Председателя Правительства Республики Саха (Якутия) Никифорова М.В.</w:t>
      </w:r>
    </w:p>
    <w:p w:rsidR="00C623EA" w:rsidRDefault="00C623EA">
      <w:pPr>
        <w:pStyle w:val="ConsPlusNormal"/>
        <w:jc w:val="both"/>
      </w:pPr>
      <w:r>
        <w:t xml:space="preserve">(в ред. </w:t>
      </w:r>
      <w:hyperlink r:id="rId20">
        <w:r>
          <w:rPr>
            <w:color w:val="0000FF"/>
          </w:rPr>
          <w:t>постановления</w:t>
        </w:r>
      </w:hyperlink>
      <w:r>
        <w:t xml:space="preserve"> Правительства РС(Я) от 06.07.2021 N 233)</w:t>
      </w:r>
    </w:p>
    <w:p w:rsidR="00C623EA" w:rsidRDefault="00C623EA">
      <w:pPr>
        <w:pStyle w:val="ConsPlusNormal"/>
        <w:spacing w:before="200"/>
        <w:ind w:firstLine="540"/>
        <w:jc w:val="both"/>
      </w:pPr>
      <w:r>
        <w:t>4. Опубликовать настоящее постановление в официальных средствах массовой информации.</w:t>
      </w:r>
    </w:p>
    <w:p w:rsidR="00C623EA" w:rsidRDefault="00C623EA">
      <w:pPr>
        <w:pStyle w:val="ConsPlusNormal"/>
      </w:pPr>
    </w:p>
    <w:p w:rsidR="00C623EA" w:rsidRDefault="00C623EA">
      <w:pPr>
        <w:pStyle w:val="ConsPlusNormal"/>
        <w:jc w:val="right"/>
      </w:pPr>
      <w:r>
        <w:t>Председатель Правительства</w:t>
      </w:r>
    </w:p>
    <w:p w:rsidR="00C623EA" w:rsidRDefault="00C623EA">
      <w:pPr>
        <w:pStyle w:val="ConsPlusNormal"/>
        <w:jc w:val="right"/>
      </w:pPr>
      <w:r>
        <w:t>Республики Саха (Якутия)</w:t>
      </w:r>
    </w:p>
    <w:p w:rsidR="00C623EA" w:rsidRDefault="00C623EA">
      <w:pPr>
        <w:pStyle w:val="ConsPlusNormal"/>
        <w:jc w:val="right"/>
      </w:pPr>
      <w:r>
        <w:t>В.СОЛОДОВ</w:t>
      </w:r>
    </w:p>
    <w:p w:rsidR="00C623EA" w:rsidRDefault="00C623EA">
      <w:pPr>
        <w:pStyle w:val="ConsPlusNormal"/>
      </w:pPr>
    </w:p>
    <w:p w:rsidR="00C623EA" w:rsidRDefault="00C623EA">
      <w:pPr>
        <w:pStyle w:val="ConsPlusNormal"/>
      </w:pPr>
    </w:p>
    <w:p w:rsidR="00C623EA" w:rsidRDefault="00C623EA">
      <w:pPr>
        <w:pStyle w:val="ConsPlusNormal"/>
      </w:pPr>
    </w:p>
    <w:p w:rsidR="00C623EA" w:rsidRDefault="00C623EA">
      <w:pPr>
        <w:pStyle w:val="ConsPlusNormal"/>
      </w:pPr>
    </w:p>
    <w:p w:rsidR="00C623EA" w:rsidRDefault="00C623EA">
      <w:pPr>
        <w:pStyle w:val="ConsPlusNormal"/>
      </w:pPr>
    </w:p>
    <w:p w:rsidR="00C623EA" w:rsidRDefault="00C623EA">
      <w:pPr>
        <w:pStyle w:val="ConsPlusNormal"/>
        <w:jc w:val="right"/>
        <w:outlineLvl w:val="0"/>
      </w:pPr>
      <w:r>
        <w:t>Утвержден</w:t>
      </w:r>
    </w:p>
    <w:p w:rsidR="00C623EA" w:rsidRDefault="00C623EA">
      <w:pPr>
        <w:pStyle w:val="ConsPlusNormal"/>
        <w:jc w:val="right"/>
      </w:pPr>
      <w:r>
        <w:t>постановлением Правительства</w:t>
      </w:r>
    </w:p>
    <w:p w:rsidR="00C623EA" w:rsidRDefault="00C623EA">
      <w:pPr>
        <w:pStyle w:val="ConsPlusNormal"/>
        <w:jc w:val="right"/>
      </w:pPr>
      <w:r>
        <w:t>Республики Саха (Якутия)</w:t>
      </w:r>
    </w:p>
    <w:p w:rsidR="00C623EA" w:rsidRDefault="00C623EA">
      <w:pPr>
        <w:pStyle w:val="ConsPlusNormal"/>
        <w:jc w:val="right"/>
      </w:pPr>
      <w:r>
        <w:lastRenderedPageBreak/>
        <w:t>от 23 мая 2019 г. N 113</w:t>
      </w:r>
    </w:p>
    <w:p w:rsidR="00C623EA" w:rsidRDefault="00C623EA">
      <w:pPr>
        <w:pStyle w:val="ConsPlusNormal"/>
      </w:pPr>
    </w:p>
    <w:p w:rsidR="00C623EA" w:rsidRDefault="00C623EA">
      <w:pPr>
        <w:pStyle w:val="ConsPlusTitle"/>
        <w:jc w:val="center"/>
      </w:pPr>
      <w:bookmarkStart w:id="0" w:name="P39"/>
      <w:bookmarkEnd w:id="0"/>
      <w:r>
        <w:t>ПОРЯДОК</w:t>
      </w:r>
    </w:p>
    <w:p w:rsidR="00C623EA" w:rsidRDefault="00C623EA">
      <w:pPr>
        <w:pStyle w:val="ConsPlusTitle"/>
        <w:jc w:val="center"/>
      </w:pPr>
      <w:r>
        <w:t>ПРЕДОСТАВЛЕНИЯ ГРАНТОВ В ФОРМЕ СУБСИДИИ "АГРОСТАРТАП"</w:t>
      </w:r>
    </w:p>
    <w:p w:rsidR="00C623EA" w:rsidRDefault="00C623EA">
      <w:pPr>
        <w:pStyle w:val="ConsPlusTitle"/>
        <w:jc w:val="center"/>
      </w:pPr>
      <w:r>
        <w:t>В РЕСПУБЛИКЕ САХА (ЯКУТИЯ)</w:t>
      </w:r>
    </w:p>
    <w:p w:rsidR="00C623EA" w:rsidRDefault="00C623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23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3EA" w:rsidRDefault="00C623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3EA" w:rsidRDefault="00C623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3EA" w:rsidRDefault="00C623EA">
            <w:pPr>
              <w:pStyle w:val="ConsPlusNormal"/>
              <w:jc w:val="center"/>
            </w:pPr>
            <w:r>
              <w:rPr>
                <w:color w:val="392C69"/>
              </w:rPr>
              <w:t>Список изменяющих документов</w:t>
            </w:r>
          </w:p>
          <w:p w:rsidR="00C623EA" w:rsidRDefault="00C623EA">
            <w:pPr>
              <w:pStyle w:val="ConsPlusNormal"/>
              <w:jc w:val="center"/>
            </w:pPr>
            <w:r>
              <w:rPr>
                <w:color w:val="392C69"/>
              </w:rPr>
              <w:t>(в ред. постановлений Правительства РС(Я)</w:t>
            </w:r>
          </w:p>
          <w:p w:rsidR="00C623EA" w:rsidRDefault="00C623EA">
            <w:pPr>
              <w:pStyle w:val="ConsPlusNormal"/>
              <w:jc w:val="center"/>
            </w:pPr>
            <w:r>
              <w:rPr>
                <w:color w:val="392C69"/>
              </w:rPr>
              <w:t xml:space="preserve">от 06.07.2021 </w:t>
            </w:r>
            <w:hyperlink r:id="rId21">
              <w:r>
                <w:rPr>
                  <w:color w:val="0000FF"/>
                </w:rPr>
                <w:t>N 233</w:t>
              </w:r>
            </w:hyperlink>
            <w:r>
              <w:rPr>
                <w:color w:val="392C69"/>
              </w:rPr>
              <w:t xml:space="preserve">, от 23.12.2021 </w:t>
            </w:r>
            <w:hyperlink r:id="rId22">
              <w:r>
                <w:rPr>
                  <w:color w:val="0000FF"/>
                </w:rPr>
                <w:t>N 560</w:t>
              </w:r>
            </w:hyperlink>
            <w:r>
              <w:rPr>
                <w:color w:val="392C69"/>
              </w:rPr>
              <w:t xml:space="preserve">, от 25.03.2022 </w:t>
            </w:r>
            <w:hyperlink r:id="rId23">
              <w:r>
                <w:rPr>
                  <w:color w:val="0000FF"/>
                </w:rPr>
                <w:t>N 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3EA" w:rsidRDefault="00C623EA">
            <w:pPr>
              <w:pStyle w:val="ConsPlusNormal"/>
            </w:pPr>
          </w:p>
        </w:tc>
      </w:tr>
    </w:tbl>
    <w:p w:rsidR="00C623EA" w:rsidRDefault="00C623EA">
      <w:pPr>
        <w:pStyle w:val="ConsPlusNormal"/>
      </w:pPr>
    </w:p>
    <w:p w:rsidR="00C623EA" w:rsidRDefault="00C623EA">
      <w:pPr>
        <w:pStyle w:val="ConsPlusTitle"/>
        <w:jc w:val="center"/>
        <w:outlineLvl w:val="1"/>
      </w:pPr>
      <w:r>
        <w:t>1. Общие положения</w:t>
      </w:r>
    </w:p>
    <w:p w:rsidR="00C623EA" w:rsidRDefault="00C623EA">
      <w:pPr>
        <w:pStyle w:val="ConsPlusNormal"/>
      </w:pPr>
    </w:p>
    <w:p w:rsidR="00C623EA" w:rsidRDefault="00C623EA">
      <w:pPr>
        <w:pStyle w:val="ConsPlusNormal"/>
        <w:ind w:firstLine="540"/>
        <w:jc w:val="both"/>
      </w:pPr>
      <w:r>
        <w:t xml:space="preserve">1.1. Настоящий Порядок устанавливает условия, цели и правила предоставления грантов в форме субсидии "Агростартап" крестьянским (фермерским) хозяйствам или индивидуальным предпринимателям в рамках реализации регионального проекта "Акселерация субъектов малого и среднего предпринимательства",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государственной </w:t>
      </w:r>
      <w:hyperlink r:id="rId24">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 сентября 2021 г. N 341.</w:t>
      </w:r>
    </w:p>
    <w:p w:rsidR="00C623EA" w:rsidRDefault="00C623EA">
      <w:pPr>
        <w:pStyle w:val="ConsPlusNormal"/>
        <w:jc w:val="both"/>
      </w:pPr>
      <w:r>
        <w:t xml:space="preserve">(в ред. </w:t>
      </w:r>
      <w:hyperlink r:id="rId25">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Источником финансового обеспечения являются средства федерального бюджета и государственного бюджета Республики Саха (Якутия).</w:t>
      </w:r>
    </w:p>
    <w:p w:rsidR="00C623EA" w:rsidRDefault="00C623EA">
      <w:pPr>
        <w:pStyle w:val="ConsPlusNormal"/>
        <w:spacing w:before="200"/>
        <w:ind w:firstLine="540"/>
        <w:jc w:val="both"/>
      </w:pPr>
      <w:r>
        <w:t>1.2. В настоящем Порядке используются следующие понятия:</w:t>
      </w:r>
    </w:p>
    <w:p w:rsidR="00C623EA" w:rsidRDefault="00C623EA">
      <w:pPr>
        <w:pStyle w:val="ConsPlusNormal"/>
        <w:spacing w:before="200"/>
        <w:ind w:firstLine="540"/>
        <w:jc w:val="both"/>
      </w:pPr>
      <w:r>
        <w:t>а) грант в форме субсидии "Агростартап" (далее - грант) - средства, перечисляемые из государственного бюджета Республики Саха (Якутия)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C623EA" w:rsidRDefault="00C623EA">
      <w:pPr>
        <w:pStyle w:val="ConsPlusNormal"/>
        <w:jc w:val="both"/>
      </w:pPr>
      <w:r>
        <w:t xml:space="preserve">(в ред. </w:t>
      </w:r>
      <w:hyperlink r:id="rId26">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bookmarkStart w:id="1" w:name="P54"/>
      <w:bookmarkEnd w:id="1"/>
      <w:r>
        <w:t xml:space="preserve">б) заявитель - 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Республики Саха (Якутия)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7">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Республике Саха (Якутия), могут быть зарегистрированы на территориях городов и поселков городского типа с численностью населения не более 100 тыс. человек.</w:t>
      </w:r>
    </w:p>
    <w:p w:rsidR="00C623EA" w:rsidRDefault="00C623EA">
      <w:pPr>
        <w:pStyle w:val="ConsPlusNormal"/>
        <w:spacing w:before="200"/>
        <w:ind w:firstLine="540"/>
        <w:jc w:val="both"/>
      </w:pPr>
      <w:r>
        <w:t>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первом настоящего пункта, в органах Федеральной налоговой службы;</w:t>
      </w:r>
    </w:p>
    <w:p w:rsidR="00C623EA" w:rsidRDefault="00C623EA">
      <w:pPr>
        <w:pStyle w:val="ConsPlusNormal"/>
        <w:jc w:val="both"/>
      </w:pPr>
      <w:r>
        <w:t xml:space="preserve">(пп. "б" в ред. </w:t>
      </w:r>
      <w:hyperlink r:id="rId28">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bookmarkStart w:id="2" w:name="P57"/>
      <w:bookmarkEnd w:id="2"/>
      <w:r>
        <w:lastRenderedPageBreak/>
        <w:t xml:space="preserve">в) сельскохозяйственный потребительский кооператив - юридическое лицо, созданное в соответствии с Федеральным </w:t>
      </w:r>
      <w:hyperlink r:id="rId29">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Республики Саха (Якутия), являющееся субъектом малого и среднего предпринимательства в соответствии с Федеральным </w:t>
      </w:r>
      <w:hyperlink r:id="rId30">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3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кооператива;</w:t>
      </w:r>
    </w:p>
    <w:p w:rsidR="00C623EA" w:rsidRDefault="00C623EA">
      <w:pPr>
        <w:pStyle w:val="ConsPlusNormal"/>
        <w:jc w:val="both"/>
      </w:pPr>
      <w:r>
        <w:t xml:space="preserve">(пп. "в" в ред. </w:t>
      </w:r>
      <w:hyperlink r:id="rId32">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г)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Якутск"),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Якутск"). Перечень таких сельских населенных пунктов и рабочих поселков определяется Министерством сельского хозяйства Республики Саха (Якутия) (далее - Министерство);</w:t>
      </w:r>
    </w:p>
    <w:p w:rsidR="00C623EA" w:rsidRDefault="00C623EA">
      <w:pPr>
        <w:pStyle w:val="ConsPlusNormal"/>
        <w:spacing w:before="200"/>
        <w:ind w:firstLine="540"/>
        <w:jc w:val="both"/>
      </w:pPr>
      <w:r>
        <w:t>д) 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определяется Министерством;</w:t>
      </w:r>
    </w:p>
    <w:p w:rsidR="00C623EA" w:rsidRDefault="00C623EA">
      <w:pPr>
        <w:pStyle w:val="ConsPlusNormal"/>
        <w:jc w:val="both"/>
      </w:pPr>
      <w:r>
        <w:t xml:space="preserve">(пп. "д" в ред. </w:t>
      </w:r>
      <w:hyperlink r:id="rId33">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е) региональная конкурсная комиссия (далее -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C623EA" w:rsidRDefault="00C623EA">
      <w:pPr>
        <w:pStyle w:val="ConsPlusNormal"/>
        <w:jc w:val="both"/>
      </w:pPr>
      <w:r>
        <w:t xml:space="preserve">(пп. "е" в ред. </w:t>
      </w:r>
      <w:hyperlink r:id="rId34">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ж) заявка - пакет документов, предоставляемый заявителем в конкурсную комиссию в порядке и сроки, установленные Министерством;</w:t>
      </w:r>
    </w:p>
    <w:p w:rsidR="00C623EA" w:rsidRDefault="00C623EA">
      <w:pPr>
        <w:pStyle w:val="ConsPlusNormal"/>
        <w:spacing w:before="200"/>
        <w:ind w:firstLine="540"/>
        <w:jc w:val="both"/>
      </w:pPr>
      <w:r>
        <w:t>з)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C623EA" w:rsidRDefault="00C623EA">
      <w:pPr>
        <w:pStyle w:val="ConsPlusNormal"/>
        <w:spacing w:before="200"/>
        <w:ind w:firstLine="540"/>
        <w:jc w:val="both"/>
      </w:pPr>
      <w:r>
        <w:t>и) проект создания и (или) развития хозяйства - документ (бизнес-план), составленный по форме, определяемой Министерством, в который включаются в том числе направления расходования гранта "Агростартап", обязательство по принятию в срок, определяемый Министерством,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грантополучателем и Министерством (далее - проект);</w:t>
      </w:r>
    </w:p>
    <w:p w:rsidR="00C623EA" w:rsidRDefault="00C623EA">
      <w:pPr>
        <w:pStyle w:val="ConsPlusNormal"/>
        <w:jc w:val="both"/>
      </w:pPr>
      <w:r>
        <w:t xml:space="preserve">(пп. "и" в ред. </w:t>
      </w:r>
      <w:hyperlink r:id="rId35">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lastRenderedPageBreak/>
        <w:t>к) план расходов - документ, включающий перечень затрат, финансовое обеспечение которых предусматривается осуществить за счет средств гранта и собственных средств, составленный заявителем по форме, утверждаемой Министерством;</w:t>
      </w:r>
    </w:p>
    <w:p w:rsidR="00C623EA" w:rsidRDefault="00C623EA">
      <w:pPr>
        <w:pStyle w:val="ConsPlusNormal"/>
        <w:spacing w:before="200"/>
        <w:ind w:firstLine="540"/>
        <w:jc w:val="both"/>
      </w:pPr>
      <w:r>
        <w:t xml:space="preserve">л) "грантополучатель" - заявитель, отобранный региональной конкурсной комиссией для предоставления гранта, зарегистрированный в качестве крестьянского (фермерского) хозяйства или индивидуального предпринимателя в соответствии с Федеральным </w:t>
      </w:r>
      <w:hyperlink r:id="rId36">
        <w:r>
          <w:rPr>
            <w:color w:val="0000FF"/>
          </w:rPr>
          <w:t>законом</w:t>
        </w:r>
      </w:hyperlink>
      <w:r>
        <w:t xml:space="preserve"> "О государственной регистрации юридических лиц и индивидуальных предпринимателей";</w:t>
      </w:r>
    </w:p>
    <w:p w:rsidR="00C623EA" w:rsidRDefault="00C623EA">
      <w:pPr>
        <w:pStyle w:val="ConsPlusNormal"/>
        <w:jc w:val="both"/>
      </w:pPr>
      <w:r>
        <w:t xml:space="preserve">(пп. "л" введен </w:t>
      </w:r>
      <w:hyperlink r:id="rId37">
        <w:r>
          <w:rPr>
            <w:color w:val="0000FF"/>
          </w:rPr>
          <w:t>постановлением</w:t>
        </w:r>
      </w:hyperlink>
      <w:r>
        <w:t xml:space="preserve"> Правительства РС(Я) от 25.03.2022 N 163)</w:t>
      </w:r>
    </w:p>
    <w:p w:rsidR="00C623EA" w:rsidRDefault="00C623EA">
      <w:pPr>
        <w:pStyle w:val="ConsPlusNormal"/>
        <w:spacing w:before="200"/>
        <w:ind w:firstLine="540"/>
        <w:jc w:val="both"/>
      </w:pPr>
      <w:r>
        <w:t>м) 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Республика Саха (Якутия),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Республике Саха (Якутия).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постановлением Правительства Республики Саха (Якутия).</w:t>
      </w:r>
    </w:p>
    <w:p w:rsidR="00C623EA" w:rsidRDefault="00C623EA">
      <w:pPr>
        <w:pStyle w:val="ConsPlusNormal"/>
        <w:jc w:val="both"/>
      </w:pPr>
      <w:r>
        <w:t xml:space="preserve">(пп. "м" введен </w:t>
      </w:r>
      <w:hyperlink r:id="rId38">
        <w:r>
          <w:rPr>
            <w:color w:val="0000FF"/>
          </w:rPr>
          <w:t>постановлением</w:t>
        </w:r>
      </w:hyperlink>
      <w:r>
        <w:t xml:space="preserve"> Правительства РС(Я) от 25.03.2022 N 163)</w:t>
      </w:r>
    </w:p>
    <w:p w:rsidR="00C623EA" w:rsidRDefault="00C623EA">
      <w:pPr>
        <w:pStyle w:val="ConsPlusNormal"/>
        <w:spacing w:before="200"/>
        <w:ind w:firstLine="540"/>
        <w:jc w:val="both"/>
      </w:pPr>
      <w:r>
        <w:t xml:space="preserve">1.3. Целью предоставления гранта является финансовое обеспечение части затрат на создание и (или) развитие хозяйства и выполнение показателей и результатов в рамках реализации регионального проекта "Акселерация субъектов малого и среднего предпринимательства",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государственной </w:t>
      </w:r>
      <w:hyperlink r:id="rId39">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 сентября 2021 г. N 341.</w:t>
      </w:r>
    </w:p>
    <w:p w:rsidR="00C623EA" w:rsidRDefault="00C623EA">
      <w:pPr>
        <w:pStyle w:val="ConsPlusNormal"/>
        <w:jc w:val="both"/>
      </w:pPr>
      <w:r>
        <w:t xml:space="preserve">(в ред. </w:t>
      </w:r>
      <w:hyperlink r:id="rId40">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bookmarkStart w:id="3" w:name="P75"/>
      <w:bookmarkEnd w:id="3"/>
      <w:r>
        <w:t>1.4. Главным распорядителем средств государственного бюджета Республики Саха (Якутия) является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rsidR="00C623EA" w:rsidRDefault="00C623EA">
      <w:pPr>
        <w:pStyle w:val="ConsPlusNormal"/>
        <w:spacing w:before="200"/>
        <w:ind w:firstLine="540"/>
        <w:jc w:val="both"/>
      </w:pPr>
      <w:bookmarkStart w:id="4" w:name="P76"/>
      <w:bookmarkEnd w:id="4"/>
      <w:r>
        <w:t xml:space="preserve">1.5. Категорией отбора получателей гранта являются заявители, признаваемые таковыми в соответствии с </w:t>
      </w:r>
      <w:hyperlink w:anchor="P54">
        <w:r>
          <w:rPr>
            <w:color w:val="0000FF"/>
          </w:rPr>
          <w:t>подпунктами "б"</w:t>
        </w:r>
      </w:hyperlink>
      <w:r>
        <w:t xml:space="preserve"> и </w:t>
      </w:r>
      <w:hyperlink w:anchor="P57">
        <w:r>
          <w:rPr>
            <w:color w:val="0000FF"/>
          </w:rPr>
          <w:t>"в" пункта 1.2</w:t>
        </w:r>
      </w:hyperlink>
      <w:r>
        <w:t xml:space="preserve"> настоящего Порядка.</w:t>
      </w:r>
    </w:p>
    <w:p w:rsidR="00C623EA" w:rsidRDefault="00C623EA">
      <w:pPr>
        <w:pStyle w:val="ConsPlusNormal"/>
        <w:spacing w:before="200"/>
        <w:ind w:firstLine="540"/>
        <w:jc w:val="both"/>
      </w:pPr>
      <w:r>
        <w:t>1.6. Способом проведения отбора для предоставления гранта является конкурс.</w:t>
      </w:r>
    </w:p>
    <w:p w:rsidR="00C623EA" w:rsidRDefault="00C623EA">
      <w:pPr>
        <w:pStyle w:val="ConsPlusNormal"/>
        <w:spacing w:before="200"/>
        <w:ind w:firstLine="540"/>
        <w:jc w:val="both"/>
      </w:pPr>
      <w:r>
        <w:t>1.7. Сведения о гранте размещаются на едином портале (в случае проведения отбора в системе "Электронный бюджет")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государственном бюджете Республики Саха (Якутия) (проекта закона о внесении изменений в закон о государственном бюджете Республики Саха (Якутия)).</w:t>
      </w:r>
    </w:p>
    <w:p w:rsidR="00C623EA" w:rsidRDefault="00C623EA">
      <w:pPr>
        <w:pStyle w:val="ConsPlusNormal"/>
        <w:jc w:val="both"/>
      </w:pPr>
      <w:r>
        <w:t xml:space="preserve">(в ред. </w:t>
      </w:r>
      <w:hyperlink r:id="rId41">
        <w:r>
          <w:rPr>
            <w:color w:val="0000FF"/>
          </w:rPr>
          <w:t>постановления</w:t>
        </w:r>
      </w:hyperlink>
      <w:r>
        <w:t xml:space="preserve"> Правительства РС(Я) от 23.12.2021 N 560)</w:t>
      </w:r>
    </w:p>
    <w:p w:rsidR="00C623EA" w:rsidRDefault="00C623EA">
      <w:pPr>
        <w:pStyle w:val="ConsPlusNormal"/>
      </w:pPr>
    </w:p>
    <w:p w:rsidR="00C623EA" w:rsidRDefault="00C623EA">
      <w:pPr>
        <w:pStyle w:val="ConsPlusTitle"/>
        <w:jc w:val="center"/>
        <w:outlineLvl w:val="1"/>
      </w:pPr>
      <w:r>
        <w:t>2. Порядок проведения отбора</w:t>
      </w:r>
    </w:p>
    <w:p w:rsidR="00C623EA" w:rsidRDefault="00C623EA">
      <w:pPr>
        <w:pStyle w:val="ConsPlusNormal"/>
      </w:pPr>
    </w:p>
    <w:p w:rsidR="00C623EA" w:rsidRDefault="00C623EA">
      <w:pPr>
        <w:pStyle w:val="ConsPlusNormal"/>
        <w:ind w:firstLine="540"/>
        <w:jc w:val="both"/>
      </w:pPr>
      <w:bookmarkStart w:id="5" w:name="P83"/>
      <w:bookmarkEnd w:id="5"/>
      <w:r>
        <w:t>2.1. Получатели гранта определяются на основании конкурса исходя из условий наилучшего достижения результатов, в целях достижения которых предоставляется грант.</w:t>
      </w:r>
    </w:p>
    <w:p w:rsidR="00C623EA" w:rsidRDefault="00C623EA">
      <w:pPr>
        <w:pStyle w:val="ConsPlusNormal"/>
        <w:spacing w:before="200"/>
        <w:ind w:firstLine="540"/>
        <w:jc w:val="both"/>
      </w:pPr>
      <w:r>
        <w:t xml:space="preserve">Абзац утратил силу. - </w:t>
      </w:r>
      <w:hyperlink r:id="rId42">
        <w:r>
          <w:rPr>
            <w:color w:val="0000FF"/>
          </w:rPr>
          <w:t>Постановление</w:t>
        </w:r>
      </w:hyperlink>
      <w:r>
        <w:t xml:space="preserve"> Правительства РС(Я) от 23.12.2021 N 560.</w:t>
      </w:r>
    </w:p>
    <w:p w:rsidR="00C623EA" w:rsidRDefault="00C623EA">
      <w:pPr>
        <w:pStyle w:val="ConsPlusNormal"/>
        <w:spacing w:before="200"/>
        <w:ind w:firstLine="540"/>
        <w:jc w:val="both"/>
      </w:pPr>
      <w:r>
        <w:t>2.2. Конкурс осуществляет конкурсная комиссия. Конкурсная комиссия формируется следующим образом:</w:t>
      </w:r>
    </w:p>
    <w:p w:rsidR="00C623EA" w:rsidRDefault="00C623EA">
      <w:pPr>
        <w:pStyle w:val="ConsPlusNormal"/>
        <w:spacing w:before="200"/>
        <w:ind w:firstLine="540"/>
        <w:jc w:val="both"/>
      </w:pPr>
      <w:r>
        <w:t xml:space="preserve">а) в состав региональной конкурсной комиссии включаются государственные гражданские служащие Республики Саха (Якутия), представители учреждений, организаций, общественных </w:t>
      </w:r>
      <w:r>
        <w:lastRenderedPageBreak/>
        <w:t>организаций, союзов, объединений, научных и образовательных организаций в сфере сельского хозяйства. Количество государственных гражданских служащих Республики Саха (Якутия) в составе региональной конкурсной комиссии - менее 50 процентов;</w:t>
      </w:r>
    </w:p>
    <w:p w:rsidR="00C623EA" w:rsidRDefault="00C623EA">
      <w:pPr>
        <w:pStyle w:val="ConsPlusNormal"/>
        <w:spacing w:before="200"/>
        <w:ind w:firstLine="540"/>
        <w:jc w:val="both"/>
      </w:pPr>
      <w:r>
        <w:t>б) членами региональной конкурсной комиссии не могут быть лица, лично заинтересованные в результатах конкурса, либо лица, на которых могут оказывать влияние заявители;</w:t>
      </w:r>
    </w:p>
    <w:p w:rsidR="00C623EA" w:rsidRDefault="00C623EA">
      <w:pPr>
        <w:pStyle w:val="ConsPlusNormal"/>
        <w:spacing w:before="200"/>
        <w:ind w:firstLine="540"/>
        <w:jc w:val="both"/>
      </w:pPr>
      <w:r>
        <w:t>в) конкурсная комиссия состоит из председателя, заместителя председателя, секретаря и членов конкурсной комиссии. Количество членов конкурсной комиссии должно быть нечетным и составлять не менее 7 членов.</w:t>
      </w:r>
    </w:p>
    <w:p w:rsidR="00C623EA" w:rsidRDefault="00C623EA">
      <w:pPr>
        <w:pStyle w:val="ConsPlusNormal"/>
        <w:spacing w:before="200"/>
        <w:ind w:firstLine="540"/>
        <w:jc w:val="both"/>
      </w:pPr>
      <w:r>
        <w:t xml:space="preserve">Конкурсная комиссия в своей деятельности руководствуется </w:t>
      </w:r>
      <w:hyperlink w:anchor="P256">
        <w:r>
          <w:rPr>
            <w:color w:val="0000FF"/>
          </w:rPr>
          <w:t>пунктами 2.28</w:t>
        </w:r>
      </w:hyperlink>
      <w:r>
        <w:t xml:space="preserve"> - </w:t>
      </w:r>
      <w:hyperlink w:anchor="P298">
        <w:r>
          <w:rPr>
            <w:color w:val="0000FF"/>
          </w:rPr>
          <w:t>2.40</w:t>
        </w:r>
      </w:hyperlink>
      <w:r>
        <w:t xml:space="preserve"> настоящего Порядка.</w:t>
      </w:r>
    </w:p>
    <w:p w:rsidR="00C623EA" w:rsidRDefault="00C623EA">
      <w:pPr>
        <w:pStyle w:val="ConsPlusNormal"/>
        <w:spacing w:before="200"/>
        <w:ind w:firstLine="540"/>
        <w:jc w:val="both"/>
      </w:pPr>
      <w:r>
        <w:t>2.3. Объявление о проведении отбора (далее - объявление) утверждается приказом Министерства и размещается на едином портале (в случае проведения отбора в системе "Электронный бюджет") бюджетной системы Российской Федерации в информационно-телекоммуникационной сети Интернет и на сайте по адресу: https://minsel.sakha.gov.ru (далее - официальный сайт Министерства) не позднее 3-го рабочего дня, следующего за днем издания приказа об утверждении объявления.</w:t>
      </w:r>
    </w:p>
    <w:p w:rsidR="00C623EA" w:rsidRDefault="00C623EA">
      <w:pPr>
        <w:pStyle w:val="ConsPlusNormal"/>
        <w:jc w:val="both"/>
      </w:pPr>
      <w:r>
        <w:t xml:space="preserve">(в ред. </w:t>
      </w:r>
      <w:hyperlink r:id="rId43">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2.4. Объявление о проведении конкурса должно включать следующую информацию:</w:t>
      </w:r>
    </w:p>
    <w:p w:rsidR="00C623EA" w:rsidRDefault="00C623EA">
      <w:pPr>
        <w:pStyle w:val="ConsPlusNormal"/>
        <w:spacing w:before="200"/>
        <w:ind w:firstLine="540"/>
        <w:jc w:val="both"/>
      </w:pPr>
      <w:r>
        <w:t>а) срок проведения отбора;</w:t>
      </w:r>
    </w:p>
    <w:p w:rsidR="00C623EA" w:rsidRDefault="00C623EA">
      <w:pPr>
        <w:pStyle w:val="ConsPlusNormal"/>
        <w:spacing w:before="200"/>
        <w:ind w:firstLine="540"/>
        <w:jc w:val="both"/>
      </w:pPr>
      <w:r>
        <w:t>дата начала подачи или окончания приема предложений участников отбора, которая не может быть ранее 30-го календарного дня, следующего за днем размещения объявления о проведении отбора;</w:t>
      </w:r>
    </w:p>
    <w:p w:rsidR="00C623EA" w:rsidRDefault="00C623EA">
      <w:pPr>
        <w:pStyle w:val="ConsPlusNormal"/>
        <w:jc w:val="both"/>
      </w:pPr>
      <w:r>
        <w:t xml:space="preserve">(пп. "а" в ред. </w:t>
      </w:r>
      <w:hyperlink r:id="rId44">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б) наименование, место нахождения, почтовый адрес, адрес электронной почты Министерства;</w:t>
      </w:r>
    </w:p>
    <w:p w:rsidR="00C623EA" w:rsidRDefault="00C623EA">
      <w:pPr>
        <w:pStyle w:val="ConsPlusNormal"/>
        <w:spacing w:before="200"/>
        <w:ind w:firstLine="540"/>
        <w:jc w:val="both"/>
      </w:pPr>
      <w:r>
        <w:t>в) контактные номера должностных лиц Министерства, по которым осуществляется устная консультация по вопросам, связанным с проведением отбора, в том числе о разъяснении положений объявления;</w:t>
      </w:r>
    </w:p>
    <w:p w:rsidR="00C623EA" w:rsidRDefault="00C623EA">
      <w:pPr>
        <w:pStyle w:val="ConsPlusNormal"/>
        <w:spacing w:before="200"/>
        <w:ind w:firstLine="540"/>
        <w:jc w:val="both"/>
      </w:pPr>
      <w:r>
        <w:t>г) наименование гранта;</w:t>
      </w:r>
    </w:p>
    <w:p w:rsidR="00C623EA" w:rsidRDefault="00C623EA">
      <w:pPr>
        <w:pStyle w:val="ConsPlusNormal"/>
        <w:spacing w:before="200"/>
        <w:ind w:firstLine="540"/>
        <w:jc w:val="both"/>
      </w:pPr>
      <w:r>
        <w:t xml:space="preserve">д) результаты предоставления гранта в соответствии с </w:t>
      </w:r>
      <w:hyperlink w:anchor="P384">
        <w:r>
          <w:rPr>
            <w:color w:val="0000FF"/>
          </w:rPr>
          <w:t>пунктом 3.21</w:t>
        </w:r>
      </w:hyperlink>
      <w:r>
        <w:t xml:space="preserve"> настоящего Порядка;</w:t>
      </w:r>
    </w:p>
    <w:p w:rsidR="00C623EA" w:rsidRDefault="00C623EA">
      <w:pPr>
        <w:pStyle w:val="ConsPlusNormal"/>
        <w:spacing w:before="200"/>
        <w:ind w:firstLine="540"/>
        <w:jc w:val="both"/>
      </w:pPr>
      <w:r>
        <w:t>е) доменное имя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C623EA" w:rsidRDefault="00C623EA">
      <w:pPr>
        <w:pStyle w:val="ConsPlusNormal"/>
        <w:jc w:val="both"/>
      </w:pPr>
      <w:r>
        <w:t xml:space="preserve">(пп. "е" в ред. </w:t>
      </w:r>
      <w:hyperlink r:id="rId45">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 xml:space="preserve">ж) требования к участникам конкурса в соответствии с </w:t>
      </w:r>
      <w:hyperlink w:anchor="P135">
        <w:r>
          <w:rPr>
            <w:color w:val="0000FF"/>
          </w:rPr>
          <w:t>пунктами 2.9</w:t>
        </w:r>
      </w:hyperlink>
      <w:r>
        <w:t xml:space="preserve">, </w:t>
      </w:r>
      <w:hyperlink w:anchor="P154">
        <w:r>
          <w:rPr>
            <w:color w:val="0000FF"/>
          </w:rPr>
          <w:t>2.10</w:t>
        </w:r>
      </w:hyperlink>
      <w:r>
        <w:t xml:space="preserve">, </w:t>
      </w:r>
      <w:hyperlink w:anchor="P166">
        <w:r>
          <w:rPr>
            <w:color w:val="0000FF"/>
          </w:rPr>
          <w:t>2.11</w:t>
        </w:r>
      </w:hyperlink>
      <w:r>
        <w:t xml:space="preserve"> настоящего Порядка;</w:t>
      </w:r>
    </w:p>
    <w:p w:rsidR="00C623EA" w:rsidRDefault="00C623EA">
      <w:pPr>
        <w:pStyle w:val="ConsPlusNormal"/>
        <w:spacing w:before="200"/>
        <w:ind w:firstLine="540"/>
        <w:jc w:val="both"/>
      </w:pPr>
      <w:r>
        <w:t xml:space="preserve">з) условия предоставления субсидии в соответствии с </w:t>
      </w:r>
      <w:hyperlink w:anchor="P313">
        <w:r>
          <w:rPr>
            <w:color w:val="0000FF"/>
          </w:rPr>
          <w:t>пунктом 3.1</w:t>
        </w:r>
      </w:hyperlink>
      <w:r>
        <w:t xml:space="preserve"> настоящего Порядка;</w:t>
      </w:r>
    </w:p>
    <w:p w:rsidR="00C623EA" w:rsidRDefault="00C623EA">
      <w:pPr>
        <w:pStyle w:val="ConsPlusNormal"/>
        <w:spacing w:before="200"/>
        <w:ind w:firstLine="540"/>
        <w:jc w:val="both"/>
      </w:pPr>
      <w:r>
        <w:t xml:space="preserve">и) категории получателей гранта, в соответствии с </w:t>
      </w:r>
      <w:hyperlink w:anchor="P76">
        <w:r>
          <w:rPr>
            <w:color w:val="0000FF"/>
          </w:rPr>
          <w:t>пунктом 1.5</w:t>
        </w:r>
      </w:hyperlink>
      <w:r>
        <w:t xml:space="preserve"> настоящего Порядка;</w:t>
      </w:r>
    </w:p>
    <w:p w:rsidR="00C623EA" w:rsidRDefault="00C623EA">
      <w:pPr>
        <w:pStyle w:val="ConsPlusNormal"/>
        <w:spacing w:before="200"/>
        <w:ind w:firstLine="540"/>
        <w:jc w:val="both"/>
      </w:pPr>
      <w:r>
        <w:t xml:space="preserve">к) порядок подачи заявки участниками конкурса и требований, предъявляемых к форме и содержанию заявки, подаваемых участниками конкурса, в соответствии с </w:t>
      </w:r>
      <w:hyperlink w:anchor="P174">
        <w:r>
          <w:rPr>
            <w:color w:val="0000FF"/>
          </w:rPr>
          <w:t>пунктами 2.12</w:t>
        </w:r>
      </w:hyperlink>
      <w:r>
        <w:t xml:space="preserve">, </w:t>
      </w:r>
      <w:hyperlink w:anchor="P194">
        <w:r>
          <w:rPr>
            <w:color w:val="0000FF"/>
          </w:rPr>
          <w:t>2.13</w:t>
        </w:r>
      </w:hyperlink>
      <w:r>
        <w:t xml:space="preserve">, </w:t>
      </w:r>
      <w:hyperlink w:anchor="P210">
        <w:r>
          <w:rPr>
            <w:color w:val="0000FF"/>
          </w:rPr>
          <w:t>2.14</w:t>
        </w:r>
      </w:hyperlink>
      <w:r>
        <w:t xml:space="preserve"> настоящего Порядка;</w:t>
      </w:r>
    </w:p>
    <w:p w:rsidR="00C623EA" w:rsidRDefault="00C623EA">
      <w:pPr>
        <w:pStyle w:val="ConsPlusNormal"/>
        <w:spacing w:before="200"/>
        <w:ind w:firstLine="540"/>
        <w:jc w:val="both"/>
      </w:pPr>
      <w:r>
        <w:t xml:space="preserve">л) правила рассмотрения и оценки заявок заявителей в соответствии с </w:t>
      </w:r>
      <w:hyperlink w:anchor="P255">
        <w:r>
          <w:rPr>
            <w:color w:val="0000FF"/>
          </w:rPr>
          <w:t>пунктами 2.27</w:t>
        </w:r>
      </w:hyperlink>
      <w:r>
        <w:t xml:space="preserve"> - </w:t>
      </w:r>
      <w:hyperlink w:anchor="P295">
        <w:r>
          <w:rPr>
            <w:color w:val="0000FF"/>
          </w:rPr>
          <w:t>2.38</w:t>
        </w:r>
      </w:hyperlink>
      <w:r>
        <w:t xml:space="preserve">, </w:t>
      </w:r>
      <w:hyperlink w:anchor="P313">
        <w:r>
          <w:rPr>
            <w:color w:val="0000FF"/>
          </w:rPr>
          <w:t>3.1</w:t>
        </w:r>
      </w:hyperlink>
      <w:r>
        <w:t xml:space="preserve">, </w:t>
      </w:r>
      <w:hyperlink w:anchor="P332">
        <w:r>
          <w:rPr>
            <w:color w:val="0000FF"/>
          </w:rPr>
          <w:t>3.2</w:t>
        </w:r>
      </w:hyperlink>
      <w:r>
        <w:t xml:space="preserve"> настоящего Порядка;</w:t>
      </w:r>
    </w:p>
    <w:p w:rsidR="00C623EA" w:rsidRDefault="00C623EA">
      <w:pPr>
        <w:pStyle w:val="ConsPlusNormal"/>
        <w:spacing w:before="200"/>
        <w:ind w:firstLine="540"/>
        <w:jc w:val="both"/>
      </w:pPr>
      <w:r>
        <w:t xml:space="preserve">м) порядок предоставления заявителям разъяснений положений объявления, даты начала и окончания срока такого предоставления в соответствии с </w:t>
      </w:r>
      <w:hyperlink w:anchor="P307">
        <w:r>
          <w:rPr>
            <w:color w:val="0000FF"/>
          </w:rPr>
          <w:t>пунктом 2.43</w:t>
        </w:r>
      </w:hyperlink>
      <w:r>
        <w:t xml:space="preserve"> настоящего Порядка;</w:t>
      </w:r>
    </w:p>
    <w:p w:rsidR="00C623EA" w:rsidRDefault="00C623EA">
      <w:pPr>
        <w:pStyle w:val="ConsPlusNormal"/>
        <w:spacing w:before="200"/>
        <w:ind w:firstLine="540"/>
        <w:jc w:val="both"/>
      </w:pPr>
      <w:r>
        <w:t xml:space="preserve">н) сроки размещения информации о результатах рассмотрения заявок на едином портале (в </w:t>
      </w:r>
      <w:r>
        <w:lastRenderedPageBreak/>
        <w:t>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включающей следующие сведения:</w:t>
      </w:r>
    </w:p>
    <w:p w:rsidR="00C623EA" w:rsidRDefault="00C623EA">
      <w:pPr>
        <w:pStyle w:val="ConsPlusNormal"/>
        <w:spacing w:before="200"/>
        <w:ind w:firstLine="540"/>
        <w:jc w:val="both"/>
      </w:pPr>
      <w:r>
        <w:t>дата, время и место проведения рассмотрения заявок;</w:t>
      </w:r>
    </w:p>
    <w:p w:rsidR="00C623EA" w:rsidRDefault="00C623EA">
      <w:pPr>
        <w:pStyle w:val="ConsPlusNormal"/>
        <w:spacing w:before="200"/>
        <w:ind w:firstLine="540"/>
        <w:jc w:val="both"/>
      </w:pPr>
      <w:r>
        <w:t>дата, время и место оценки заявок участников отбора (в случае проведения конкурса);</w:t>
      </w:r>
    </w:p>
    <w:p w:rsidR="00C623EA" w:rsidRDefault="00C623EA">
      <w:pPr>
        <w:pStyle w:val="ConsPlusNormal"/>
        <w:spacing w:before="200"/>
        <w:ind w:firstLine="540"/>
        <w:jc w:val="both"/>
      </w:pPr>
      <w:r>
        <w:t>информация об участниках отбора, заявки которых были рассмотрены;</w:t>
      </w:r>
    </w:p>
    <w:p w:rsidR="00C623EA" w:rsidRDefault="00C623EA">
      <w:pPr>
        <w:pStyle w:val="ConsPlusNormal"/>
        <w:spacing w:before="20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623EA" w:rsidRDefault="00C623EA">
      <w:pPr>
        <w:pStyle w:val="ConsPlusNormal"/>
        <w:spacing w:before="20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случае проведения конкурса);</w:t>
      </w:r>
    </w:p>
    <w:p w:rsidR="00C623EA" w:rsidRDefault="00C623EA">
      <w:pPr>
        <w:pStyle w:val="ConsPlusNormal"/>
        <w:spacing w:before="200"/>
        <w:ind w:firstLine="540"/>
        <w:jc w:val="both"/>
      </w:pPr>
      <w:r>
        <w:t>наименование получателя субсидии, с которым заключается соглашение, и размер предоставляемой ему субсидии;</w:t>
      </w:r>
    </w:p>
    <w:p w:rsidR="00C623EA" w:rsidRDefault="00C623EA">
      <w:pPr>
        <w:pStyle w:val="ConsPlusNormal"/>
        <w:jc w:val="both"/>
      </w:pPr>
      <w:r>
        <w:t xml:space="preserve">(пп. "н" в ред. </w:t>
      </w:r>
      <w:hyperlink r:id="rId46">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о) срок, в течение которого победитель (победители) отбора должен подписать соглашение о предоставлении гранта (далее - соглашение);</w:t>
      </w:r>
    </w:p>
    <w:p w:rsidR="00C623EA" w:rsidRDefault="00C623EA">
      <w:pPr>
        <w:pStyle w:val="ConsPlusNormal"/>
        <w:spacing w:before="200"/>
        <w:ind w:firstLine="540"/>
        <w:jc w:val="both"/>
      </w:pPr>
      <w:r>
        <w:t>п) условия признания победителя (победителей) отбора уклонившимся от заключения соглашения;</w:t>
      </w:r>
    </w:p>
    <w:p w:rsidR="00C623EA" w:rsidRDefault="00C623EA">
      <w:pPr>
        <w:pStyle w:val="ConsPlusNormal"/>
        <w:spacing w:before="200"/>
        <w:ind w:firstLine="540"/>
        <w:jc w:val="both"/>
      </w:pPr>
      <w:r>
        <w:t xml:space="preserve">р) перечень документов, предоставляемых участниками отбора в соответствии с </w:t>
      </w:r>
      <w:hyperlink w:anchor="P174">
        <w:r>
          <w:rPr>
            <w:color w:val="0000FF"/>
          </w:rPr>
          <w:t>пунктами 2.12</w:t>
        </w:r>
      </w:hyperlink>
      <w:r>
        <w:t xml:space="preserve"> - </w:t>
      </w:r>
      <w:hyperlink w:anchor="P210">
        <w:r>
          <w:rPr>
            <w:color w:val="0000FF"/>
          </w:rPr>
          <w:t>2.14</w:t>
        </w:r>
      </w:hyperlink>
      <w:r>
        <w:t xml:space="preserve"> настоящего Порядка;</w:t>
      </w:r>
    </w:p>
    <w:p w:rsidR="00C623EA" w:rsidRDefault="00C623EA">
      <w:pPr>
        <w:pStyle w:val="ConsPlusNormal"/>
        <w:spacing w:before="200"/>
        <w:ind w:firstLine="540"/>
        <w:jc w:val="both"/>
      </w:pPr>
      <w:r>
        <w:t>с)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C623EA" w:rsidRDefault="00C623EA">
      <w:pPr>
        <w:pStyle w:val="ConsPlusNormal"/>
        <w:jc w:val="both"/>
      </w:pPr>
      <w:r>
        <w:t xml:space="preserve">(пп. "с" введен </w:t>
      </w:r>
      <w:hyperlink r:id="rId47">
        <w:r>
          <w:rPr>
            <w:color w:val="0000FF"/>
          </w:rPr>
          <w:t>постановлением</w:t>
        </w:r>
      </w:hyperlink>
      <w:r>
        <w:t xml:space="preserve"> Правительства РС(Я) от 23.12.2021 N 560)</w:t>
      </w:r>
    </w:p>
    <w:p w:rsidR="00C623EA" w:rsidRDefault="00C623EA">
      <w:pPr>
        <w:pStyle w:val="ConsPlusNormal"/>
        <w:spacing w:before="200"/>
        <w:ind w:firstLine="540"/>
        <w:jc w:val="both"/>
      </w:pPr>
      <w:r>
        <w:t xml:space="preserve">т) утратил силу. - </w:t>
      </w:r>
      <w:hyperlink r:id="rId48">
        <w:r>
          <w:rPr>
            <w:color w:val="0000FF"/>
          </w:rPr>
          <w:t>Постановление</w:t>
        </w:r>
      </w:hyperlink>
      <w:r>
        <w:t xml:space="preserve"> Правительства РС(Я) от 25.03.2022 N 163.</w:t>
      </w:r>
    </w:p>
    <w:p w:rsidR="00C623EA" w:rsidRDefault="00C623EA">
      <w:pPr>
        <w:pStyle w:val="ConsPlusNormal"/>
        <w:spacing w:before="200"/>
        <w:ind w:firstLine="540"/>
        <w:jc w:val="both"/>
      </w:pPr>
      <w:r>
        <w:t xml:space="preserve">2.5. Подать заявку на участие в конкурсном отборе могут заявители, определенные в соответствии </w:t>
      </w:r>
      <w:hyperlink w:anchor="P76">
        <w:r>
          <w:rPr>
            <w:color w:val="0000FF"/>
          </w:rPr>
          <w:t>пунктом 1.5</w:t>
        </w:r>
      </w:hyperlink>
      <w:r>
        <w:t xml:space="preserve"> настоящего Порядка.</w:t>
      </w:r>
    </w:p>
    <w:p w:rsidR="00C623EA" w:rsidRDefault="00C623EA">
      <w:pPr>
        <w:pStyle w:val="ConsPlusNormal"/>
        <w:spacing w:before="200"/>
        <w:ind w:firstLine="540"/>
        <w:jc w:val="both"/>
      </w:pPr>
      <w:bookmarkStart w:id="6" w:name="P123"/>
      <w:bookmarkEnd w:id="6"/>
      <w:r>
        <w:t>2.6. Грант "Агростартап" предоставляется грантополучателю на реализацию проекта создания и (или) развития хозяйства:</w:t>
      </w:r>
    </w:p>
    <w:p w:rsidR="00C623EA" w:rsidRDefault="00C623EA">
      <w:pPr>
        <w:pStyle w:val="ConsPlusNormal"/>
        <w:spacing w:before="20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C623EA" w:rsidRDefault="00C623EA">
      <w:pPr>
        <w:pStyle w:val="ConsPlusNormal"/>
        <w:spacing w:before="20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C623EA" w:rsidRDefault="00C623EA">
      <w:pPr>
        <w:pStyle w:val="ConsPlusNormal"/>
        <w:spacing w:before="20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C623EA" w:rsidRDefault="00C623EA">
      <w:pPr>
        <w:pStyle w:val="ConsPlusNormal"/>
        <w:spacing w:before="20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4 млн рублей, но не более 90 процентов затрат.</w:t>
      </w:r>
    </w:p>
    <w:p w:rsidR="00C623EA" w:rsidRDefault="00C623EA">
      <w:pPr>
        <w:pStyle w:val="ConsPlusNormal"/>
        <w:spacing w:before="200"/>
        <w:ind w:firstLine="540"/>
        <w:jc w:val="both"/>
      </w:pPr>
      <w:r>
        <w:t xml:space="preserve">В плановые показатели деятельности, предусмотренные проектом, включаются количество </w:t>
      </w:r>
      <w:r>
        <w:lastRenderedPageBreak/>
        <w:t>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C623EA" w:rsidRDefault="00C623EA">
      <w:pPr>
        <w:pStyle w:val="ConsPlusNormal"/>
        <w:spacing w:before="200"/>
        <w:ind w:firstLine="540"/>
        <w:jc w:val="both"/>
      </w:pPr>
      <w:r>
        <w:t>Заявители подают заявку на участие в конкурсном отборе в целях получения гранта согласно одному из направлений.</w:t>
      </w:r>
    </w:p>
    <w:p w:rsidR="00C623EA" w:rsidRDefault="00C623EA">
      <w:pPr>
        <w:pStyle w:val="ConsPlusNormal"/>
        <w:jc w:val="both"/>
      </w:pPr>
      <w:r>
        <w:t xml:space="preserve">(п. 2.6 в ред. </w:t>
      </w:r>
      <w:hyperlink r:id="rId49">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bookmarkStart w:id="7" w:name="P131"/>
      <w:bookmarkEnd w:id="7"/>
      <w:r>
        <w:t>2.7.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C623EA" w:rsidRDefault="00C623EA">
      <w:pPr>
        <w:pStyle w:val="ConsPlusNormal"/>
        <w:jc w:val="both"/>
      </w:pPr>
      <w:r>
        <w:t xml:space="preserve">(п. 2.7 в ред. </w:t>
      </w:r>
      <w:hyperlink r:id="rId50">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bookmarkStart w:id="8" w:name="P133"/>
      <w:bookmarkEnd w:id="8"/>
      <w:r>
        <w:t>2.8.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C623EA" w:rsidRDefault="00C623EA">
      <w:pPr>
        <w:pStyle w:val="ConsPlusNormal"/>
        <w:jc w:val="both"/>
      </w:pPr>
      <w:r>
        <w:t xml:space="preserve">(п. 2.8 в ред. </w:t>
      </w:r>
      <w:hyperlink r:id="rId51">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bookmarkStart w:id="9" w:name="P135"/>
      <w:bookmarkEnd w:id="9"/>
      <w:r>
        <w:t>2.9. Требования, предъявляемые заявителю - крестьянскому (фермерскому) хозяйству или индивидуальному предпринимателю, при подаче заявки для участия в конкурсном отборе:</w:t>
      </w:r>
    </w:p>
    <w:p w:rsidR="00C623EA" w:rsidRDefault="00C623EA">
      <w:pPr>
        <w:pStyle w:val="ConsPlusNormal"/>
        <w:spacing w:before="200"/>
        <w:ind w:firstLine="540"/>
        <w:jc w:val="both"/>
      </w:pPr>
      <w:r>
        <w:t>а) зарегистрирован в год подачи заявки;</w:t>
      </w:r>
    </w:p>
    <w:p w:rsidR="00C623EA" w:rsidRDefault="00C623EA">
      <w:pPr>
        <w:pStyle w:val="ConsPlusNormal"/>
        <w:spacing w:before="200"/>
        <w:ind w:firstLine="540"/>
        <w:jc w:val="both"/>
      </w:pPr>
      <w:r>
        <w:t>б) планирует осуществлять сельскохозяйственную производственную деятельность и зарегистрирован на сельской территории или на территории сельской агломерации Республики Саха (Якутия);</w:t>
      </w:r>
    </w:p>
    <w:p w:rsidR="00C623EA" w:rsidRDefault="00C623EA">
      <w:pPr>
        <w:pStyle w:val="ConsPlusNormal"/>
        <w:spacing w:before="200"/>
        <w:ind w:firstLine="540"/>
        <w:jc w:val="both"/>
      </w:pPr>
      <w:bookmarkStart w:id="10" w:name="P138"/>
      <w:bookmarkEnd w:id="10"/>
      <w:r>
        <w:t>в) не является и раньше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w:t>
      </w:r>
    </w:p>
    <w:p w:rsidR="00C623EA" w:rsidRDefault="00C623EA">
      <w:pPr>
        <w:pStyle w:val="ConsPlusNormal"/>
        <w:jc w:val="both"/>
      </w:pPr>
      <w:r>
        <w:t xml:space="preserve">(пп. "в" в ред. </w:t>
      </w:r>
      <w:hyperlink r:id="rId52">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bookmarkStart w:id="11" w:name="P140"/>
      <w:bookmarkEnd w:id="11"/>
      <w:r>
        <w:t>г) не осуществлял предпринимательскую деятельность в течение последних 3 лет в качестве индивидуального предпринимателя, не является учредителем (участником) коммерческой организации на дату подачи заявки, за исключением крестьянского (фермерского) хозяйства, главой которого он является на момент подачи заявки;</w:t>
      </w:r>
    </w:p>
    <w:p w:rsidR="00C623EA" w:rsidRDefault="00C623EA">
      <w:pPr>
        <w:pStyle w:val="ConsPlusNormal"/>
        <w:spacing w:before="200"/>
        <w:ind w:firstLine="540"/>
        <w:jc w:val="both"/>
      </w:pPr>
      <w:bookmarkStart w:id="12" w:name="P141"/>
      <w:bookmarkEnd w:id="12"/>
      <w:r>
        <w:t>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23EA" w:rsidRDefault="00C623EA">
      <w:pPr>
        <w:pStyle w:val="ConsPlusNormal"/>
        <w:spacing w:before="200"/>
        <w:ind w:firstLine="540"/>
        <w:jc w:val="both"/>
      </w:pPr>
      <w:bookmarkStart w:id="13" w:name="P142"/>
      <w:bookmarkEnd w:id="13"/>
      <w:r>
        <w:t>е) не получает в текущем финансовом году средства из государственного бюджета Республики Саха (Якутия), из которого планируется предоставление гранта, в соответствии с иными правовыми актами на цели, установленные настоящим порядком (за исключением социальных выплат и выплат на организацию начального этапа предпринимательской деятельности);</w:t>
      </w:r>
    </w:p>
    <w:p w:rsidR="00C623EA" w:rsidRDefault="00C623EA">
      <w:pPr>
        <w:pStyle w:val="ConsPlusNormal"/>
        <w:spacing w:before="200"/>
        <w:ind w:firstLine="540"/>
        <w:jc w:val="both"/>
      </w:pPr>
      <w:bookmarkStart w:id="14" w:name="P143"/>
      <w:bookmarkEnd w:id="14"/>
      <w:r>
        <w:t>ж) на 1-е число месяца, предшествующего месяцу, в котором планируется проведение отбора у заявителя отбора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rsidR="00C623EA" w:rsidRDefault="00C623EA">
      <w:pPr>
        <w:pStyle w:val="ConsPlusNormal"/>
        <w:spacing w:before="200"/>
        <w:ind w:firstLine="540"/>
        <w:jc w:val="both"/>
      </w:pPr>
      <w:bookmarkStart w:id="15" w:name="P144"/>
      <w:bookmarkEnd w:id="15"/>
      <w:r>
        <w:t xml:space="preserve">з)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w:t>
      </w:r>
      <w:r>
        <w:lastRenderedPageBreak/>
        <w:t>рублей;</w:t>
      </w:r>
    </w:p>
    <w:p w:rsidR="00C623EA" w:rsidRDefault="00C623EA">
      <w:pPr>
        <w:pStyle w:val="ConsPlusNormal"/>
        <w:spacing w:before="200"/>
        <w:ind w:firstLine="540"/>
        <w:jc w:val="both"/>
      </w:pPr>
      <w:bookmarkStart w:id="16" w:name="P145"/>
      <w:bookmarkEnd w:id="16"/>
      <w:r>
        <w:t>и)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623EA" w:rsidRDefault="00C623EA">
      <w:pPr>
        <w:pStyle w:val="ConsPlusNormal"/>
        <w:spacing w:before="200"/>
        <w:ind w:firstLine="540"/>
        <w:jc w:val="both"/>
      </w:pPr>
      <w:bookmarkStart w:id="17" w:name="P146"/>
      <w:bookmarkEnd w:id="17"/>
      <w:r>
        <w:t>к)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C623EA" w:rsidRDefault="00C623EA">
      <w:pPr>
        <w:pStyle w:val="ConsPlusNormal"/>
        <w:spacing w:before="200"/>
        <w:ind w:firstLine="540"/>
        <w:jc w:val="both"/>
      </w:pPr>
      <w:r>
        <w:t>соответствие заявителя требованию, указанному в настоящем подпункте, подтверждается сведениями из реестра дисквалифицированных лиц, размещенными в информационно-телекоммуникационной сети Интернет по адресу: https://service.nalog.ru/disqualified.do;</w:t>
      </w:r>
    </w:p>
    <w:p w:rsidR="00C623EA" w:rsidRDefault="00C623EA">
      <w:pPr>
        <w:pStyle w:val="ConsPlusNormal"/>
        <w:spacing w:before="200"/>
        <w:ind w:firstLine="540"/>
        <w:jc w:val="both"/>
      </w:pPr>
      <w:r>
        <w:t>л) постановка на учет участника отбора в органах Федеральной налоговой службы в установленном действующим законодательством порядке;</w:t>
      </w:r>
    </w:p>
    <w:p w:rsidR="00C623EA" w:rsidRDefault="00C623EA">
      <w:pPr>
        <w:pStyle w:val="ConsPlusNormal"/>
        <w:spacing w:before="200"/>
        <w:ind w:firstLine="540"/>
        <w:jc w:val="both"/>
      </w:pPr>
      <w:r>
        <w:t>требование, указанное в настоящем подпункте, подтверждается выпиской, полученной Министерством из единого государственного реестра юридических лиц (https://egrul.nalog.ru);</w:t>
      </w:r>
    </w:p>
    <w:p w:rsidR="00C623EA" w:rsidRDefault="00C623EA">
      <w:pPr>
        <w:pStyle w:val="ConsPlusNormal"/>
        <w:spacing w:before="200"/>
        <w:ind w:firstLine="540"/>
        <w:jc w:val="both"/>
      </w:pPr>
      <w:r>
        <w:t>м) заявители не должны получать средства из федерального бюджета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Республики Саха (Якутия)) на цели, установленные правовым актом;</w:t>
      </w:r>
    </w:p>
    <w:p w:rsidR="00C623EA" w:rsidRDefault="00C623EA">
      <w:pPr>
        <w:pStyle w:val="ConsPlusNormal"/>
        <w:spacing w:before="200"/>
        <w:ind w:firstLine="540"/>
        <w:jc w:val="both"/>
      </w:pPr>
      <w:bookmarkStart w:id="18" w:name="P151"/>
      <w:bookmarkEnd w:id="18"/>
      <w:r>
        <w:t>н) заявитель дает согласие на передачу и обработку его персональных данных в соответствии с действующим законодательством.</w:t>
      </w:r>
    </w:p>
    <w:p w:rsidR="00C623EA" w:rsidRDefault="00C623EA">
      <w:pPr>
        <w:pStyle w:val="ConsPlusNormal"/>
        <w:spacing w:before="200"/>
        <w:ind w:firstLine="540"/>
        <w:jc w:val="both"/>
      </w:pPr>
      <w:r>
        <w:t xml:space="preserve">Проверку сведений, указанных в </w:t>
      </w:r>
      <w:hyperlink w:anchor="P138">
        <w:r>
          <w:rPr>
            <w:color w:val="0000FF"/>
          </w:rPr>
          <w:t>подпунктах "в"</w:t>
        </w:r>
      </w:hyperlink>
      <w:r>
        <w:t xml:space="preserve">, </w:t>
      </w:r>
      <w:hyperlink w:anchor="P140">
        <w:r>
          <w:rPr>
            <w:color w:val="0000FF"/>
          </w:rPr>
          <w:t>"г"</w:t>
        </w:r>
      </w:hyperlink>
      <w:r>
        <w:t xml:space="preserve">, </w:t>
      </w:r>
      <w:hyperlink w:anchor="P141">
        <w:r>
          <w:rPr>
            <w:color w:val="0000FF"/>
          </w:rPr>
          <w:t>"д"</w:t>
        </w:r>
      </w:hyperlink>
      <w:r>
        <w:t xml:space="preserve">, </w:t>
      </w:r>
      <w:hyperlink w:anchor="P142">
        <w:r>
          <w:rPr>
            <w:color w:val="0000FF"/>
          </w:rPr>
          <w:t>"е"</w:t>
        </w:r>
      </w:hyperlink>
      <w:r>
        <w:t xml:space="preserve">, </w:t>
      </w:r>
      <w:hyperlink w:anchor="P143">
        <w:r>
          <w:rPr>
            <w:color w:val="0000FF"/>
          </w:rPr>
          <w:t>"ж"</w:t>
        </w:r>
      </w:hyperlink>
      <w:r>
        <w:t xml:space="preserve">, </w:t>
      </w:r>
      <w:hyperlink w:anchor="P144">
        <w:r>
          <w:rPr>
            <w:color w:val="0000FF"/>
          </w:rPr>
          <w:t>"з"</w:t>
        </w:r>
      </w:hyperlink>
      <w:r>
        <w:t xml:space="preserve">, </w:t>
      </w:r>
      <w:hyperlink w:anchor="P145">
        <w:r>
          <w:rPr>
            <w:color w:val="0000FF"/>
          </w:rPr>
          <w:t>"и"</w:t>
        </w:r>
      </w:hyperlink>
      <w:r>
        <w:t xml:space="preserve">, </w:t>
      </w:r>
      <w:hyperlink w:anchor="P146">
        <w:r>
          <w:rPr>
            <w:color w:val="0000FF"/>
          </w:rPr>
          <w:t>"к"</w:t>
        </w:r>
      </w:hyperlink>
      <w:r>
        <w:t xml:space="preserve">, </w:t>
      </w:r>
      <w:hyperlink w:anchor="P151">
        <w:r>
          <w:rPr>
            <w:color w:val="0000FF"/>
          </w:rPr>
          <w:t>"н"</w:t>
        </w:r>
      </w:hyperlink>
      <w:r>
        <w:t xml:space="preserve"> настоящего пункта, осуществляет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23EA" w:rsidRDefault="00C623EA">
      <w:pPr>
        <w:pStyle w:val="ConsPlusNormal"/>
        <w:spacing w:before="200"/>
        <w:ind w:firstLine="540"/>
        <w:jc w:val="both"/>
      </w:pPr>
      <w:r>
        <w:t xml:space="preserve">о)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3">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C623EA" w:rsidRDefault="00C623EA">
      <w:pPr>
        <w:pStyle w:val="ConsPlusNormal"/>
        <w:spacing w:before="200"/>
        <w:ind w:firstLine="540"/>
        <w:jc w:val="both"/>
      </w:pPr>
      <w:bookmarkStart w:id="19" w:name="P154"/>
      <w:bookmarkEnd w:id="19"/>
      <w:r>
        <w:t>2.10. Требования, предъявляемые заявителю - гражданину, при подаче заявки для участия в конкурсном отборе:</w:t>
      </w:r>
    </w:p>
    <w:p w:rsidR="00C623EA" w:rsidRDefault="00C623EA">
      <w:pPr>
        <w:pStyle w:val="ConsPlusNormal"/>
        <w:spacing w:before="200"/>
        <w:ind w:firstLine="540"/>
        <w:jc w:val="both"/>
      </w:pPr>
      <w:bookmarkStart w:id="20" w:name="P155"/>
      <w:bookmarkEnd w:id="20"/>
      <w:r>
        <w:t>а) не осуществлял предпринимательскую деятельность в течение последних 3 лет в качестве индивидуального предпринимателя, не является учредителем (участником) коммерческой организации на дату подачи заявки;</w:t>
      </w:r>
    </w:p>
    <w:p w:rsidR="00C623EA" w:rsidRDefault="00C623EA">
      <w:pPr>
        <w:pStyle w:val="ConsPlusNormal"/>
        <w:spacing w:before="200"/>
        <w:ind w:firstLine="540"/>
        <w:jc w:val="both"/>
      </w:pPr>
      <w:bookmarkStart w:id="21" w:name="P156"/>
      <w:bookmarkEnd w:id="21"/>
      <w:r>
        <w:t>б) не является и ранее не являлся получателем средств государственной поддержки, субсидий или грантов на организацию начального этапа предпринимательской деятельности, гранта на поддержку начинающих фермеров и гранта на развитие семейной фермы;</w:t>
      </w:r>
    </w:p>
    <w:p w:rsidR="00C623EA" w:rsidRDefault="00C623EA">
      <w:pPr>
        <w:pStyle w:val="ConsPlusNormal"/>
        <w:spacing w:before="200"/>
        <w:ind w:firstLine="540"/>
        <w:jc w:val="both"/>
      </w:pPr>
      <w:r>
        <w:t>в) планирует осуществлять сельскохозяйственную производственную деятельность и зарегистрированный на сельской территории или на территории сельской агломерации Республики Саха (Якутия);</w:t>
      </w:r>
    </w:p>
    <w:p w:rsidR="00C623EA" w:rsidRDefault="00C623EA">
      <w:pPr>
        <w:pStyle w:val="ConsPlusNormal"/>
        <w:spacing w:before="200"/>
        <w:ind w:firstLine="540"/>
        <w:jc w:val="both"/>
      </w:pPr>
      <w:bookmarkStart w:id="22" w:name="P158"/>
      <w:bookmarkEnd w:id="22"/>
      <w:r>
        <w:t>г) не получает в текущем финансовом году средства из государственного бюджета Республики Саха (Якутия), из которого планируется предоставление гранта, в соответствии с иными правовыми актами на цели, установленные настоящим порядком (за исключением социальных выплат и выплат на организацию начального этапа предпринимательской деятельности);</w:t>
      </w:r>
    </w:p>
    <w:p w:rsidR="00C623EA" w:rsidRDefault="00C623EA">
      <w:pPr>
        <w:pStyle w:val="ConsPlusNormal"/>
        <w:spacing w:before="200"/>
        <w:ind w:firstLine="540"/>
        <w:jc w:val="both"/>
      </w:pPr>
      <w:bookmarkStart w:id="23" w:name="P159"/>
      <w:bookmarkEnd w:id="23"/>
      <w:r>
        <w:lastRenderedPageBreak/>
        <w:t>д) на 1-е число месяца, предшествующего месяцу, в котором планируется проведение отбора у заявителя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rsidR="00C623EA" w:rsidRDefault="00C623EA">
      <w:pPr>
        <w:pStyle w:val="ConsPlusNormal"/>
        <w:spacing w:before="200"/>
        <w:ind w:firstLine="540"/>
        <w:jc w:val="both"/>
      </w:pPr>
      <w:bookmarkStart w:id="24" w:name="P160"/>
      <w:bookmarkEnd w:id="24"/>
      <w:r>
        <w:t>е)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C623EA" w:rsidRDefault="00C623EA">
      <w:pPr>
        <w:pStyle w:val="ConsPlusNormal"/>
        <w:spacing w:before="200"/>
        <w:ind w:firstLine="540"/>
        <w:jc w:val="both"/>
      </w:pPr>
      <w:bookmarkStart w:id="25" w:name="P161"/>
      <w:bookmarkEnd w:id="25"/>
      <w:r>
        <w:t>ж) заявители не должны получать средства из федерального бюджета (бюджета Республики Саха (Якутия)),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623EA" w:rsidRDefault="00C623EA">
      <w:pPr>
        <w:pStyle w:val="ConsPlusNormal"/>
        <w:spacing w:before="200"/>
        <w:ind w:firstLine="540"/>
        <w:jc w:val="both"/>
      </w:pPr>
      <w:bookmarkStart w:id="26" w:name="P162"/>
      <w:bookmarkEnd w:id="26"/>
      <w:r>
        <w:t xml:space="preserve">з)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4">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C623EA" w:rsidRDefault="00C623EA">
      <w:pPr>
        <w:pStyle w:val="ConsPlusNormal"/>
        <w:spacing w:before="200"/>
        <w:ind w:firstLine="540"/>
        <w:jc w:val="both"/>
      </w:pPr>
      <w:r>
        <w:t>и) заявитель дает согласие на передачу и обработку его персональных данных в соответствии с действующим законодательством;</w:t>
      </w:r>
    </w:p>
    <w:p w:rsidR="00C623EA" w:rsidRDefault="00C623EA">
      <w:pPr>
        <w:pStyle w:val="ConsPlusNormal"/>
        <w:spacing w:before="200"/>
        <w:ind w:firstLine="540"/>
        <w:jc w:val="both"/>
      </w:pPr>
      <w:r>
        <w:t xml:space="preserve">несоответствие заявителя требованиям, предусмотренным настоящим пунктом за исключением требований содержащихся в </w:t>
      </w:r>
      <w:hyperlink w:anchor="P161">
        <w:r>
          <w:rPr>
            <w:color w:val="0000FF"/>
          </w:rPr>
          <w:t>подпунктах "ж"</w:t>
        </w:r>
      </w:hyperlink>
      <w:r>
        <w:t xml:space="preserve"> и </w:t>
      </w:r>
      <w:hyperlink w:anchor="P162">
        <w:r>
          <w:rPr>
            <w:color w:val="0000FF"/>
          </w:rPr>
          <w:t>"з"</w:t>
        </w:r>
      </w:hyperlink>
      <w:r>
        <w:t>, является основанием для отказа в участии в конкурсном отборе.</w:t>
      </w:r>
    </w:p>
    <w:p w:rsidR="00C623EA" w:rsidRDefault="00C623EA">
      <w:pPr>
        <w:pStyle w:val="ConsPlusNormal"/>
        <w:spacing w:before="200"/>
        <w:ind w:firstLine="540"/>
        <w:jc w:val="both"/>
      </w:pPr>
      <w:r>
        <w:t xml:space="preserve">Проверку сведений, указанных в </w:t>
      </w:r>
      <w:hyperlink w:anchor="P155">
        <w:r>
          <w:rPr>
            <w:color w:val="0000FF"/>
          </w:rPr>
          <w:t>подпунктах "а"</w:t>
        </w:r>
      </w:hyperlink>
      <w:r>
        <w:t xml:space="preserve">, </w:t>
      </w:r>
      <w:hyperlink w:anchor="P156">
        <w:r>
          <w:rPr>
            <w:color w:val="0000FF"/>
          </w:rPr>
          <w:t>"б"</w:t>
        </w:r>
      </w:hyperlink>
      <w:r>
        <w:t xml:space="preserve">, </w:t>
      </w:r>
      <w:hyperlink w:anchor="P158">
        <w:r>
          <w:rPr>
            <w:color w:val="0000FF"/>
          </w:rPr>
          <w:t>"г"</w:t>
        </w:r>
      </w:hyperlink>
      <w:r>
        <w:t xml:space="preserve">, </w:t>
      </w:r>
      <w:hyperlink w:anchor="P159">
        <w:r>
          <w:rPr>
            <w:color w:val="0000FF"/>
          </w:rPr>
          <w:t>"д"</w:t>
        </w:r>
      </w:hyperlink>
      <w:r>
        <w:t xml:space="preserve">, </w:t>
      </w:r>
      <w:hyperlink w:anchor="P160">
        <w:r>
          <w:rPr>
            <w:color w:val="0000FF"/>
          </w:rPr>
          <w:t>"е"</w:t>
        </w:r>
      </w:hyperlink>
      <w:r>
        <w:t xml:space="preserve"> настоящего пункта, осуществляет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23EA" w:rsidRDefault="00C623EA">
      <w:pPr>
        <w:pStyle w:val="ConsPlusNormal"/>
        <w:spacing w:before="200"/>
        <w:ind w:firstLine="540"/>
        <w:jc w:val="both"/>
      </w:pPr>
      <w:bookmarkStart w:id="27" w:name="P166"/>
      <w:bookmarkEnd w:id="27"/>
      <w:r>
        <w:t xml:space="preserve">2.11. В случае подачи заявки в соответствии с направлением, предусмотренным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 заявитель, а также сельскохозяйственный потребительский кооператив, в неделимый фонд которого планируется внесение части средств гранта на реализацию проекта, дополнительно должны соответствовать следующим требованиям:</w:t>
      </w:r>
    </w:p>
    <w:p w:rsidR="00C623EA" w:rsidRDefault="00C623EA">
      <w:pPr>
        <w:pStyle w:val="ConsPlusNormal"/>
        <w:spacing w:before="200"/>
        <w:ind w:firstLine="540"/>
        <w:jc w:val="both"/>
      </w:pPr>
      <w:r>
        <w:t>а) заявитель является членом сельскохозяйственного потребительского кооператива;</w:t>
      </w:r>
    </w:p>
    <w:p w:rsidR="00C623EA" w:rsidRDefault="00C623EA">
      <w:pPr>
        <w:pStyle w:val="ConsPlusNormal"/>
        <w:spacing w:before="200"/>
        <w:ind w:firstLine="540"/>
        <w:jc w:val="both"/>
      </w:pPr>
      <w:r>
        <w:t>б) в проекте и плане расходов у заявителя предусматривается размер средств, планируемых к перечислению сельскохозяйственному потребительскому кооперативу, неделимый фонд которого планируется пополнить за счет средств гранта, с указанием названия сельскохозяйственного потребительского кооператива. При этом сельскохозяйственный потребительский кооператив не должен приобретать у своих членов (в том числе ассоциированных) имущество, указанное в плане расходов;</w:t>
      </w:r>
    </w:p>
    <w:p w:rsidR="00C623EA" w:rsidRDefault="00C623EA">
      <w:pPr>
        <w:pStyle w:val="ConsPlusNormal"/>
        <w:spacing w:before="200"/>
        <w:ind w:firstLine="540"/>
        <w:jc w:val="both"/>
      </w:pPr>
      <w:r>
        <w:t xml:space="preserve">в) сельскохозяйственный потребительский кооператив должен соответствовать </w:t>
      </w:r>
      <w:hyperlink w:anchor="P57">
        <w:r>
          <w:rPr>
            <w:color w:val="0000FF"/>
          </w:rPr>
          <w:t>подпункту "в" пункта 1.2</w:t>
        </w:r>
      </w:hyperlink>
      <w:r>
        <w:t xml:space="preserve"> настоящего Порядка;</w:t>
      </w:r>
    </w:p>
    <w:p w:rsidR="00C623EA" w:rsidRDefault="00C623EA">
      <w:pPr>
        <w:pStyle w:val="ConsPlusNormal"/>
        <w:spacing w:before="200"/>
        <w:ind w:firstLine="540"/>
        <w:jc w:val="both"/>
      </w:pPr>
      <w:r>
        <w:t>г)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C623EA" w:rsidRDefault="00C623EA">
      <w:pPr>
        <w:pStyle w:val="ConsPlusNormal"/>
        <w:spacing w:before="200"/>
        <w:ind w:firstLine="540"/>
        <w:jc w:val="both"/>
      </w:pPr>
      <w:r>
        <w:t xml:space="preserve">д) заявитель имеет план расходов сельскохозяйственного потребительского кооператива, в неделимый фонд которого планируется внесение заявителем части средств гранта, с указанием </w:t>
      </w:r>
      <w:r>
        <w:lastRenderedPageBreak/>
        <w:t xml:space="preserve">наименований приобретаемого имущества согласно перечню, установленному </w:t>
      </w:r>
      <w:hyperlink w:anchor="P133">
        <w:r>
          <w:rPr>
            <w:color w:val="0000FF"/>
          </w:rPr>
          <w:t>пунктом 2.8</w:t>
        </w:r>
      </w:hyperlink>
      <w:r>
        <w:t xml:space="preserve"> настоящего Порядка, их количества, цены, источников финансирования (за счет части средств гранта, собственных и (или) заемных средств сельскохозяйственного потребительского кооператива) (далее - план расходов сельскохозяйственного потребительского кооператива);</w:t>
      </w:r>
    </w:p>
    <w:p w:rsidR="00C623EA" w:rsidRDefault="00C623EA">
      <w:pPr>
        <w:pStyle w:val="ConsPlusNormal"/>
        <w:spacing w:before="200"/>
        <w:ind w:firstLine="540"/>
        <w:jc w:val="both"/>
      </w:pPr>
      <w:r>
        <w:t>е)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C623EA" w:rsidRDefault="00C623EA">
      <w:pPr>
        <w:pStyle w:val="ConsPlusNormal"/>
        <w:spacing w:before="200"/>
        <w:ind w:firstLine="540"/>
        <w:jc w:val="both"/>
      </w:pPr>
      <w:r>
        <w:t>ж) сельскохозяйственный потребительский кооператив, членом которого является заявитель, состоит в ревизионном союзе сельскохозяйственных кооперативов;</w:t>
      </w:r>
    </w:p>
    <w:p w:rsidR="00C623EA" w:rsidRDefault="00C623EA">
      <w:pPr>
        <w:pStyle w:val="ConsPlusNormal"/>
        <w:spacing w:before="200"/>
        <w:ind w:firstLine="540"/>
        <w:jc w:val="both"/>
      </w:pPr>
      <w:bookmarkStart w:id="28" w:name="P174"/>
      <w:bookmarkEnd w:id="28"/>
      <w:r>
        <w:t>2.12. Для участия в конкурсном отборе заявитель - крестьянское (фермерское) хозяйство или индивидуальный предприниматель подает заявку в Министерство, включающую следующие документы:</w:t>
      </w:r>
    </w:p>
    <w:p w:rsidR="00C623EA" w:rsidRDefault="00C623EA">
      <w:pPr>
        <w:pStyle w:val="ConsPlusNormal"/>
        <w:spacing w:before="200"/>
        <w:ind w:firstLine="540"/>
        <w:jc w:val="both"/>
      </w:pPr>
      <w:bookmarkStart w:id="29" w:name="P175"/>
      <w:bookmarkEnd w:id="29"/>
      <w:r>
        <w:t>а) заявку по форме, утверждаемой Министерством;</w:t>
      </w:r>
    </w:p>
    <w:p w:rsidR="00C623EA" w:rsidRDefault="00C623EA">
      <w:pPr>
        <w:pStyle w:val="ConsPlusNormal"/>
        <w:spacing w:before="200"/>
        <w:ind w:firstLine="540"/>
        <w:jc w:val="both"/>
      </w:pPr>
      <w:bookmarkStart w:id="30" w:name="P176"/>
      <w:bookmarkEnd w:id="30"/>
      <w:r>
        <w:t>б) согласие на обработку персональных данных заявителя, составленное по форме, утверждаемой Министерством;</w:t>
      </w:r>
    </w:p>
    <w:p w:rsidR="00C623EA" w:rsidRDefault="00C623EA">
      <w:pPr>
        <w:pStyle w:val="ConsPlusNormal"/>
        <w:spacing w:before="200"/>
        <w:ind w:firstLine="540"/>
        <w:jc w:val="both"/>
      </w:pPr>
      <w:r>
        <w:t>в) копию документа, удостоверяющего личность главы крестьянского (фермерского) хозяйства и его членов;</w:t>
      </w:r>
    </w:p>
    <w:p w:rsidR="00C623EA" w:rsidRDefault="00C623EA">
      <w:pPr>
        <w:pStyle w:val="ConsPlusNormal"/>
        <w:spacing w:before="200"/>
        <w:ind w:firstLine="540"/>
        <w:jc w:val="both"/>
      </w:pPr>
      <w:r>
        <w:t>г) проект;</w:t>
      </w:r>
    </w:p>
    <w:p w:rsidR="00C623EA" w:rsidRDefault="00C623EA">
      <w:pPr>
        <w:pStyle w:val="ConsPlusNormal"/>
        <w:spacing w:before="200"/>
        <w:ind w:firstLine="540"/>
        <w:jc w:val="both"/>
      </w:pPr>
      <w:r>
        <w:t>д) план расходов, составленный по форме, утверждаемой Министерством;</w:t>
      </w:r>
    </w:p>
    <w:p w:rsidR="00C623EA" w:rsidRDefault="00C623EA">
      <w:pPr>
        <w:pStyle w:val="ConsPlusNormal"/>
        <w:spacing w:before="200"/>
        <w:ind w:firstLine="540"/>
        <w:jc w:val="both"/>
      </w:pPr>
      <w:bookmarkStart w:id="31" w:name="P180"/>
      <w:bookmarkEnd w:id="31"/>
      <w:r>
        <w:t>е) выписку из банковского счета крестьянского (фермерского) хозяйства не ранее 30 календарных дней до дня принятия заявки на конкурс, подтверждающую наличие собственных денежных средств в размере не менее 10 процентов от стоимости по каждому наименованию статей расходов (приобретаемого имущества, выполняемых работ, оказываемых услуг), указанных в плане расходов;</w:t>
      </w:r>
    </w:p>
    <w:p w:rsidR="00C623EA" w:rsidRDefault="00C623EA">
      <w:pPr>
        <w:pStyle w:val="ConsPlusNormal"/>
        <w:spacing w:before="200"/>
        <w:ind w:firstLine="540"/>
        <w:jc w:val="both"/>
      </w:pPr>
      <w:r>
        <w:t>ж) копии правоустанавливающих документов, подтверждающих предоставление земельных участков сельскохозяйственного назначения на праве собственности или пользования, используемые в реализации проекта (при наличии);</w:t>
      </w:r>
    </w:p>
    <w:p w:rsidR="00C623EA" w:rsidRDefault="00C623EA">
      <w:pPr>
        <w:pStyle w:val="ConsPlusNormal"/>
        <w:spacing w:before="200"/>
        <w:ind w:firstLine="540"/>
        <w:jc w:val="both"/>
      </w:pPr>
      <w:r>
        <w:t>договор аренды земельного участка из земель сельскохозяйственного назначения и зарегистрированный в установленном законодательством порядке (при наличии);</w:t>
      </w:r>
    </w:p>
    <w:p w:rsidR="00C623EA" w:rsidRDefault="00C623EA">
      <w:pPr>
        <w:pStyle w:val="ConsPlusNormal"/>
        <w:spacing w:before="200"/>
        <w:ind w:firstLine="540"/>
        <w:jc w:val="both"/>
      </w:pPr>
      <w:r>
        <w:t>з) копии правоустанавливающих документов, подтверждающих право собственности или пользования производственными и складскими зданиями, используемыми в реализации проекта (при наличии);</w:t>
      </w:r>
    </w:p>
    <w:p w:rsidR="00C623EA" w:rsidRDefault="00C623EA">
      <w:pPr>
        <w:pStyle w:val="ConsPlusNormal"/>
        <w:spacing w:before="200"/>
        <w:ind w:firstLine="540"/>
        <w:jc w:val="both"/>
      </w:pPr>
      <w:r>
        <w:t>договор аренды недвижимого имущества должен быть заключен и зарегистрирован в установленном порядке (при наличии);</w:t>
      </w:r>
    </w:p>
    <w:p w:rsidR="00C623EA" w:rsidRDefault="00C623EA">
      <w:pPr>
        <w:pStyle w:val="ConsPlusNormal"/>
        <w:spacing w:before="200"/>
        <w:ind w:firstLine="540"/>
        <w:jc w:val="both"/>
      </w:pPr>
      <w:r>
        <w:t>и) презентационные материалы (представляются в бумажном и (или) в электронном варианте);</w:t>
      </w:r>
    </w:p>
    <w:p w:rsidR="00C623EA" w:rsidRDefault="00C623EA">
      <w:pPr>
        <w:pStyle w:val="ConsPlusNormal"/>
        <w:spacing w:before="200"/>
        <w:ind w:firstLine="540"/>
        <w:jc w:val="both"/>
      </w:pPr>
      <w:r>
        <w:t>к) копии доверенности и документа, удостоверяющего личность представителя;</w:t>
      </w:r>
    </w:p>
    <w:p w:rsidR="00C623EA" w:rsidRDefault="00C623EA">
      <w:pPr>
        <w:pStyle w:val="ConsPlusNormal"/>
        <w:spacing w:before="200"/>
        <w:ind w:firstLine="540"/>
        <w:jc w:val="both"/>
      </w:pPr>
      <w:r>
        <w:t>л) опись представленных документов, составленную по установленной Министерством форме.</w:t>
      </w:r>
    </w:p>
    <w:p w:rsidR="00C623EA" w:rsidRDefault="00C623EA">
      <w:pPr>
        <w:pStyle w:val="ConsPlusNormal"/>
        <w:spacing w:before="200"/>
        <w:ind w:firstLine="540"/>
        <w:jc w:val="both"/>
      </w:pPr>
      <w:r>
        <w:t xml:space="preserve">В случае подачи заявки в соответствии с направлением, предусмотренным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 заявитель, являющийся крестьянским (фермерским) хозяйством или индивидуальный предпринимателем, дополнительно представляет следующие документы:</w:t>
      </w:r>
    </w:p>
    <w:p w:rsidR="00C623EA" w:rsidRDefault="00C623EA">
      <w:pPr>
        <w:pStyle w:val="ConsPlusNormal"/>
        <w:spacing w:before="200"/>
        <w:ind w:firstLine="540"/>
        <w:jc w:val="both"/>
      </w:pPr>
      <w:r>
        <w:lastRenderedPageBreak/>
        <w:t>м) выписку из реестра членов сельскохозяйственного потребительского кооператива, в котором состоит заявитель, неделимый фонд которого планируется пополнить за счет части средств гранта, о составе членов сельскохозяйственного потребительского кооператива, являющихся сельскохозяйственными товаропроизводителями;</w:t>
      </w:r>
    </w:p>
    <w:p w:rsidR="00C623EA" w:rsidRDefault="00C623EA">
      <w:pPr>
        <w:pStyle w:val="ConsPlusNormal"/>
        <w:spacing w:before="200"/>
        <w:ind w:firstLine="540"/>
        <w:jc w:val="both"/>
      </w:pPr>
      <w:r>
        <w:t>н) копию документа, подтверждающего вхождение сельскохозяйственного потребительского кооператива в ревизионный союз сельскохозяйственных кооперативов;</w:t>
      </w:r>
    </w:p>
    <w:p w:rsidR="00C623EA" w:rsidRDefault="00C623EA">
      <w:pPr>
        <w:pStyle w:val="ConsPlusNormal"/>
        <w:spacing w:before="200"/>
        <w:ind w:firstLine="540"/>
        <w:jc w:val="both"/>
      </w:pPr>
      <w:r>
        <w:t>о) план расходов сельскохозяйственного потребительского кооператива с использованием части средств гранта, внесенных крестьянским (фермерским) хозяйством или индивидуальным предпринимателем в неделимый фонд сельскохозяйственного потребительского кооператива;</w:t>
      </w:r>
    </w:p>
    <w:p w:rsidR="00C623EA" w:rsidRDefault="00C623EA">
      <w:pPr>
        <w:pStyle w:val="ConsPlusNormal"/>
        <w:spacing w:before="200"/>
        <w:ind w:firstLine="540"/>
        <w:jc w:val="both"/>
      </w:pPr>
      <w:r>
        <w:t>п) копии документов должны быть заверены заявителем;</w:t>
      </w:r>
    </w:p>
    <w:p w:rsidR="00C623EA" w:rsidRDefault="00C623EA">
      <w:pPr>
        <w:pStyle w:val="ConsPlusNormal"/>
        <w:spacing w:before="200"/>
        <w:ind w:firstLine="540"/>
        <w:jc w:val="both"/>
      </w:pPr>
      <w:r>
        <w:t>р) заявитель может подать заявку лично либо его представитель по доверенности.</w:t>
      </w:r>
    </w:p>
    <w:p w:rsidR="00C623EA" w:rsidRDefault="00C623EA">
      <w:pPr>
        <w:pStyle w:val="ConsPlusNormal"/>
        <w:spacing w:before="200"/>
        <w:ind w:firstLine="540"/>
        <w:jc w:val="both"/>
      </w:pPr>
      <w:bookmarkStart w:id="32" w:name="P194"/>
      <w:bookmarkEnd w:id="32"/>
      <w:r>
        <w:t>2.13. Для участия в конкурсном отборе заявитель - гражданин подает заявку в Министерство, включающую следующие документы:</w:t>
      </w:r>
    </w:p>
    <w:p w:rsidR="00C623EA" w:rsidRDefault="00C623EA">
      <w:pPr>
        <w:pStyle w:val="ConsPlusNormal"/>
        <w:spacing w:before="200"/>
        <w:ind w:firstLine="540"/>
        <w:jc w:val="both"/>
      </w:pPr>
      <w:bookmarkStart w:id="33" w:name="P195"/>
      <w:bookmarkEnd w:id="33"/>
      <w:r>
        <w:t>а) заявку по форме,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утверждаемой Министерством;</w:t>
      </w:r>
    </w:p>
    <w:p w:rsidR="00C623EA" w:rsidRDefault="00C623EA">
      <w:pPr>
        <w:pStyle w:val="ConsPlusNormal"/>
        <w:spacing w:before="200"/>
        <w:ind w:firstLine="540"/>
        <w:jc w:val="both"/>
      </w:pPr>
      <w:bookmarkStart w:id="34" w:name="P196"/>
      <w:bookmarkEnd w:id="34"/>
      <w:r>
        <w:t>б) согласие на обработку персональных данных заявителя, составленное по форме, утверждаемой Министерством;</w:t>
      </w:r>
    </w:p>
    <w:p w:rsidR="00C623EA" w:rsidRDefault="00C623EA">
      <w:pPr>
        <w:pStyle w:val="ConsPlusNormal"/>
        <w:spacing w:before="200"/>
        <w:ind w:firstLine="540"/>
        <w:jc w:val="both"/>
      </w:pPr>
      <w:r>
        <w:t>в) копию документа, удостоверяющего личность заявителя;</w:t>
      </w:r>
    </w:p>
    <w:p w:rsidR="00C623EA" w:rsidRDefault="00C623EA">
      <w:pPr>
        <w:pStyle w:val="ConsPlusNormal"/>
        <w:spacing w:before="200"/>
        <w:ind w:firstLine="540"/>
        <w:jc w:val="both"/>
      </w:pPr>
      <w:r>
        <w:t>г) проект;</w:t>
      </w:r>
    </w:p>
    <w:p w:rsidR="00C623EA" w:rsidRDefault="00C623EA">
      <w:pPr>
        <w:pStyle w:val="ConsPlusNormal"/>
        <w:spacing w:before="200"/>
        <w:ind w:firstLine="540"/>
        <w:jc w:val="both"/>
      </w:pPr>
      <w:r>
        <w:t>д) план расходов, составленный по форме, утверждаемой Министерством;</w:t>
      </w:r>
    </w:p>
    <w:p w:rsidR="00C623EA" w:rsidRDefault="00C623EA">
      <w:pPr>
        <w:pStyle w:val="ConsPlusNormal"/>
        <w:spacing w:before="200"/>
        <w:ind w:firstLine="540"/>
        <w:jc w:val="both"/>
      </w:pPr>
      <w:bookmarkStart w:id="35" w:name="P200"/>
      <w:bookmarkEnd w:id="35"/>
      <w:r>
        <w:t>е) выписку из банковского счета заявителя, выданную не ранее 30 календарных дней до дня принятия заявки, подтверждающую наличие собственных денежных средств в размере не менее 10 процентов от стоимости по каждому наименованию приобретаемого имущества, выполняемых работ, оказываемых услуг, указанных в плане расходов;</w:t>
      </w:r>
    </w:p>
    <w:p w:rsidR="00C623EA" w:rsidRDefault="00C623EA">
      <w:pPr>
        <w:pStyle w:val="ConsPlusNormal"/>
        <w:spacing w:before="200"/>
        <w:ind w:firstLine="540"/>
        <w:jc w:val="both"/>
      </w:pPr>
      <w:r>
        <w:t>ж) копии правоустанавливающих документов, подтверждающих предоставление земельных участков сельскохозяйственного назначения на праве собственности или пользования, используемые в реализации проекта (при наличии);</w:t>
      </w:r>
    </w:p>
    <w:p w:rsidR="00C623EA" w:rsidRDefault="00C623EA">
      <w:pPr>
        <w:pStyle w:val="ConsPlusNormal"/>
        <w:spacing w:before="200"/>
        <w:ind w:firstLine="540"/>
        <w:jc w:val="both"/>
      </w:pPr>
      <w:r>
        <w:t>договор аренды земельного участка из земель сельскохозяйственного назначения и зарегистрированный в установленном законодательством порядке (при наличии);</w:t>
      </w:r>
    </w:p>
    <w:p w:rsidR="00C623EA" w:rsidRDefault="00C623EA">
      <w:pPr>
        <w:pStyle w:val="ConsPlusNormal"/>
        <w:spacing w:before="200"/>
        <w:ind w:firstLine="540"/>
        <w:jc w:val="both"/>
      </w:pPr>
      <w:r>
        <w:t>з) копии правоустанавливающих документов, подтверждающих право собственности или пользования производственными и складскими зданиями, используемыми в реализации проекта (при наличии);</w:t>
      </w:r>
    </w:p>
    <w:p w:rsidR="00C623EA" w:rsidRDefault="00C623EA">
      <w:pPr>
        <w:pStyle w:val="ConsPlusNormal"/>
        <w:spacing w:before="200"/>
        <w:ind w:firstLine="540"/>
        <w:jc w:val="both"/>
      </w:pPr>
      <w:r>
        <w:t>договор аренды недвижимого имущества должен быть заключен и зарегистрирован в установленном порядке (при наличии);</w:t>
      </w:r>
    </w:p>
    <w:p w:rsidR="00C623EA" w:rsidRDefault="00C623EA">
      <w:pPr>
        <w:pStyle w:val="ConsPlusNormal"/>
        <w:spacing w:before="200"/>
        <w:ind w:firstLine="540"/>
        <w:jc w:val="both"/>
      </w:pPr>
      <w:r>
        <w:t>и) презентационные материалы (представляются в бумажном и (или) в электронном варианте);</w:t>
      </w:r>
    </w:p>
    <w:p w:rsidR="00C623EA" w:rsidRDefault="00C623EA">
      <w:pPr>
        <w:pStyle w:val="ConsPlusNormal"/>
        <w:spacing w:before="200"/>
        <w:ind w:firstLine="540"/>
        <w:jc w:val="both"/>
      </w:pPr>
      <w:r>
        <w:t>к) копии доверенности и документа, удостоверяющего личность представителя;</w:t>
      </w:r>
    </w:p>
    <w:p w:rsidR="00C623EA" w:rsidRDefault="00C623EA">
      <w:pPr>
        <w:pStyle w:val="ConsPlusNormal"/>
        <w:spacing w:before="200"/>
        <w:ind w:firstLine="540"/>
        <w:jc w:val="both"/>
      </w:pPr>
      <w:r>
        <w:t>л) опись представленных документов, составленную по установленной Министерством форме;</w:t>
      </w:r>
    </w:p>
    <w:p w:rsidR="00C623EA" w:rsidRDefault="00C623EA">
      <w:pPr>
        <w:pStyle w:val="ConsPlusNormal"/>
        <w:spacing w:before="200"/>
        <w:ind w:firstLine="540"/>
        <w:jc w:val="both"/>
      </w:pPr>
      <w:r>
        <w:t>м) копии документов должны быть заверены заявителем;</w:t>
      </w:r>
    </w:p>
    <w:p w:rsidR="00C623EA" w:rsidRDefault="00C623EA">
      <w:pPr>
        <w:pStyle w:val="ConsPlusNormal"/>
        <w:spacing w:before="200"/>
        <w:ind w:firstLine="540"/>
        <w:jc w:val="both"/>
      </w:pPr>
      <w:r>
        <w:t>н) заявитель может подать заявку лично либо его представитель по доверенности.</w:t>
      </w:r>
    </w:p>
    <w:p w:rsidR="00C623EA" w:rsidRDefault="00C623EA">
      <w:pPr>
        <w:pStyle w:val="ConsPlusNormal"/>
        <w:spacing w:before="200"/>
        <w:ind w:firstLine="540"/>
        <w:jc w:val="both"/>
      </w:pPr>
      <w:bookmarkStart w:id="36" w:name="P210"/>
      <w:bookmarkEnd w:id="36"/>
      <w:r>
        <w:t xml:space="preserve">2.14. Для участия в конкурсном отборе заявитель - член сельскохозяйственного потребительского кооператива в соответствии с направлением, предусмотренным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 подает заявку в Министерство, включающую следующие </w:t>
      </w:r>
      <w:r>
        <w:lastRenderedPageBreak/>
        <w:t>документы:</w:t>
      </w:r>
    </w:p>
    <w:p w:rsidR="00C623EA" w:rsidRDefault="00C623EA">
      <w:pPr>
        <w:pStyle w:val="ConsPlusNormal"/>
        <w:spacing w:before="200"/>
        <w:ind w:firstLine="540"/>
        <w:jc w:val="both"/>
      </w:pPr>
      <w:bookmarkStart w:id="37" w:name="P211"/>
      <w:bookmarkEnd w:id="37"/>
      <w:r>
        <w:t>а) заявку по форме, утверждаемой Министерством;</w:t>
      </w:r>
    </w:p>
    <w:p w:rsidR="00C623EA" w:rsidRDefault="00C623EA">
      <w:pPr>
        <w:pStyle w:val="ConsPlusNormal"/>
        <w:spacing w:before="200"/>
        <w:ind w:firstLine="540"/>
        <w:jc w:val="both"/>
      </w:pPr>
      <w:r>
        <w:t>б) согласие на обработку персональных данных заявителя, составленное по форме, утверждаемой Министерством;</w:t>
      </w:r>
    </w:p>
    <w:p w:rsidR="00C623EA" w:rsidRDefault="00C623EA">
      <w:pPr>
        <w:pStyle w:val="ConsPlusNormal"/>
        <w:spacing w:before="200"/>
        <w:ind w:firstLine="540"/>
        <w:jc w:val="both"/>
      </w:pPr>
      <w:r>
        <w:t>в) копию документа, удостоверяющего личность заявителя;</w:t>
      </w:r>
    </w:p>
    <w:p w:rsidR="00C623EA" w:rsidRDefault="00C623EA">
      <w:pPr>
        <w:pStyle w:val="ConsPlusNormal"/>
        <w:spacing w:before="200"/>
        <w:ind w:firstLine="540"/>
        <w:jc w:val="both"/>
      </w:pPr>
      <w:r>
        <w:t>г) проект;</w:t>
      </w:r>
    </w:p>
    <w:p w:rsidR="00C623EA" w:rsidRDefault="00C623EA">
      <w:pPr>
        <w:pStyle w:val="ConsPlusNormal"/>
        <w:spacing w:before="200"/>
        <w:ind w:firstLine="540"/>
        <w:jc w:val="both"/>
      </w:pPr>
      <w:r>
        <w:t>д) план расходов, составленный по форме, утверждаемой Министерством;</w:t>
      </w:r>
    </w:p>
    <w:p w:rsidR="00C623EA" w:rsidRDefault="00C623EA">
      <w:pPr>
        <w:pStyle w:val="ConsPlusNormal"/>
        <w:spacing w:before="200"/>
        <w:ind w:firstLine="540"/>
        <w:jc w:val="both"/>
      </w:pPr>
      <w:r>
        <w:t>е) выписку из банковского счета заявителя, выданную не ранее 30 календарных дней до дня принятия заявки, подтверждающую наличие собственных денежных средств в размере не менее 10 процентов от стоимости по каждому наименованию приобретаемого имущества, выполняемых работ, оказываемых услуг, указанных в плане расходов;</w:t>
      </w:r>
    </w:p>
    <w:p w:rsidR="00C623EA" w:rsidRDefault="00C623EA">
      <w:pPr>
        <w:pStyle w:val="ConsPlusNormal"/>
        <w:spacing w:before="200"/>
        <w:ind w:firstLine="540"/>
        <w:jc w:val="both"/>
      </w:pPr>
      <w:r>
        <w:t>ж) копии правоустанавливающих документов, подтверждающих предоставление земельных участков сельскохозяйственного назначения на праве собственности или пользования, используемые в реализации проекта (при наличии);</w:t>
      </w:r>
    </w:p>
    <w:p w:rsidR="00C623EA" w:rsidRDefault="00C623EA">
      <w:pPr>
        <w:pStyle w:val="ConsPlusNormal"/>
        <w:spacing w:before="200"/>
        <w:ind w:firstLine="540"/>
        <w:jc w:val="both"/>
      </w:pPr>
      <w:r>
        <w:t>договор аренды земельного участка из земель сельскохозяйственного назначения и зарегистрированный в установленном законодательством порядке (при наличии);</w:t>
      </w:r>
    </w:p>
    <w:p w:rsidR="00C623EA" w:rsidRDefault="00C623EA">
      <w:pPr>
        <w:pStyle w:val="ConsPlusNormal"/>
        <w:spacing w:before="200"/>
        <w:ind w:firstLine="540"/>
        <w:jc w:val="both"/>
      </w:pPr>
      <w:r>
        <w:t>з) копии правоустанавливающих документов, подтверждающих право собственности или пользования производственными и складскими зданиями, используемыми в реализации проекта (при наличии);</w:t>
      </w:r>
    </w:p>
    <w:p w:rsidR="00C623EA" w:rsidRDefault="00C623EA">
      <w:pPr>
        <w:pStyle w:val="ConsPlusNormal"/>
        <w:spacing w:before="200"/>
        <w:ind w:firstLine="540"/>
        <w:jc w:val="both"/>
      </w:pPr>
      <w:r>
        <w:t>договор аренды недвижимого имущества должен быть заключен и зарегистрирован в установленном порядке (при наличии);</w:t>
      </w:r>
    </w:p>
    <w:p w:rsidR="00C623EA" w:rsidRDefault="00C623EA">
      <w:pPr>
        <w:pStyle w:val="ConsPlusNormal"/>
        <w:spacing w:before="200"/>
        <w:ind w:firstLine="540"/>
        <w:jc w:val="both"/>
      </w:pPr>
      <w:r>
        <w:t>и) презентационные материалы (представляются в бумажном и (или) в электронном варианте);</w:t>
      </w:r>
    </w:p>
    <w:p w:rsidR="00C623EA" w:rsidRDefault="00C623EA">
      <w:pPr>
        <w:pStyle w:val="ConsPlusNormal"/>
        <w:spacing w:before="200"/>
        <w:ind w:firstLine="540"/>
        <w:jc w:val="both"/>
      </w:pPr>
      <w:r>
        <w:t>к) копии доверенности и документа, удостоверяющего личность представителя;</w:t>
      </w:r>
    </w:p>
    <w:p w:rsidR="00C623EA" w:rsidRDefault="00C623EA">
      <w:pPr>
        <w:pStyle w:val="ConsPlusNormal"/>
        <w:spacing w:before="200"/>
        <w:ind w:firstLine="540"/>
        <w:jc w:val="both"/>
      </w:pPr>
      <w:r>
        <w:t>л) опись представленных документов, составленную по установленной Министерством форме.</w:t>
      </w:r>
    </w:p>
    <w:p w:rsidR="00C623EA" w:rsidRDefault="00C623EA">
      <w:pPr>
        <w:pStyle w:val="ConsPlusNormal"/>
        <w:spacing w:before="200"/>
        <w:ind w:firstLine="540"/>
        <w:jc w:val="both"/>
      </w:pPr>
      <w:r>
        <w:t xml:space="preserve">В случае подачи заявки в соответствии с направлением, предусмотренным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 заявитель - гражданин дополнительно представляет следующие документы:</w:t>
      </w:r>
    </w:p>
    <w:p w:rsidR="00C623EA" w:rsidRDefault="00C623EA">
      <w:pPr>
        <w:pStyle w:val="ConsPlusNormal"/>
        <w:spacing w:before="200"/>
        <w:ind w:firstLine="540"/>
        <w:jc w:val="both"/>
      </w:pPr>
      <w:r>
        <w:t>м) выписку из реестра членов сельскохозяйственного потребительского кооператива, в котором состоит заявитель, представивший заявку, неделимый фонд которого планируется пополнить за счет средств гранта, регистрацию которого планирует осуществить заявитель, о составе членов сельскохозяйственного потребительского кооператива, являющихся сельскохозяйственными товаропроизводителями;</w:t>
      </w:r>
    </w:p>
    <w:p w:rsidR="00C623EA" w:rsidRDefault="00C623EA">
      <w:pPr>
        <w:pStyle w:val="ConsPlusNormal"/>
        <w:spacing w:before="200"/>
        <w:ind w:firstLine="540"/>
        <w:jc w:val="both"/>
      </w:pPr>
      <w:r>
        <w:t>н) копию документа, подтверждающего вхождение сельскохозяйственного потребительского кооператива в ревизионный союз сельскохозяйственных кооперативов;</w:t>
      </w:r>
    </w:p>
    <w:p w:rsidR="00C623EA" w:rsidRDefault="00C623EA">
      <w:pPr>
        <w:pStyle w:val="ConsPlusNormal"/>
        <w:spacing w:before="200"/>
        <w:ind w:firstLine="540"/>
        <w:jc w:val="both"/>
      </w:pPr>
      <w:r>
        <w:t>о) план расходов сельскохозяйственного потребительского кооператива с использованием средств гранта, внесенных крестьянским (фермерским) хозяйством в неделимый фонд сельскохозяйственного потребительского кооператива;</w:t>
      </w:r>
    </w:p>
    <w:p w:rsidR="00C623EA" w:rsidRDefault="00C623EA">
      <w:pPr>
        <w:pStyle w:val="ConsPlusNormal"/>
        <w:spacing w:before="200"/>
        <w:ind w:firstLine="540"/>
        <w:jc w:val="both"/>
      </w:pPr>
      <w:r>
        <w:t>п) копии документов должны быть заверены заявителем;</w:t>
      </w:r>
    </w:p>
    <w:p w:rsidR="00C623EA" w:rsidRDefault="00C623EA">
      <w:pPr>
        <w:pStyle w:val="ConsPlusNormal"/>
        <w:spacing w:before="200"/>
        <w:ind w:firstLine="540"/>
        <w:jc w:val="both"/>
      </w:pPr>
      <w:r>
        <w:t>р) заявитель может подать заявку лично либо его представитель по доверенности.</w:t>
      </w:r>
    </w:p>
    <w:p w:rsidR="00C623EA" w:rsidRDefault="00C623EA">
      <w:pPr>
        <w:pStyle w:val="ConsPlusNormal"/>
        <w:spacing w:before="200"/>
        <w:ind w:firstLine="540"/>
        <w:jc w:val="both"/>
      </w:pPr>
      <w:bookmarkStart w:id="38" w:name="P230"/>
      <w:bookmarkEnd w:id="38"/>
      <w:r>
        <w:t xml:space="preserve">2.15. План расходов заявителя должен содержать статьи расходования средств гранта в соответствии с перечнем затрат, указанных в </w:t>
      </w:r>
      <w:hyperlink w:anchor="P131">
        <w:r>
          <w:rPr>
            <w:color w:val="0000FF"/>
          </w:rPr>
          <w:t>пунктах 2.7</w:t>
        </w:r>
      </w:hyperlink>
      <w:r>
        <w:t xml:space="preserve"> и </w:t>
      </w:r>
      <w:hyperlink w:anchor="P133">
        <w:r>
          <w:rPr>
            <w:color w:val="0000FF"/>
          </w:rPr>
          <w:t>2.8</w:t>
        </w:r>
      </w:hyperlink>
      <w:r>
        <w:t xml:space="preserve"> настоящего Порядка.</w:t>
      </w:r>
    </w:p>
    <w:p w:rsidR="00C623EA" w:rsidRDefault="00C623EA">
      <w:pPr>
        <w:pStyle w:val="ConsPlusNormal"/>
        <w:spacing w:before="200"/>
        <w:ind w:firstLine="540"/>
        <w:jc w:val="both"/>
      </w:pPr>
      <w:bookmarkStart w:id="39" w:name="P231"/>
      <w:bookmarkEnd w:id="39"/>
      <w:r>
        <w:t xml:space="preserve">2.16. В случае подачи заявки в соответствии с направлением, предусмотренным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 план расходов заявителя должен предусматривать размер </w:t>
      </w:r>
      <w:r>
        <w:lastRenderedPageBreak/>
        <w:t xml:space="preserve">средств, планируемых к перечислению кооперативу с указанием наименования сельскохозяйственного потребительского кооператива, неделимый фонд которого планируется пополнить за счет средств гранта, в целях осуществления сельскохозяйственным потребительским кооперативом расходов в соответствии с перечнем, указанным в </w:t>
      </w:r>
      <w:hyperlink w:anchor="P133">
        <w:r>
          <w:rPr>
            <w:color w:val="0000FF"/>
          </w:rPr>
          <w:t>пункте 2.8</w:t>
        </w:r>
      </w:hyperlink>
      <w:r>
        <w:t xml:space="preserve"> настоящего Порядка.</w:t>
      </w:r>
    </w:p>
    <w:p w:rsidR="00C623EA" w:rsidRDefault="00C623EA">
      <w:pPr>
        <w:pStyle w:val="ConsPlusNormal"/>
        <w:spacing w:before="200"/>
        <w:ind w:firstLine="540"/>
        <w:jc w:val="both"/>
      </w:pPr>
      <w:bookmarkStart w:id="40" w:name="P232"/>
      <w:bookmarkEnd w:id="40"/>
      <w:r>
        <w:t>2.17. Министерство осуществляет прием заявок от заявителей в течение 30 календарных дней с даты официального объявления конкурсного отбора.</w:t>
      </w:r>
    </w:p>
    <w:p w:rsidR="00C623EA" w:rsidRDefault="00C623EA">
      <w:pPr>
        <w:pStyle w:val="ConsPlusNormal"/>
        <w:spacing w:before="200"/>
        <w:ind w:firstLine="540"/>
        <w:jc w:val="both"/>
      </w:pPr>
      <w:r>
        <w:t xml:space="preserve">2.18. Министерство не вправе требовать от заявителей представления документов, не предусмотренных </w:t>
      </w:r>
      <w:hyperlink w:anchor="P174">
        <w:r>
          <w:rPr>
            <w:color w:val="0000FF"/>
          </w:rPr>
          <w:t>пунктами 2.12</w:t>
        </w:r>
      </w:hyperlink>
      <w:r>
        <w:t xml:space="preserve">, </w:t>
      </w:r>
      <w:hyperlink w:anchor="P194">
        <w:r>
          <w:rPr>
            <w:color w:val="0000FF"/>
          </w:rPr>
          <w:t>2.13</w:t>
        </w:r>
      </w:hyperlink>
      <w:r>
        <w:t xml:space="preserve">, </w:t>
      </w:r>
      <w:hyperlink w:anchor="P210">
        <w:r>
          <w:rPr>
            <w:color w:val="0000FF"/>
          </w:rPr>
          <w:t>2.14</w:t>
        </w:r>
      </w:hyperlink>
      <w:r>
        <w:t xml:space="preserve"> настоящего Порядка.</w:t>
      </w:r>
    </w:p>
    <w:p w:rsidR="00C623EA" w:rsidRDefault="00C623EA">
      <w:pPr>
        <w:pStyle w:val="ConsPlusNormal"/>
        <w:spacing w:before="200"/>
        <w:ind w:firstLine="540"/>
        <w:jc w:val="both"/>
      </w:pPr>
      <w:r>
        <w:t xml:space="preserve">2.19. В случае подачи заявки в соответствии с направлением, предусмотренным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 проект заявителя должен содержать информацию о расходах сельскохозяйственного потребительского кооператива, неделимый фонд которого планируется пополнить за счет средств гранта.</w:t>
      </w:r>
    </w:p>
    <w:p w:rsidR="00C623EA" w:rsidRDefault="00C623EA">
      <w:pPr>
        <w:pStyle w:val="ConsPlusNormal"/>
        <w:spacing w:before="200"/>
        <w:ind w:firstLine="540"/>
        <w:jc w:val="both"/>
      </w:pPr>
      <w:r>
        <w:t xml:space="preserve">2.20. Для участия в отборе участник конкурса подает соответствующую заявку на участие в отборе с приложением документов, установленных в </w:t>
      </w:r>
      <w:hyperlink w:anchor="P174">
        <w:r>
          <w:rPr>
            <w:color w:val="0000FF"/>
          </w:rPr>
          <w:t>пунктах 2.12</w:t>
        </w:r>
      </w:hyperlink>
      <w:r>
        <w:t xml:space="preserve">, </w:t>
      </w:r>
      <w:hyperlink w:anchor="P194">
        <w:r>
          <w:rPr>
            <w:color w:val="0000FF"/>
          </w:rPr>
          <w:t>2.13</w:t>
        </w:r>
      </w:hyperlink>
      <w:r>
        <w:t xml:space="preserve">, </w:t>
      </w:r>
      <w:hyperlink w:anchor="P210">
        <w:r>
          <w:rPr>
            <w:color w:val="0000FF"/>
          </w:rPr>
          <w:t>2.14</w:t>
        </w:r>
      </w:hyperlink>
      <w:r>
        <w:t xml:space="preserve"> настоящего Порядка в Министерство на бумажном носителе прошитым и пронумерованным, заверенным подписью и печатью (при наличии) заявителя. На двух экземплярах описи уполномоченным лицом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C623EA" w:rsidRDefault="00C623EA">
      <w:pPr>
        <w:pStyle w:val="ConsPlusNormal"/>
        <w:spacing w:before="200"/>
        <w:ind w:firstLine="540"/>
        <w:jc w:val="both"/>
      </w:pPr>
      <w:r>
        <w:t xml:space="preserve">Либо заявитель подает соответствующую заявку на участие в отборе с приложением документов, установленных в </w:t>
      </w:r>
      <w:hyperlink w:anchor="P174">
        <w:r>
          <w:rPr>
            <w:color w:val="0000FF"/>
          </w:rPr>
          <w:t>пунктах 2.12</w:t>
        </w:r>
      </w:hyperlink>
      <w:r>
        <w:t xml:space="preserve">, </w:t>
      </w:r>
      <w:hyperlink w:anchor="P194">
        <w:r>
          <w:rPr>
            <w:color w:val="0000FF"/>
          </w:rPr>
          <w:t>2.13</w:t>
        </w:r>
      </w:hyperlink>
      <w:r>
        <w:t xml:space="preserve">, </w:t>
      </w:r>
      <w:hyperlink w:anchor="P210">
        <w:r>
          <w:rPr>
            <w:color w:val="0000FF"/>
          </w:rPr>
          <w:t>2.14</w:t>
        </w:r>
      </w:hyperlink>
      <w:r>
        <w:t xml:space="preserve"> настоящего Порядка, в Министерство в виде электронных документов, подписанных усиленной квалифицированной электронной подписью в соответствии с требованиями Федерального </w:t>
      </w:r>
      <w:hyperlink r:id="rId55">
        <w:r>
          <w:rPr>
            <w:color w:val="0000FF"/>
          </w:rPr>
          <w:t>закона</w:t>
        </w:r>
      </w:hyperlink>
      <w:r>
        <w:t xml:space="preserve"> от 6 апреля 2011 г. N 63-ФЗ "Об электронной подписи", с использованием портала "Личный кабинет сельскохозяйственного товаропроизводителя" (http://91.201.237.64:81/lk/auth). При этом днем подачи обращения на участие в отборе считается дата регистрации заявки на портале "Личный кабинет сельскохозяйственного товаропроизводителя".</w:t>
      </w:r>
    </w:p>
    <w:p w:rsidR="00C623EA" w:rsidRDefault="00C623EA">
      <w:pPr>
        <w:pStyle w:val="ConsPlusNormal"/>
        <w:spacing w:before="200"/>
        <w:ind w:firstLine="540"/>
        <w:jc w:val="both"/>
      </w:pPr>
      <w:r>
        <w:t xml:space="preserve">2.21. Регистрация полученных заявок и документов, указанных в </w:t>
      </w:r>
      <w:hyperlink w:anchor="P174">
        <w:r>
          <w:rPr>
            <w:color w:val="0000FF"/>
          </w:rPr>
          <w:t>пунктах 2.12</w:t>
        </w:r>
      </w:hyperlink>
      <w:r>
        <w:t xml:space="preserve">, </w:t>
      </w:r>
      <w:hyperlink w:anchor="P194">
        <w:r>
          <w:rPr>
            <w:color w:val="0000FF"/>
          </w:rPr>
          <w:t>2.13</w:t>
        </w:r>
      </w:hyperlink>
      <w:r>
        <w:t xml:space="preserve">, </w:t>
      </w:r>
      <w:hyperlink w:anchor="P210">
        <w:r>
          <w:rPr>
            <w:color w:val="0000FF"/>
          </w:rPr>
          <w:t>2.14</w:t>
        </w:r>
      </w:hyperlink>
      <w:r>
        <w:t xml:space="preserve"> настоящего Порядка, осуществляется уполномоченным лицом Министерства, принявшим документы, по мере их поступления в журнале регистрации заявлений. Регистрация заявок и документов, указанных в пунктах 2.12. 2.13, 2.14 настоящего Порядка, осуществляется в момент их представления. При регистрации заявлению присваивается входящий номер.</w:t>
      </w:r>
    </w:p>
    <w:p w:rsidR="00C623EA" w:rsidRDefault="00C623EA">
      <w:pPr>
        <w:pStyle w:val="ConsPlusNormal"/>
        <w:spacing w:before="200"/>
        <w:ind w:firstLine="540"/>
        <w:jc w:val="both"/>
      </w:pPr>
      <w:r>
        <w:t>2.22. Ответственность за достоверность сведений в заявке и документах, указанных в пунктах 2.12, 2.13, 2.14 настоящего Порядка, несет заявитель.</w:t>
      </w:r>
    </w:p>
    <w:p w:rsidR="00C623EA" w:rsidRDefault="00C623EA">
      <w:pPr>
        <w:pStyle w:val="ConsPlusNormal"/>
        <w:spacing w:before="200"/>
        <w:ind w:firstLine="540"/>
        <w:jc w:val="both"/>
      </w:pPr>
      <w:r>
        <w:t>2.23. Заявитель, подавший заявку на участие в отборе, вправе вносить изменения или отозвать его в любое время до дня и времени окончания установленного срока приема заявок на участие в отборе путем подачи соответствующего письменного заявления в Министерство.</w:t>
      </w:r>
    </w:p>
    <w:p w:rsidR="00C623EA" w:rsidRDefault="00C623EA">
      <w:pPr>
        <w:pStyle w:val="ConsPlusNormal"/>
        <w:spacing w:before="200"/>
        <w:ind w:firstLine="540"/>
        <w:jc w:val="both"/>
      </w:pPr>
      <w:r>
        <w:t>Министерство осуществляет возврат заявки заявителю в течение 3 рабочих дней со дня поступления письменного заявления от заявителя в Министерство.</w:t>
      </w:r>
    </w:p>
    <w:p w:rsidR="00C623EA" w:rsidRDefault="00C623EA">
      <w:pPr>
        <w:pStyle w:val="ConsPlusNormal"/>
        <w:spacing w:before="200"/>
        <w:ind w:firstLine="540"/>
        <w:jc w:val="both"/>
      </w:pPr>
      <w:r>
        <w:t>По истечении установленного срока для подачи (приема) заявки на участие в отборе заявления об изменении поданной заявки на участие в отборе или об отзыве заявки на участие в отборе не принимаются.</w:t>
      </w:r>
    </w:p>
    <w:p w:rsidR="00C623EA" w:rsidRDefault="00C623EA">
      <w:pPr>
        <w:pStyle w:val="ConsPlusNormal"/>
        <w:spacing w:before="200"/>
        <w:ind w:firstLine="540"/>
        <w:jc w:val="both"/>
      </w:pPr>
      <w:r>
        <w:t>При этом повторная подача заявления учитывается как новое и подлежит регистрации на дату повторной подачи.</w:t>
      </w:r>
    </w:p>
    <w:p w:rsidR="00C623EA" w:rsidRDefault="00C623EA">
      <w:pPr>
        <w:pStyle w:val="ConsPlusNormal"/>
        <w:spacing w:before="200"/>
        <w:ind w:firstLine="540"/>
        <w:jc w:val="both"/>
      </w:pPr>
      <w:r>
        <w:t xml:space="preserve">2.24. Министерство в срок не более 10 рабочих дней с даты окончания приема заявки и документов, указанных в </w:t>
      </w:r>
      <w:hyperlink w:anchor="P174">
        <w:r>
          <w:rPr>
            <w:color w:val="0000FF"/>
          </w:rPr>
          <w:t>пунктах 2.12</w:t>
        </w:r>
      </w:hyperlink>
      <w:r>
        <w:t xml:space="preserve">, </w:t>
      </w:r>
      <w:hyperlink w:anchor="P194">
        <w:r>
          <w:rPr>
            <w:color w:val="0000FF"/>
          </w:rPr>
          <w:t>2.13</w:t>
        </w:r>
      </w:hyperlink>
      <w:r>
        <w:t xml:space="preserve">, </w:t>
      </w:r>
      <w:hyperlink w:anchor="P210">
        <w:r>
          <w:rPr>
            <w:color w:val="0000FF"/>
          </w:rPr>
          <w:t>2.14</w:t>
        </w:r>
      </w:hyperlink>
      <w:r>
        <w:t xml:space="preserve"> настоящего Порядка, проводит их проверку на предмет соответствия требованиям </w:t>
      </w:r>
      <w:hyperlink w:anchor="P135">
        <w:r>
          <w:rPr>
            <w:color w:val="0000FF"/>
          </w:rPr>
          <w:t>пунктов 2.9</w:t>
        </w:r>
      </w:hyperlink>
      <w:r>
        <w:t xml:space="preserve">, </w:t>
      </w:r>
      <w:hyperlink w:anchor="P154">
        <w:r>
          <w:rPr>
            <w:color w:val="0000FF"/>
          </w:rPr>
          <w:t>2.10</w:t>
        </w:r>
      </w:hyperlink>
      <w:r>
        <w:t xml:space="preserve">, </w:t>
      </w:r>
      <w:hyperlink w:anchor="P166">
        <w:r>
          <w:rPr>
            <w:color w:val="0000FF"/>
          </w:rPr>
          <w:t>2.11</w:t>
        </w:r>
      </w:hyperlink>
      <w:r>
        <w:t xml:space="preserve">, </w:t>
      </w:r>
      <w:hyperlink w:anchor="P231">
        <w:r>
          <w:rPr>
            <w:color w:val="0000FF"/>
          </w:rPr>
          <w:t>2.16</w:t>
        </w:r>
      </w:hyperlink>
      <w:r>
        <w:t xml:space="preserve">, </w:t>
      </w:r>
      <w:hyperlink w:anchor="P232">
        <w:r>
          <w:rPr>
            <w:color w:val="0000FF"/>
          </w:rPr>
          <w:t>2.17</w:t>
        </w:r>
      </w:hyperlink>
      <w:r>
        <w:t xml:space="preserve"> настоящего Порядка и принимает решение о допуске к участию в конкурсном отборе или об отказе в допуске к участию в конкурсном отборе. Проверка в соответствии с настоящим порядком заключается в рассмотрении документов и сведений, представленных заявителем, а также запрашиваемых Министерством посредством межведомственных запросов, их анализе на предмет соблюдения заявителем условий, целей и порядка предоставления гранта.</w:t>
      </w:r>
    </w:p>
    <w:p w:rsidR="00C623EA" w:rsidRDefault="00C623EA">
      <w:pPr>
        <w:pStyle w:val="ConsPlusNormal"/>
        <w:spacing w:before="200"/>
        <w:ind w:firstLine="540"/>
        <w:jc w:val="both"/>
      </w:pPr>
      <w:r>
        <w:lastRenderedPageBreak/>
        <w:t>По результатам проверки заявок и документов Министерство принимает решение о допуске к участию в конкурсном отборе или об отказе в допуске к участию в конкурсном отборе.</w:t>
      </w:r>
    </w:p>
    <w:p w:rsidR="00C623EA" w:rsidRDefault="00C623EA">
      <w:pPr>
        <w:pStyle w:val="ConsPlusNormal"/>
        <w:spacing w:before="200"/>
        <w:ind w:firstLine="540"/>
        <w:jc w:val="both"/>
      </w:pPr>
      <w:r>
        <w:t>2.25. Основаниями для отказа в допуске для участия в конкурсном отборе являются:</w:t>
      </w:r>
    </w:p>
    <w:p w:rsidR="00C623EA" w:rsidRDefault="00C623EA">
      <w:pPr>
        <w:pStyle w:val="ConsPlusNormal"/>
        <w:spacing w:before="200"/>
        <w:ind w:firstLine="540"/>
        <w:jc w:val="both"/>
      </w:pPr>
      <w:r>
        <w:t xml:space="preserve">несоответствие требованиям, установленным </w:t>
      </w:r>
      <w:hyperlink w:anchor="P135">
        <w:r>
          <w:rPr>
            <w:color w:val="0000FF"/>
          </w:rPr>
          <w:t>пунктами 2.9</w:t>
        </w:r>
      </w:hyperlink>
      <w:r>
        <w:t xml:space="preserve">, </w:t>
      </w:r>
      <w:hyperlink w:anchor="P154">
        <w:r>
          <w:rPr>
            <w:color w:val="0000FF"/>
          </w:rPr>
          <w:t>2.10</w:t>
        </w:r>
      </w:hyperlink>
      <w:r>
        <w:t xml:space="preserve">, </w:t>
      </w:r>
      <w:hyperlink w:anchor="P166">
        <w:r>
          <w:rPr>
            <w:color w:val="0000FF"/>
          </w:rPr>
          <w:t>2.11</w:t>
        </w:r>
      </w:hyperlink>
      <w:r>
        <w:t xml:space="preserve"> настоящего Порядка;</w:t>
      </w:r>
    </w:p>
    <w:p w:rsidR="00C623EA" w:rsidRDefault="00C623EA">
      <w:pPr>
        <w:pStyle w:val="ConsPlusNormal"/>
        <w:spacing w:before="200"/>
        <w:ind w:firstLine="540"/>
        <w:jc w:val="both"/>
      </w:pPr>
      <w:r>
        <w:t xml:space="preserve">представление документов, предусмотренных </w:t>
      </w:r>
      <w:hyperlink w:anchor="P174">
        <w:r>
          <w:rPr>
            <w:color w:val="0000FF"/>
          </w:rPr>
          <w:t>пунктами 2.12</w:t>
        </w:r>
      </w:hyperlink>
      <w:r>
        <w:t xml:space="preserve">, </w:t>
      </w:r>
      <w:hyperlink w:anchor="P194">
        <w:r>
          <w:rPr>
            <w:color w:val="0000FF"/>
          </w:rPr>
          <w:t>2.13</w:t>
        </w:r>
      </w:hyperlink>
      <w:r>
        <w:t xml:space="preserve">, </w:t>
      </w:r>
      <w:hyperlink w:anchor="P210">
        <w:r>
          <w:rPr>
            <w:color w:val="0000FF"/>
          </w:rPr>
          <w:t>2.14</w:t>
        </w:r>
      </w:hyperlink>
      <w:r>
        <w:t xml:space="preserve"> настоящего Порядка, не в полном объеме;</w:t>
      </w:r>
    </w:p>
    <w:p w:rsidR="00C623EA" w:rsidRDefault="00C623EA">
      <w:pPr>
        <w:pStyle w:val="ConsPlusNormal"/>
        <w:spacing w:before="200"/>
        <w:ind w:firstLine="540"/>
        <w:jc w:val="both"/>
      </w:pPr>
      <w:r>
        <w:t xml:space="preserve">обнаружение в плане расходов статей, не соответствующих </w:t>
      </w:r>
      <w:hyperlink w:anchor="P230">
        <w:r>
          <w:rPr>
            <w:color w:val="0000FF"/>
          </w:rPr>
          <w:t>пункту 2.15</w:t>
        </w:r>
      </w:hyperlink>
      <w:r>
        <w:t xml:space="preserve"> настоящего Порядка;</w:t>
      </w:r>
    </w:p>
    <w:p w:rsidR="00C623EA" w:rsidRDefault="00C623EA">
      <w:pPr>
        <w:pStyle w:val="ConsPlusNormal"/>
        <w:spacing w:before="200"/>
        <w:ind w:firstLine="540"/>
        <w:jc w:val="both"/>
      </w:pPr>
      <w:r>
        <w:t xml:space="preserve">несоответствие документов, указанных в </w:t>
      </w:r>
      <w:hyperlink w:anchor="P175">
        <w:r>
          <w:rPr>
            <w:color w:val="0000FF"/>
          </w:rPr>
          <w:t>подпунктах "а"</w:t>
        </w:r>
      </w:hyperlink>
      <w:r>
        <w:t xml:space="preserve">, </w:t>
      </w:r>
      <w:hyperlink w:anchor="P176">
        <w:r>
          <w:rPr>
            <w:color w:val="0000FF"/>
          </w:rPr>
          <w:t>"б"</w:t>
        </w:r>
      </w:hyperlink>
      <w:r>
        <w:t xml:space="preserve">, </w:t>
      </w:r>
      <w:hyperlink w:anchor="P180">
        <w:r>
          <w:rPr>
            <w:color w:val="0000FF"/>
          </w:rPr>
          <w:t>"е" пункта 2.12</w:t>
        </w:r>
      </w:hyperlink>
      <w:r>
        <w:t xml:space="preserve"> и </w:t>
      </w:r>
      <w:hyperlink w:anchor="P195">
        <w:r>
          <w:rPr>
            <w:color w:val="0000FF"/>
          </w:rPr>
          <w:t>подпунктах "а"</w:t>
        </w:r>
      </w:hyperlink>
      <w:r>
        <w:t xml:space="preserve">, </w:t>
      </w:r>
      <w:hyperlink w:anchor="P196">
        <w:r>
          <w:rPr>
            <w:color w:val="0000FF"/>
          </w:rPr>
          <w:t>"б"</w:t>
        </w:r>
      </w:hyperlink>
      <w:r>
        <w:t xml:space="preserve">, </w:t>
      </w:r>
      <w:hyperlink w:anchor="P200">
        <w:r>
          <w:rPr>
            <w:color w:val="0000FF"/>
          </w:rPr>
          <w:t>"е" пунктов 2.13</w:t>
        </w:r>
      </w:hyperlink>
      <w:r>
        <w:t xml:space="preserve">, </w:t>
      </w:r>
      <w:hyperlink w:anchor="P211">
        <w:r>
          <w:rPr>
            <w:color w:val="0000FF"/>
          </w:rPr>
          <w:t>2.14</w:t>
        </w:r>
      </w:hyperlink>
      <w:r>
        <w:t xml:space="preserve"> настоящего Порядка, формам, утвержденным приказом Министерства;</w:t>
      </w:r>
    </w:p>
    <w:p w:rsidR="00C623EA" w:rsidRDefault="00C623EA">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C623EA" w:rsidRDefault="00C623EA">
      <w:pPr>
        <w:pStyle w:val="ConsPlusNormal"/>
        <w:jc w:val="both"/>
      </w:pPr>
      <w:r>
        <w:t xml:space="preserve">(абзац введен </w:t>
      </w:r>
      <w:hyperlink r:id="rId56">
        <w:r>
          <w:rPr>
            <w:color w:val="0000FF"/>
          </w:rPr>
          <w:t>постановлением</w:t>
        </w:r>
      </w:hyperlink>
      <w:r>
        <w:t xml:space="preserve"> Правительства РС(Я) от 23.12.2021 N 560)</w:t>
      </w:r>
    </w:p>
    <w:p w:rsidR="00C623EA" w:rsidRDefault="00C623EA">
      <w:pPr>
        <w:pStyle w:val="ConsPlusNormal"/>
        <w:spacing w:before="200"/>
        <w:ind w:firstLine="540"/>
        <w:jc w:val="both"/>
      </w:pPr>
      <w:r>
        <w:t>подача участником отбора заявки после даты окончания и (или) времени, определенных для подачи заявок.</w:t>
      </w:r>
    </w:p>
    <w:p w:rsidR="00C623EA" w:rsidRDefault="00C623EA">
      <w:pPr>
        <w:pStyle w:val="ConsPlusNormal"/>
        <w:jc w:val="both"/>
      </w:pPr>
      <w:r>
        <w:t xml:space="preserve">(абзац введен </w:t>
      </w:r>
      <w:hyperlink r:id="rId57">
        <w:r>
          <w:rPr>
            <w:color w:val="0000FF"/>
          </w:rPr>
          <w:t>постановлением</w:t>
        </w:r>
      </w:hyperlink>
      <w:r>
        <w:t xml:space="preserve"> Правительства РС(Я) от 23.12.2021 N 560)</w:t>
      </w:r>
    </w:p>
    <w:p w:rsidR="00C623EA" w:rsidRDefault="00C623EA">
      <w:pPr>
        <w:pStyle w:val="ConsPlusNormal"/>
        <w:spacing w:before="200"/>
        <w:ind w:firstLine="540"/>
        <w:jc w:val="both"/>
      </w:pPr>
      <w:r>
        <w:t>2.26. Министерство готовит мотивированный отказ в допуске к участию в конкурсном отборе не позднее 6 рабочих дней с установленной даты окончания приема заявлений и документов, который направляется заявителю почтовым отправлением или на электронную почту (в случае, если электронный адрес указан в заявлении).</w:t>
      </w:r>
    </w:p>
    <w:p w:rsidR="00C623EA" w:rsidRDefault="00C623EA">
      <w:pPr>
        <w:pStyle w:val="ConsPlusNormal"/>
        <w:spacing w:before="200"/>
        <w:ind w:firstLine="540"/>
        <w:jc w:val="both"/>
      </w:pPr>
      <w:bookmarkStart w:id="41" w:name="P255"/>
      <w:bookmarkEnd w:id="41"/>
      <w:r>
        <w:t>2.27. Министерством не позднее 2 рабочих дней со дня окончания проверки на предмет соответствия требованиям настоящего Порядка размещается на официальном сайте Министерства перечень лиц, претендующих на получение гранта, чьи документы допущены к рассмотрению на заседании конкурсной комиссии, с указанием даты и места проведения заседания и передается в конкурсную комиссию.</w:t>
      </w:r>
    </w:p>
    <w:p w:rsidR="00C623EA" w:rsidRDefault="00C623EA">
      <w:pPr>
        <w:pStyle w:val="ConsPlusNormal"/>
        <w:spacing w:before="200"/>
        <w:ind w:firstLine="540"/>
        <w:jc w:val="both"/>
      </w:pPr>
      <w:bookmarkStart w:id="42" w:name="P256"/>
      <w:bookmarkEnd w:id="42"/>
      <w:r>
        <w:t>2.28. Конкурсная комиссия в своей деятельности руководствуется Положением, утвержденным Министерством.</w:t>
      </w:r>
    </w:p>
    <w:p w:rsidR="00C623EA" w:rsidRDefault="00C623EA">
      <w:pPr>
        <w:pStyle w:val="ConsPlusNormal"/>
        <w:spacing w:before="200"/>
        <w:ind w:firstLine="540"/>
        <w:jc w:val="both"/>
      </w:pPr>
      <w:r>
        <w:t>2.29. Объявление о проведении заседания конкурсной комиссии включающее дату, время и место проведения рассмотрения предложений (заявок), размещается на официальном сайте Министерства не менее чем за 2 рабочих дня до начала рассмотрения заявлений конкурсной комиссией.</w:t>
      </w:r>
    </w:p>
    <w:p w:rsidR="00C623EA" w:rsidRDefault="00C623EA">
      <w:pPr>
        <w:pStyle w:val="ConsPlusNormal"/>
        <w:spacing w:before="200"/>
        <w:ind w:firstLine="540"/>
        <w:jc w:val="both"/>
      </w:pPr>
      <w:bookmarkStart w:id="43" w:name="P258"/>
      <w:bookmarkEnd w:id="43"/>
      <w:r>
        <w:t>2.30. Конкурс проводится не позднее 15 рабочих дней со дня окончания приема заявлений и документов.</w:t>
      </w:r>
    </w:p>
    <w:p w:rsidR="00C623EA" w:rsidRDefault="00C623EA">
      <w:pPr>
        <w:pStyle w:val="ConsPlusNormal"/>
        <w:spacing w:before="200"/>
        <w:ind w:firstLine="540"/>
        <w:jc w:val="both"/>
      </w:pPr>
      <w:r>
        <w:t>2.31. Конкурсная комиссия определяет получателей гранта по результатам рассмотрения и оценки заявлений, документов, представленных заявителями, а также защиты проекта (при очном собеседовании и (или) в режиме видео-конференц-связи) лично заявителями на заседании конкурсной комиссии.</w:t>
      </w:r>
    </w:p>
    <w:p w:rsidR="00C623EA" w:rsidRDefault="00C623EA">
      <w:pPr>
        <w:pStyle w:val="ConsPlusNormal"/>
        <w:jc w:val="both"/>
      </w:pPr>
      <w:r>
        <w:t xml:space="preserve">(в ред. </w:t>
      </w:r>
      <w:hyperlink r:id="rId58">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2.32. Конкурсная комиссия отклоняет заявителя в случае:</w:t>
      </w:r>
    </w:p>
    <w:p w:rsidR="00C623EA" w:rsidRDefault="00C623EA">
      <w:pPr>
        <w:pStyle w:val="ConsPlusNormal"/>
        <w:spacing w:before="200"/>
        <w:ind w:firstLine="540"/>
        <w:jc w:val="both"/>
      </w:pPr>
      <w:r>
        <w:t xml:space="preserve">а) неявки заявителя на защиту проекта в установленную дату в соответствии с </w:t>
      </w:r>
      <w:hyperlink w:anchor="P258">
        <w:r>
          <w:rPr>
            <w:color w:val="0000FF"/>
          </w:rPr>
          <w:t>пунктом 2.30</w:t>
        </w:r>
      </w:hyperlink>
      <w:r>
        <w:t xml:space="preserve"> настоящего Порядка;</w:t>
      </w:r>
    </w:p>
    <w:p w:rsidR="00C623EA" w:rsidRDefault="00C623EA">
      <w:pPr>
        <w:pStyle w:val="ConsPlusNormal"/>
        <w:spacing w:before="200"/>
        <w:ind w:firstLine="540"/>
        <w:jc w:val="both"/>
      </w:pPr>
      <w:r>
        <w:t xml:space="preserve">б) непризнания заявителя в соответствии с </w:t>
      </w:r>
      <w:hyperlink w:anchor="P264">
        <w:r>
          <w:rPr>
            <w:color w:val="0000FF"/>
          </w:rPr>
          <w:t>пунктами 2.33</w:t>
        </w:r>
      </w:hyperlink>
      <w:r>
        <w:t xml:space="preserve">, </w:t>
      </w:r>
      <w:hyperlink w:anchor="P275">
        <w:r>
          <w:rPr>
            <w:color w:val="0000FF"/>
          </w:rPr>
          <w:t>2.34</w:t>
        </w:r>
      </w:hyperlink>
      <w:r>
        <w:t xml:space="preserve"> настоящего Порядка.</w:t>
      </w:r>
    </w:p>
    <w:p w:rsidR="00C623EA" w:rsidRDefault="00C623EA">
      <w:pPr>
        <w:pStyle w:val="ConsPlusNormal"/>
        <w:spacing w:before="200"/>
        <w:ind w:firstLine="540"/>
        <w:jc w:val="both"/>
      </w:pPr>
      <w:bookmarkStart w:id="44" w:name="P264"/>
      <w:bookmarkEnd w:id="44"/>
      <w:r>
        <w:t>2.33. При проведении очного собеседования и (или) в режиме видео-конференц-связи каждый член конкурсной комиссии оценивает обоснование заявителем необходимости создания и развития хозяйства, экономические риски реализации представленного проекта и выставляет от 0 до 10 баллов.</w:t>
      </w:r>
    </w:p>
    <w:p w:rsidR="00C623EA" w:rsidRDefault="00C623EA">
      <w:pPr>
        <w:pStyle w:val="ConsPlusNormal"/>
        <w:jc w:val="both"/>
      </w:pPr>
      <w:r>
        <w:t xml:space="preserve">(в ред. </w:t>
      </w:r>
      <w:hyperlink r:id="rId59">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 xml:space="preserve">Оценка знаний заявителя по успешной реализации проекта (после презентации и </w:t>
      </w:r>
      <w:r>
        <w:lastRenderedPageBreak/>
        <w:t>собеседования) рассчитывается по следующей формуле:</w:t>
      </w:r>
    </w:p>
    <w:p w:rsidR="00C623EA" w:rsidRDefault="00C623EA">
      <w:pPr>
        <w:pStyle w:val="ConsPlusNormal"/>
      </w:pPr>
    </w:p>
    <w:p w:rsidR="00C623EA" w:rsidRDefault="00C623EA">
      <w:pPr>
        <w:pStyle w:val="ConsPlusNormal"/>
        <w:jc w:val="center"/>
      </w:pPr>
      <w:r>
        <w:t>W = W</w:t>
      </w:r>
      <w:r>
        <w:rPr>
          <w:vertAlign w:val="subscript"/>
        </w:rPr>
        <w:t>1</w:t>
      </w:r>
      <w:r>
        <w:t xml:space="preserve"> / W</w:t>
      </w:r>
      <w:r>
        <w:rPr>
          <w:vertAlign w:val="subscript"/>
        </w:rPr>
        <w:t>2</w:t>
      </w:r>
      <w:r>
        <w:t>,</w:t>
      </w:r>
    </w:p>
    <w:p w:rsidR="00C623EA" w:rsidRDefault="00C623EA">
      <w:pPr>
        <w:pStyle w:val="ConsPlusNormal"/>
      </w:pPr>
    </w:p>
    <w:p w:rsidR="00C623EA" w:rsidRDefault="00C623EA">
      <w:pPr>
        <w:pStyle w:val="ConsPlusNormal"/>
        <w:ind w:firstLine="540"/>
        <w:jc w:val="both"/>
      </w:pPr>
      <w:r>
        <w:t>где:</w:t>
      </w:r>
    </w:p>
    <w:p w:rsidR="00C623EA" w:rsidRDefault="00C623EA">
      <w:pPr>
        <w:pStyle w:val="ConsPlusNormal"/>
        <w:spacing w:before="200"/>
        <w:ind w:firstLine="540"/>
        <w:jc w:val="both"/>
      </w:pPr>
      <w:r>
        <w:t>W - средний балл членов конкурсной комиссии, присутствующих на заседании конкурсной комиссии;</w:t>
      </w:r>
    </w:p>
    <w:p w:rsidR="00C623EA" w:rsidRDefault="00C623EA">
      <w:pPr>
        <w:pStyle w:val="ConsPlusNormal"/>
        <w:spacing w:before="200"/>
        <w:ind w:firstLine="540"/>
        <w:jc w:val="both"/>
      </w:pPr>
      <w:r>
        <w:t>W</w:t>
      </w:r>
      <w:r>
        <w:rPr>
          <w:vertAlign w:val="subscript"/>
        </w:rPr>
        <w:t>1</w:t>
      </w:r>
      <w:r>
        <w:t xml:space="preserve"> - сумма баллов всех членов конкурсной комиссии, присутствующих на заседании конкурсной комиссии;</w:t>
      </w:r>
    </w:p>
    <w:p w:rsidR="00C623EA" w:rsidRDefault="00C623EA">
      <w:pPr>
        <w:pStyle w:val="ConsPlusNormal"/>
        <w:spacing w:before="200"/>
        <w:ind w:firstLine="540"/>
        <w:jc w:val="both"/>
      </w:pPr>
      <w:r>
        <w:t>W</w:t>
      </w:r>
      <w:r>
        <w:rPr>
          <w:vertAlign w:val="subscript"/>
        </w:rPr>
        <w:t>2</w:t>
      </w:r>
      <w:r>
        <w:t xml:space="preserve"> - общее количество членов конкурсной комиссии, присутствующих на заседании конкурсной комиссии.</w:t>
      </w:r>
    </w:p>
    <w:p w:rsidR="00C623EA" w:rsidRDefault="00C623EA">
      <w:pPr>
        <w:pStyle w:val="ConsPlusNormal"/>
        <w:spacing w:before="200"/>
        <w:ind w:firstLine="540"/>
        <w:jc w:val="both"/>
      </w:pPr>
      <w:r>
        <w:t>Средний балл членов конкурсной комиссии заявителя должен составлять 6 и более баллов. Конкурсная комиссия отклоняет, если заявитель набрал меньше 6 баллов.</w:t>
      </w:r>
    </w:p>
    <w:p w:rsidR="00C623EA" w:rsidRDefault="00C623EA">
      <w:pPr>
        <w:pStyle w:val="ConsPlusNormal"/>
        <w:spacing w:before="200"/>
        <w:ind w:firstLine="540"/>
        <w:jc w:val="both"/>
      </w:pPr>
      <w:bookmarkStart w:id="45" w:name="P275"/>
      <w:bookmarkEnd w:id="45"/>
      <w:r>
        <w:t>2.34. Конкурсная комиссия:</w:t>
      </w:r>
    </w:p>
    <w:p w:rsidR="00C623EA" w:rsidRDefault="00C623EA">
      <w:pPr>
        <w:pStyle w:val="ConsPlusNormal"/>
        <w:spacing w:before="200"/>
        <w:ind w:firstLine="540"/>
        <w:jc w:val="both"/>
      </w:pPr>
      <w:r>
        <w:t xml:space="preserve">а) осуществляет расчет общего количества баллов, набранных заявителями по всем критериям, указанным в </w:t>
      </w:r>
      <w:hyperlink w:anchor="P264">
        <w:r>
          <w:rPr>
            <w:color w:val="0000FF"/>
          </w:rPr>
          <w:t>пункте 2.33</w:t>
        </w:r>
      </w:hyperlink>
      <w:r>
        <w:t xml:space="preserve"> и в </w:t>
      </w:r>
      <w:hyperlink w:anchor="P443">
        <w:r>
          <w:rPr>
            <w:color w:val="0000FF"/>
          </w:rPr>
          <w:t>приложении</w:t>
        </w:r>
      </w:hyperlink>
      <w:r>
        <w:t xml:space="preserve"> к настоящему Порядку;</w:t>
      </w:r>
    </w:p>
    <w:p w:rsidR="00C623EA" w:rsidRDefault="00C623EA">
      <w:pPr>
        <w:pStyle w:val="ConsPlusNormal"/>
        <w:jc w:val="both"/>
      </w:pPr>
      <w:r>
        <w:t xml:space="preserve">(в ред. </w:t>
      </w:r>
      <w:hyperlink r:id="rId60">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б) составляет перечень заявителей, путем их ранжирования исходя из наибольшего количества набранных баллов и присвоения им соответствующего порядкового номера.</w:t>
      </w:r>
    </w:p>
    <w:p w:rsidR="00C623EA" w:rsidRDefault="00C623EA">
      <w:pPr>
        <w:pStyle w:val="ConsPlusNormal"/>
        <w:spacing w:before="200"/>
        <w:ind w:firstLine="540"/>
        <w:jc w:val="both"/>
      </w:pPr>
      <w:r>
        <w:t xml:space="preserve">Получателями гранта признаются заявители, набравшие наибольшее количество баллов по критериям, указанным в </w:t>
      </w:r>
      <w:hyperlink w:anchor="P443">
        <w:r>
          <w:rPr>
            <w:color w:val="0000FF"/>
          </w:rPr>
          <w:t>приложении</w:t>
        </w:r>
      </w:hyperlink>
      <w:r>
        <w:t xml:space="preserve"> к настоящему Порядку.</w:t>
      </w:r>
    </w:p>
    <w:p w:rsidR="00C623EA" w:rsidRDefault="00C623EA">
      <w:pPr>
        <w:pStyle w:val="ConsPlusNormal"/>
        <w:jc w:val="both"/>
      </w:pPr>
      <w:r>
        <w:t xml:space="preserve">(в ред. </w:t>
      </w:r>
      <w:hyperlink r:id="rId61">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При наличии нескольких заявителей, получивших равное количество баллов, грант предоставляется заявителю, заявка которого имеет более ранний срок регистрации в журнале регистрации заявок.</w:t>
      </w:r>
    </w:p>
    <w:p w:rsidR="00C623EA" w:rsidRDefault="00C623EA">
      <w:pPr>
        <w:pStyle w:val="ConsPlusNormal"/>
        <w:spacing w:before="200"/>
        <w:ind w:firstLine="540"/>
        <w:jc w:val="both"/>
      </w:pPr>
      <w:bookmarkStart w:id="46" w:name="P282"/>
      <w:bookmarkEnd w:id="46"/>
      <w:r>
        <w:t xml:space="preserve">2.35.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 в соответствии с </w:t>
      </w:r>
      <w:hyperlink w:anchor="P123">
        <w:r>
          <w:rPr>
            <w:color w:val="0000FF"/>
          </w:rPr>
          <w:t>пунктом 2.6</w:t>
        </w:r>
      </w:hyperlink>
      <w:r>
        <w:t xml:space="preserve"> настоящего порядка:</w:t>
      </w:r>
    </w:p>
    <w:p w:rsidR="00C623EA" w:rsidRDefault="00C623EA">
      <w:pPr>
        <w:pStyle w:val="ConsPlusNormal"/>
        <w:jc w:val="both"/>
      </w:pPr>
      <w:r>
        <w:t xml:space="preserve">(в ред. </w:t>
      </w:r>
      <w:hyperlink r:id="rId62">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а) разведение крупного рогатого скота мясного или молочного направлений продуктивности в размере, не превышающем 5 млн. рублей, но не более 90 процентов затрат;</w:t>
      </w:r>
    </w:p>
    <w:p w:rsidR="00C623EA" w:rsidRDefault="00C623EA">
      <w:pPr>
        <w:pStyle w:val="ConsPlusNormal"/>
        <w:spacing w:before="200"/>
        <w:ind w:firstLine="540"/>
        <w:jc w:val="both"/>
      </w:pPr>
      <w:r>
        <w:t>б) разведение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заявитель, в размере, не превышающем 6 млн. рублей, но не более 90 процентов затрат;</w:t>
      </w:r>
    </w:p>
    <w:p w:rsidR="00C623EA" w:rsidRDefault="00C623EA">
      <w:pPr>
        <w:pStyle w:val="ConsPlusNormal"/>
        <w:spacing w:before="200"/>
        <w:ind w:firstLine="540"/>
        <w:jc w:val="both"/>
      </w:pPr>
      <w:r>
        <w:t>в) иные направления проекта создания и (или) развития хозяйства в размере, не превышающем 3 млн. рублей, но не более 90 процентов затрат;</w:t>
      </w:r>
    </w:p>
    <w:p w:rsidR="00C623EA" w:rsidRDefault="00C623EA">
      <w:pPr>
        <w:pStyle w:val="ConsPlusNormal"/>
        <w:spacing w:before="200"/>
        <w:ind w:firstLine="540"/>
        <w:jc w:val="both"/>
      </w:pPr>
      <w:r>
        <w:t>г) по иным направлениям проекта создания и (или) развития хозяйства,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заявитель, в размере, не превышающем 4 млн. рублей, но не более 90 процентов затрат.</w:t>
      </w:r>
    </w:p>
    <w:p w:rsidR="00C623EA" w:rsidRDefault="00C623EA">
      <w:pPr>
        <w:pStyle w:val="ConsPlusNormal"/>
        <w:spacing w:before="200"/>
        <w:ind w:firstLine="540"/>
        <w:jc w:val="both"/>
      </w:pPr>
      <w:r>
        <w:t>Срок использования средств гранта составляет 18 месяцев со дня поступления средств гранта на счет получателя.</w:t>
      </w:r>
    </w:p>
    <w:p w:rsidR="00C623EA" w:rsidRDefault="00C623EA">
      <w:pPr>
        <w:pStyle w:val="ConsPlusNormal"/>
        <w:jc w:val="both"/>
      </w:pPr>
      <w:r>
        <w:t xml:space="preserve">(п. 2.35 в ред. </w:t>
      </w:r>
      <w:hyperlink r:id="rId63">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2.36. Если сумма грантов, заявленная получателями гранта, меньше средств, предусмотренных государственным бюджетом Республики Саха (Якутия), проводится дополнительный конкурс в соответствии с настоящим порядком.</w:t>
      </w:r>
    </w:p>
    <w:p w:rsidR="00C623EA" w:rsidRDefault="00C623EA">
      <w:pPr>
        <w:pStyle w:val="ConsPlusNormal"/>
        <w:spacing w:before="200"/>
        <w:ind w:firstLine="540"/>
        <w:jc w:val="both"/>
      </w:pPr>
      <w:r>
        <w:lastRenderedPageBreak/>
        <w:t>2.37. Решение конкурсной комиссии о результате проведения конкурсного отбора оформляется протоколом заседания конкурсной комиссии в течение 3 рабочих дней с даты проведения ее заседания. В протоколе отражаются информация о заявителях, рейтинг заявителей с указанием максимальной суммы набранных баллов, значения по каждому из предусмотренных приложением к настоящему порядку критериев оценки предложений (заявок) участников, о получателях гранта и о размерах грантов, предоставляемых получателям грантов.</w:t>
      </w:r>
    </w:p>
    <w:p w:rsidR="00C623EA" w:rsidRDefault="00C623EA">
      <w:pPr>
        <w:pStyle w:val="ConsPlusNormal"/>
        <w:spacing w:before="200"/>
        <w:ind w:firstLine="540"/>
        <w:jc w:val="both"/>
      </w:pPr>
      <w:r>
        <w:t>Рейтинг заявителей формируется на основе суммы баллов их предложений на участие в отборе. Предложения, получившие наибольшее количество баллов получают более высокий рейтинг.</w:t>
      </w:r>
    </w:p>
    <w:p w:rsidR="00C623EA" w:rsidRDefault="00C623EA">
      <w:pPr>
        <w:pStyle w:val="ConsPlusNormal"/>
        <w:spacing w:before="200"/>
        <w:ind w:firstLine="540"/>
        <w:jc w:val="both"/>
      </w:pPr>
      <w:r>
        <w:t>При наличии нескольких предложений на участие в отборе с одинаковым количеством баллов, более высокий рейтинг устанавливается предложению, зарегистрированному в журнале регистрации раньше другого предложения на участие в отборе.</w:t>
      </w:r>
    </w:p>
    <w:p w:rsidR="00C623EA" w:rsidRDefault="00C623EA">
      <w:pPr>
        <w:pStyle w:val="ConsPlusNormal"/>
        <w:jc w:val="both"/>
      </w:pPr>
      <w:r>
        <w:t xml:space="preserve">(п. 2.37 в ред. </w:t>
      </w:r>
      <w:hyperlink r:id="rId64">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bookmarkStart w:id="47" w:name="P295"/>
      <w:bookmarkEnd w:id="47"/>
      <w:r>
        <w:t>2.38. В течение 3 рабочих дней со дня принятия конкурсной комиссией решения об определении получателей гранта Министерство издает приказ об утверждении перечня получателей гранта и размещает его на едином портале (в случае проведения отбора в системе "Электронный бюджет") бюджетной системы Российской Федерации в информационно-телекоммуникационной сети Интернет и на официальном сайте Министерства в течение 2 рабочих дней после его подписания.</w:t>
      </w:r>
    </w:p>
    <w:p w:rsidR="00C623EA" w:rsidRDefault="00C623EA">
      <w:pPr>
        <w:pStyle w:val="ConsPlusNormal"/>
        <w:jc w:val="both"/>
      </w:pPr>
      <w:r>
        <w:t xml:space="preserve">(в ред. </w:t>
      </w:r>
      <w:hyperlink r:id="rId65">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2.39. Решение об утверждении перечня получателей гранта может быть обжаловано заявителем в суде в порядке, установленном действующим законодательством Российской Федерации.</w:t>
      </w:r>
    </w:p>
    <w:p w:rsidR="00C623EA" w:rsidRDefault="00C623EA">
      <w:pPr>
        <w:pStyle w:val="ConsPlusNormal"/>
        <w:spacing w:before="200"/>
        <w:ind w:firstLine="540"/>
        <w:jc w:val="both"/>
      </w:pPr>
      <w:bookmarkStart w:id="48" w:name="P298"/>
      <w:bookmarkEnd w:id="48"/>
      <w:r>
        <w:t>2.40. Конкурсная комиссия может принять решение о проведении дополнительного заседания конкурсной комиссии для определения новых получателей гранта в следующих случаях:</w:t>
      </w:r>
    </w:p>
    <w:p w:rsidR="00C623EA" w:rsidRDefault="00C623EA">
      <w:pPr>
        <w:pStyle w:val="ConsPlusNormal"/>
        <w:spacing w:before="200"/>
        <w:ind w:firstLine="540"/>
        <w:jc w:val="both"/>
      </w:pPr>
      <w:r>
        <w:t>а) отказ получателя гранта от реализации проекта до начала использования средств гранта;</w:t>
      </w:r>
    </w:p>
    <w:p w:rsidR="00C623EA" w:rsidRDefault="00C623EA">
      <w:pPr>
        <w:pStyle w:val="ConsPlusNormal"/>
        <w:spacing w:before="200"/>
        <w:ind w:firstLine="540"/>
        <w:jc w:val="both"/>
      </w:pPr>
      <w:r>
        <w:t>б) размер гранта, заявленный получателями гранта, меньше средств бюджета, направленных на обеспечение части затрат, связанных с реализацией проекта;</w:t>
      </w:r>
    </w:p>
    <w:p w:rsidR="00C623EA" w:rsidRDefault="00C623EA">
      <w:pPr>
        <w:pStyle w:val="ConsPlusNormal"/>
        <w:spacing w:before="200"/>
        <w:ind w:firstLine="540"/>
        <w:jc w:val="both"/>
      </w:pPr>
      <w:r>
        <w:t>в) добровольный возврат бюджетных средств, предоставленных получателю гранта в текущем финансовом году.</w:t>
      </w:r>
    </w:p>
    <w:p w:rsidR="00C623EA" w:rsidRDefault="00C623EA">
      <w:pPr>
        <w:pStyle w:val="ConsPlusNormal"/>
        <w:spacing w:before="200"/>
        <w:ind w:firstLine="540"/>
        <w:jc w:val="both"/>
      </w:pPr>
      <w:r>
        <w:t>2.41. Документы заявителя, но не признанных получателями гранта, а также документы получателей гранта хранятся в Министерстве.</w:t>
      </w:r>
    </w:p>
    <w:p w:rsidR="00C623EA" w:rsidRDefault="00C623EA">
      <w:pPr>
        <w:pStyle w:val="ConsPlusNormal"/>
        <w:spacing w:before="200"/>
        <w:ind w:firstLine="540"/>
        <w:jc w:val="both"/>
      </w:pPr>
      <w:r>
        <w:t>Документы заявителя, но не признанного получателем гранта, могут быть возвращены им по письменному заявлению в адрес Министерства по истечении 6 месяцев со дня завершения конкурсного отбора.</w:t>
      </w:r>
    </w:p>
    <w:p w:rsidR="00C623EA" w:rsidRDefault="00C623EA">
      <w:pPr>
        <w:pStyle w:val="ConsPlusNormal"/>
        <w:spacing w:before="200"/>
        <w:ind w:firstLine="540"/>
        <w:jc w:val="both"/>
      </w:pPr>
      <w:r>
        <w:t xml:space="preserve">2.42. Заявитель в течение срока проведения отбора, указанного в </w:t>
      </w:r>
      <w:hyperlink w:anchor="P83">
        <w:r>
          <w:rPr>
            <w:color w:val="0000FF"/>
          </w:rPr>
          <w:t>пункте 2.1</w:t>
        </w:r>
      </w:hyperlink>
      <w:r>
        <w:t xml:space="preserve"> настоящего Порядка, вправе обратиться в Министерство за разъяснением положений объявления письменно или устно.</w:t>
      </w:r>
    </w:p>
    <w:p w:rsidR="00C623EA" w:rsidRDefault="00C623EA">
      <w:pPr>
        <w:pStyle w:val="ConsPlusNormal"/>
        <w:spacing w:before="200"/>
        <w:ind w:firstLine="540"/>
        <w:jc w:val="both"/>
      </w:pPr>
      <w:r>
        <w:t>Устная консультация оказывается по контактным номерам должностных лиц Министерства, указанным в объявлении.</w:t>
      </w:r>
    </w:p>
    <w:p w:rsidR="00C623EA" w:rsidRDefault="00C623EA">
      <w:pPr>
        <w:pStyle w:val="ConsPlusNormal"/>
        <w:spacing w:before="200"/>
        <w:ind w:firstLine="540"/>
        <w:jc w:val="both"/>
      </w:pPr>
      <w:r>
        <w:t>В случае письменного обращения заявителя за разъяснениями положений объявления Министерство направляет ответ с разъяснениями заявителю в течение 5 рабочих дней со дня поступления обращения в Министерство.</w:t>
      </w:r>
    </w:p>
    <w:p w:rsidR="00C623EA" w:rsidRDefault="00C623EA">
      <w:pPr>
        <w:pStyle w:val="ConsPlusNormal"/>
        <w:spacing w:before="200"/>
        <w:ind w:firstLine="540"/>
        <w:jc w:val="both"/>
      </w:pPr>
      <w:bookmarkStart w:id="49" w:name="P307"/>
      <w:bookmarkEnd w:id="49"/>
      <w:r>
        <w:t xml:space="preserve">2.43. Финансовое обеспечение затрат грантополучателя, предусмотренных </w:t>
      </w:r>
      <w:hyperlink w:anchor="P123">
        <w:r>
          <w:rPr>
            <w:color w:val="0000FF"/>
          </w:rPr>
          <w:t>пунктом 2.6</w:t>
        </w:r>
      </w:hyperlink>
      <w:r>
        <w:t xml:space="preserve"> настоящего Порядка, за счет иных направлений государственной поддержки не допускается;</w:t>
      </w:r>
    </w:p>
    <w:p w:rsidR="00C623EA" w:rsidRDefault="00C623EA">
      <w:pPr>
        <w:pStyle w:val="ConsPlusNormal"/>
        <w:jc w:val="both"/>
      </w:pPr>
      <w:r>
        <w:t xml:space="preserve">(в ред. </w:t>
      </w:r>
      <w:hyperlink r:id="rId66">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2.44. Приобретение имущества, ранее приобретенного с участием средств государственной поддержки, за счет гранта не допускается.</w:t>
      </w:r>
    </w:p>
    <w:p w:rsidR="00C623EA" w:rsidRDefault="00C623EA">
      <w:pPr>
        <w:pStyle w:val="ConsPlusNormal"/>
      </w:pPr>
    </w:p>
    <w:p w:rsidR="00C623EA" w:rsidRDefault="00C623EA">
      <w:pPr>
        <w:pStyle w:val="ConsPlusTitle"/>
        <w:jc w:val="center"/>
        <w:outlineLvl w:val="1"/>
      </w:pPr>
      <w:r>
        <w:t>3. Условия и порядок предоставления грантов</w:t>
      </w:r>
    </w:p>
    <w:p w:rsidR="00C623EA" w:rsidRDefault="00C623EA">
      <w:pPr>
        <w:pStyle w:val="ConsPlusNormal"/>
      </w:pPr>
    </w:p>
    <w:p w:rsidR="00C623EA" w:rsidRDefault="00C623EA">
      <w:pPr>
        <w:pStyle w:val="ConsPlusNormal"/>
        <w:ind w:firstLine="540"/>
        <w:jc w:val="both"/>
      </w:pPr>
      <w:bookmarkStart w:id="50" w:name="P313"/>
      <w:bookmarkEnd w:id="50"/>
      <w:r>
        <w:t>3.1. Глава крестьянского (фермерского) хозяйства или индивидуальный предприниматель не позднее 10 рабочих дней с даты размещения приказа Министерства об утверждении перечня получателей гранта на его официальном сайте, а гражданин Российской Федерации не позднее 30 календарных дней с даты размещения приказа Министерства об утверждении перечня получателей гранта на его официальном сайте, для заключения соглашения о предоставлении гранта (далее - соглашение) представляют следующие документы:</w:t>
      </w:r>
    </w:p>
    <w:p w:rsidR="00C623EA" w:rsidRDefault="00C623EA">
      <w:pPr>
        <w:pStyle w:val="ConsPlusNormal"/>
        <w:spacing w:before="200"/>
        <w:ind w:firstLine="540"/>
        <w:jc w:val="both"/>
      </w:pPr>
      <w:r>
        <w:t>а) обязательства получателя гранта:</w:t>
      </w:r>
    </w:p>
    <w:p w:rsidR="00C623EA" w:rsidRDefault="00C623EA">
      <w:pPr>
        <w:pStyle w:val="ConsPlusNormal"/>
        <w:spacing w:before="200"/>
        <w:ind w:firstLine="540"/>
        <w:jc w:val="both"/>
      </w:pPr>
      <w:r>
        <w:t>обязательство по оплате за счет собственных средств не менее 10 процентов стоимости по каждому наименованию статей расходов (приобретаемого имущества, выполняемых работ, оказываемых услуг), указанных в плане расходов;</w:t>
      </w:r>
    </w:p>
    <w:p w:rsidR="00C623EA" w:rsidRDefault="00C623EA">
      <w:pPr>
        <w:pStyle w:val="ConsPlusNormal"/>
        <w:spacing w:before="200"/>
        <w:ind w:firstLine="540"/>
        <w:jc w:val="both"/>
      </w:pPr>
      <w:r>
        <w:t xml:space="preserve">обязательство по целевому использованию гранта в соответствии с перечнем затрат, определенным </w:t>
      </w:r>
      <w:hyperlink w:anchor="P131">
        <w:r>
          <w:rPr>
            <w:color w:val="0000FF"/>
          </w:rPr>
          <w:t>пунктом 2.7</w:t>
        </w:r>
      </w:hyperlink>
      <w:r>
        <w:t xml:space="preserve"> настоящего Порядка, в течение 18 месяцев с даты поступления средств на счет получателя гранта, за исключением случая, предусмотренного </w:t>
      </w:r>
      <w:hyperlink w:anchor="P376">
        <w:r>
          <w:rPr>
            <w:color w:val="0000FF"/>
          </w:rPr>
          <w:t>пунктом 3.17</w:t>
        </w:r>
      </w:hyperlink>
      <w:r>
        <w:t xml:space="preserve"> настоящего Порядка;</w:t>
      </w:r>
    </w:p>
    <w:p w:rsidR="00C623EA" w:rsidRDefault="00C623EA">
      <w:pPr>
        <w:pStyle w:val="ConsPlusNormal"/>
        <w:jc w:val="both"/>
      </w:pPr>
      <w:r>
        <w:t xml:space="preserve">(в ред. </w:t>
      </w:r>
      <w:hyperlink r:id="rId67">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обязательство по использованию имущества, закупаемого за счет гранта, исключительно на создание и (или) развитие хозяйства в течение 5 лет с даты получения гранта;</w:t>
      </w:r>
    </w:p>
    <w:p w:rsidR="00C623EA" w:rsidRDefault="00C623EA">
      <w:pPr>
        <w:pStyle w:val="ConsPlusNormal"/>
        <w:spacing w:before="200"/>
        <w:ind w:firstLine="540"/>
        <w:jc w:val="both"/>
      </w:pPr>
      <w:r>
        <w:t>обязательство по созданию не позднее 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C623EA" w:rsidRDefault="00C623EA">
      <w:pPr>
        <w:pStyle w:val="ConsPlusNormal"/>
        <w:spacing w:before="200"/>
        <w:ind w:firstLine="540"/>
        <w:jc w:val="both"/>
      </w:pPr>
      <w:r>
        <w:t>обязательство по сохранению созданных новых постоянных рабочих мест в течение 5 лет с даты получения гранта;</w:t>
      </w:r>
    </w:p>
    <w:p w:rsidR="00C623EA" w:rsidRDefault="00C623EA">
      <w:pPr>
        <w:pStyle w:val="ConsPlusNormal"/>
        <w:spacing w:before="200"/>
        <w:ind w:firstLine="540"/>
        <w:jc w:val="both"/>
      </w:pPr>
      <w:r>
        <w:t>обязательство по осуществлению деятельности в течение не менее 5 лет с даты получения гранта и по достижению значений показателей, предусмотренных проектом;</w:t>
      </w:r>
    </w:p>
    <w:p w:rsidR="00C623EA" w:rsidRDefault="00C623EA">
      <w:pPr>
        <w:pStyle w:val="ConsPlusNormal"/>
        <w:spacing w:before="200"/>
        <w:ind w:firstLine="540"/>
        <w:jc w:val="both"/>
      </w:pPr>
      <w:r>
        <w:t>обязательство по предоставлению отчетности, в том числе о целевом использовании гранта, о финансово-экономическом состоянии, производственной, статистической отчетности;</w:t>
      </w:r>
    </w:p>
    <w:p w:rsidR="00C623EA" w:rsidRDefault="00C623EA">
      <w:pPr>
        <w:pStyle w:val="ConsPlusNormal"/>
        <w:spacing w:before="200"/>
        <w:ind w:firstLine="540"/>
        <w:jc w:val="both"/>
      </w:pPr>
      <w:r>
        <w:t xml:space="preserve">б) в случае, если получатель гранта реализует проект, предусмотренный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w:t>
      </w:r>
    </w:p>
    <w:p w:rsidR="00C623EA" w:rsidRDefault="00C623EA">
      <w:pPr>
        <w:pStyle w:val="ConsPlusNormal"/>
        <w:spacing w:before="200"/>
        <w:ind w:firstLine="540"/>
        <w:jc w:val="both"/>
      </w:pPr>
      <w:r>
        <w:t>банковские реквизиты сельскохозяйственного потребительского кооператива;</w:t>
      </w:r>
    </w:p>
    <w:p w:rsidR="00C623EA" w:rsidRDefault="00C623EA">
      <w:pPr>
        <w:pStyle w:val="ConsPlusNormal"/>
        <w:spacing w:before="200"/>
        <w:ind w:firstLine="540"/>
        <w:jc w:val="both"/>
      </w:pPr>
      <w:r>
        <w:t>обязательства крестьянского (фермерского) хозяйства или индивидуального предпринимателя, указанные в подпункте 2 настоящего пункта;</w:t>
      </w:r>
    </w:p>
    <w:p w:rsidR="00C623EA" w:rsidRDefault="00C623EA">
      <w:pPr>
        <w:pStyle w:val="ConsPlusNormal"/>
        <w:spacing w:before="200"/>
        <w:ind w:firstLine="540"/>
        <w:jc w:val="both"/>
      </w:pPr>
      <w:r>
        <w:t>обязательство кооператива, чей неделимый фонд формируется, в том числе за счет средств получателя гранта, в рамках реализации проекта создания и развития хозяйства:</w:t>
      </w:r>
    </w:p>
    <w:p w:rsidR="00C623EA" w:rsidRDefault="00C623EA">
      <w:pPr>
        <w:pStyle w:val="ConsPlusNormal"/>
        <w:spacing w:before="200"/>
        <w:ind w:firstLine="540"/>
        <w:jc w:val="both"/>
      </w:pPr>
      <w:r>
        <w:t>по освоению средств гранта в течение 18 месяцев со дня их получения;</w:t>
      </w:r>
    </w:p>
    <w:p w:rsidR="00C623EA" w:rsidRDefault="00C623EA">
      <w:pPr>
        <w:pStyle w:val="ConsPlusNormal"/>
        <w:spacing w:before="200"/>
        <w:ind w:firstLine="540"/>
        <w:jc w:val="both"/>
      </w:pPr>
      <w:r>
        <w:t xml:space="preserve">по расходованию части средств гранта в соответствии с </w:t>
      </w:r>
      <w:hyperlink w:anchor="P133">
        <w:r>
          <w:rPr>
            <w:color w:val="0000FF"/>
          </w:rPr>
          <w:t>пунктом 2.8</w:t>
        </w:r>
      </w:hyperlink>
      <w:r>
        <w:t xml:space="preserve"> настоящего Порядка;</w:t>
      </w:r>
    </w:p>
    <w:p w:rsidR="00C623EA" w:rsidRDefault="00C623EA">
      <w:pPr>
        <w:pStyle w:val="ConsPlusNormal"/>
        <w:spacing w:before="200"/>
        <w:ind w:firstLine="540"/>
        <w:jc w:val="both"/>
      </w:pPr>
      <w:r>
        <w:t>по представлению в Министерство подтверждающих документов по целевому расходованию средств, в неделимый фонд которого внесена часть средств гранта;</w:t>
      </w:r>
    </w:p>
    <w:p w:rsidR="00C623EA" w:rsidRDefault="00C623EA">
      <w:pPr>
        <w:pStyle w:val="ConsPlusNormal"/>
        <w:spacing w:before="200"/>
        <w:ind w:firstLine="540"/>
        <w:jc w:val="both"/>
      </w:pPr>
      <w:r>
        <w:t>в) выписку из банковского счета о наличии собственных денежных средств на расчетном счете крестьянского (фермерского) хозяйства или индивидуального предпринимателя в размере не менее 10 процентов стоимости по каждому наименованию статей расходов (приобретаемого имущества, выполняемых работ, оказываемых услуг), указанных в плане расходов;</w:t>
      </w:r>
    </w:p>
    <w:p w:rsidR="00C623EA" w:rsidRDefault="00C623EA">
      <w:pPr>
        <w:pStyle w:val="ConsPlusNormal"/>
        <w:spacing w:before="200"/>
        <w:ind w:firstLine="540"/>
        <w:jc w:val="both"/>
      </w:pPr>
      <w:r>
        <w:t xml:space="preserve">г) копию выписки из единого государственного реестра юридических лиц или индивидуальных предпринимателей (в случае отсутствия выписки Министерство получает из сайта </w:t>
      </w:r>
      <w:r>
        <w:lastRenderedPageBreak/>
        <w:t>https://www.nalog.ru/).</w:t>
      </w:r>
    </w:p>
    <w:p w:rsidR="00C623EA" w:rsidRDefault="00C623EA">
      <w:pPr>
        <w:pStyle w:val="ConsPlusNormal"/>
        <w:spacing w:before="200"/>
        <w:ind w:firstLine="540"/>
        <w:jc w:val="both"/>
      </w:pPr>
      <w:bookmarkStart w:id="51" w:name="P332"/>
      <w:bookmarkEnd w:id="51"/>
      <w:r>
        <w:t xml:space="preserve">3.2. Министерство в течение 5 рабочих дней с даты регистрации документов, указанных в </w:t>
      </w:r>
      <w:hyperlink w:anchor="P313">
        <w:r>
          <w:rPr>
            <w:color w:val="0000FF"/>
          </w:rPr>
          <w:t>пункте 3.1</w:t>
        </w:r>
      </w:hyperlink>
      <w:r>
        <w:t xml:space="preserve"> настоящего Порядка, рассматривает представленные документы и по результатам их проверки принимает решение о предоставлении или об отказе в предоставлении гранта.</w:t>
      </w:r>
    </w:p>
    <w:p w:rsidR="00C623EA" w:rsidRDefault="00C623EA">
      <w:pPr>
        <w:pStyle w:val="ConsPlusNormal"/>
        <w:spacing w:before="200"/>
        <w:ind w:firstLine="540"/>
        <w:jc w:val="both"/>
      </w:pPr>
      <w:r>
        <w:t>Приказ Министерства об утверждении бюджетных ассигнований размещается на сайте Министерства в течение 2 рабочих дней после его подписания.</w:t>
      </w:r>
    </w:p>
    <w:p w:rsidR="00C623EA" w:rsidRDefault="00C623EA">
      <w:pPr>
        <w:pStyle w:val="ConsPlusNormal"/>
        <w:spacing w:before="200"/>
        <w:ind w:firstLine="540"/>
        <w:jc w:val="both"/>
      </w:pPr>
      <w:r>
        <w:t>3.3. Основания для отказа в предоставлении гранта:</w:t>
      </w:r>
    </w:p>
    <w:p w:rsidR="00C623EA" w:rsidRDefault="00C623EA">
      <w:pPr>
        <w:pStyle w:val="ConsPlusNormal"/>
        <w:spacing w:before="200"/>
        <w:ind w:firstLine="540"/>
        <w:jc w:val="both"/>
      </w:pPr>
      <w:r>
        <w:t>а) недостоверность информации, содержащейся в документах, представленных получателем гранта;</w:t>
      </w:r>
    </w:p>
    <w:p w:rsidR="00C623EA" w:rsidRDefault="00C623EA">
      <w:pPr>
        <w:pStyle w:val="ConsPlusNormal"/>
        <w:spacing w:before="200"/>
        <w:ind w:firstLine="540"/>
        <w:jc w:val="both"/>
      </w:pPr>
      <w:r>
        <w:t>б) несоблюдение сроков представления документов;</w:t>
      </w:r>
    </w:p>
    <w:p w:rsidR="00C623EA" w:rsidRDefault="00C623EA">
      <w:pPr>
        <w:pStyle w:val="ConsPlusNormal"/>
        <w:spacing w:before="200"/>
        <w:ind w:firstLine="540"/>
        <w:jc w:val="both"/>
      </w:pPr>
      <w:r>
        <w:t xml:space="preserve">в) непредставление (представление не в полном объеме) документов, указанных в </w:t>
      </w:r>
      <w:hyperlink w:anchor="P313">
        <w:r>
          <w:rPr>
            <w:color w:val="0000FF"/>
          </w:rPr>
          <w:t>пункте 3.1</w:t>
        </w:r>
      </w:hyperlink>
      <w:r>
        <w:t xml:space="preserve"> настоящего Порядка.</w:t>
      </w:r>
    </w:p>
    <w:p w:rsidR="00C623EA" w:rsidRDefault="00C623EA">
      <w:pPr>
        <w:pStyle w:val="ConsPlusNormal"/>
        <w:spacing w:before="200"/>
        <w:ind w:firstLine="540"/>
        <w:jc w:val="both"/>
      </w:pPr>
      <w:r>
        <w:t>3.4. Министерство в течение 5 рабочих дней со дня принятия решения об отказе в предоставлении гранта направляет письменное уведомление получателю гранта с указанием причин отказа с приложением представленных получателем гранта документов.</w:t>
      </w:r>
    </w:p>
    <w:p w:rsidR="00C623EA" w:rsidRDefault="00C623EA">
      <w:pPr>
        <w:pStyle w:val="ConsPlusNormal"/>
        <w:spacing w:before="200"/>
        <w:ind w:firstLine="540"/>
        <w:jc w:val="both"/>
      </w:pPr>
      <w:bookmarkStart w:id="52" w:name="P339"/>
      <w:bookmarkEnd w:id="52"/>
      <w:r>
        <w:t>3.5. Грант предоставляется на основании соглашения, заключаемого между Министерством и получателем гранта, подготавливаемого (формируемого) с использованием государственной интегрированной информационной системы управления общественными финансами в системе "Электронный бюджет" в соответствии с типовой формой, утвержденной Министерством финансов Российской Федерации.</w:t>
      </w:r>
    </w:p>
    <w:p w:rsidR="00C623EA" w:rsidRDefault="00C623EA">
      <w:pPr>
        <w:pStyle w:val="ConsPlusNormal"/>
        <w:jc w:val="both"/>
      </w:pPr>
      <w:r>
        <w:t xml:space="preserve">(в ред. </w:t>
      </w:r>
      <w:hyperlink r:id="rId68">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подготавливаемое (формируемое) с использованием государственной интегрированной информационной системы управления общественными финансами в системе "Электронный бюджет" в соответствии с типовой формой, утвержденной Министерством финансов Российской Федерации.</w:t>
      </w:r>
    </w:p>
    <w:p w:rsidR="00C623EA" w:rsidRDefault="00C623EA">
      <w:pPr>
        <w:pStyle w:val="ConsPlusNormal"/>
        <w:jc w:val="both"/>
      </w:pPr>
      <w:r>
        <w:t xml:space="preserve">(в ред. </w:t>
      </w:r>
      <w:hyperlink r:id="rId69">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C623EA" w:rsidRDefault="00C623EA">
      <w:pPr>
        <w:pStyle w:val="ConsPlusNormal"/>
        <w:jc w:val="both"/>
      </w:pPr>
      <w:r>
        <w:t xml:space="preserve">(абзац введен </w:t>
      </w:r>
      <w:hyperlink r:id="rId70">
        <w:r>
          <w:rPr>
            <w:color w:val="0000FF"/>
          </w:rPr>
          <w:t>постановлением</w:t>
        </w:r>
      </w:hyperlink>
      <w:r>
        <w:t xml:space="preserve"> Правительства РС(Я) от 25.03.2022 N 163)</w:t>
      </w:r>
    </w:p>
    <w:p w:rsidR="00C623EA" w:rsidRDefault="00C623EA">
      <w:pPr>
        <w:pStyle w:val="ConsPlusNormal"/>
        <w:spacing w:before="200"/>
        <w:ind w:firstLine="540"/>
        <w:jc w:val="both"/>
      </w:pPr>
      <w:r>
        <w:t>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C623EA" w:rsidRDefault="00C623EA">
      <w:pPr>
        <w:pStyle w:val="ConsPlusNormal"/>
        <w:jc w:val="both"/>
      </w:pPr>
      <w:r>
        <w:t xml:space="preserve">(абзац введен </w:t>
      </w:r>
      <w:hyperlink r:id="rId71">
        <w:r>
          <w:rPr>
            <w:color w:val="0000FF"/>
          </w:rPr>
          <w:t>постановлением</w:t>
        </w:r>
      </w:hyperlink>
      <w:r>
        <w:t xml:space="preserve"> Правительства РС(Я) от 25.03.2022 N 163)</w:t>
      </w:r>
    </w:p>
    <w:p w:rsidR="00C623EA" w:rsidRDefault="00C623EA">
      <w:pPr>
        <w:pStyle w:val="ConsPlusNormal"/>
        <w:spacing w:before="200"/>
        <w:ind w:firstLine="540"/>
        <w:jc w:val="both"/>
      </w:pPr>
      <w:r>
        <w:t xml:space="preserve">Финансовое обеспечение затрат грантополучателя, предусмотренных </w:t>
      </w:r>
      <w:hyperlink w:anchor="P282">
        <w:r>
          <w:rPr>
            <w:color w:val="0000FF"/>
          </w:rPr>
          <w:t>пунктом 2.35</w:t>
        </w:r>
      </w:hyperlink>
      <w:r>
        <w:t xml:space="preserve"> настоящего порядка, за счет иных направлений государственной поддержки не допускается.</w:t>
      </w:r>
    </w:p>
    <w:p w:rsidR="00C623EA" w:rsidRDefault="00C623EA">
      <w:pPr>
        <w:pStyle w:val="ConsPlusNormal"/>
        <w:jc w:val="both"/>
      </w:pPr>
      <w:r>
        <w:t xml:space="preserve">(абзац введен </w:t>
      </w:r>
      <w:hyperlink r:id="rId72">
        <w:r>
          <w:rPr>
            <w:color w:val="0000FF"/>
          </w:rPr>
          <w:t>постановлением</w:t>
        </w:r>
      </w:hyperlink>
      <w:r>
        <w:t xml:space="preserve"> Правительства РС(Я) от 25.03.2022 N 163)</w:t>
      </w:r>
    </w:p>
    <w:p w:rsidR="00C623EA" w:rsidRDefault="00C623EA">
      <w:pPr>
        <w:pStyle w:val="ConsPlusNormal"/>
        <w:spacing w:before="200"/>
        <w:ind w:firstLine="540"/>
        <w:jc w:val="both"/>
      </w:pPr>
      <w:r>
        <w:t>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C623EA" w:rsidRDefault="00C623EA">
      <w:pPr>
        <w:pStyle w:val="ConsPlusNormal"/>
        <w:jc w:val="both"/>
      </w:pPr>
      <w:r>
        <w:t xml:space="preserve">(абзац введен </w:t>
      </w:r>
      <w:hyperlink r:id="rId73">
        <w:r>
          <w:rPr>
            <w:color w:val="0000FF"/>
          </w:rPr>
          <w:t>постановлением</w:t>
        </w:r>
      </w:hyperlink>
      <w:r>
        <w:t xml:space="preserve"> Правительства РС(Я) от 25.03.2022 N 163)</w:t>
      </w:r>
    </w:p>
    <w:p w:rsidR="00C623EA" w:rsidRDefault="00C623EA">
      <w:pPr>
        <w:pStyle w:val="ConsPlusNormal"/>
        <w:spacing w:before="200"/>
        <w:ind w:firstLine="540"/>
        <w:jc w:val="both"/>
      </w:pPr>
      <w:r>
        <w:t xml:space="preserve">3.6. Министерство в течение 10 рабочих дней со дня размещения информации о результатах рассмотрения гранта на едином портале (в случае проведения отбора в системе "Электронный </w:t>
      </w:r>
      <w:r>
        <w:lastRenderedPageBreak/>
        <w:t>бюджет") и на официальном сайте Министерства размещает проект соглашения в государственную интегрированную информационную систему управления общественными финансами в системе "Электронный бюджет".</w:t>
      </w:r>
    </w:p>
    <w:p w:rsidR="00C623EA" w:rsidRDefault="00C623EA">
      <w:pPr>
        <w:pStyle w:val="ConsPlusNormal"/>
        <w:jc w:val="both"/>
      </w:pPr>
      <w:r>
        <w:t xml:space="preserve">(в ред. </w:t>
      </w:r>
      <w:hyperlink r:id="rId74">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Получатель субсидии должен подписать проект соглашения в течение 15 рабочих дней со дня размещения проекта соглашения в государственной интегрированной информационной системе управления общественными финансами "Электронный бюджет".</w:t>
      </w:r>
    </w:p>
    <w:p w:rsidR="00C623EA" w:rsidRDefault="00C623EA">
      <w:pPr>
        <w:pStyle w:val="ConsPlusNormal"/>
        <w:spacing w:before="200"/>
        <w:ind w:firstLine="540"/>
        <w:jc w:val="both"/>
      </w:pPr>
      <w:r>
        <w:t>В случае неподписания получателем гранта соглашения в течение срока, указанного в абзаце втором настоящего пункта, получатель субсидии считается уклонившимся от заключения соглашения и грант ему не предоставляется.</w:t>
      </w:r>
    </w:p>
    <w:p w:rsidR="00C623EA" w:rsidRDefault="00C623EA">
      <w:pPr>
        <w:pStyle w:val="ConsPlusNormal"/>
        <w:spacing w:before="200"/>
        <w:ind w:firstLine="540"/>
        <w:jc w:val="both"/>
      </w:pPr>
      <w:r>
        <w:t xml:space="preserve">3.7. Соглашение заключается в соответствии с </w:t>
      </w:r>
      <w:hyperlink w:anchor="P339">
        <w:r>
          <w:rPr>
            <w:color w:val="0000FF"/>
          </w:rPr>
          <w:t>пунктом 3.5</w:t>
        </w:r>
      </w:hyperlink>
      <w:r>
        <w:t xml:space="preserve"> настоящего Порядка после принятия решения о предоставлении гранта в течение 10 рабочих дней с даты принятия такого решения. Соглашение предусматривает:</w:t>
      </w:r>
    </w:p>
    <w:p w:rsidR="00C623EA" w:rsidRDefault="00C623EA">
      <w:pPr>
        <w:pStyle w:val="ConsPlusNormal"/>
        <w:spacing w:before="200"/>
        <w:ind w:firstLine="540"/>
        <w:jc w:val="both"/>
      </w:pPr>
      <w:r>
        <w:t>а) цели, условия, порядок и сроки предоставления гранта;</w:t>
      </w:r>
    </w:p>
    <w:p w:rsidR="00C623EA" w:rsidRDefault="00C623EA">
      <w:pPr>
        <w:pStyle w:val="ConsPlusNormal"/>
        <w:spacing w:before="200"/>
        <w:ind w:firstLine="540"/>
        <w:jc w:val="both"/>
      </w:pPr>
      <w:r>
        <w:t>б) порядок и сроки представления отчетности об использовании гранта его получателями и отчета о финансово-экономическом состоянии получателя гранта, производственной отчетности, подтверждающей деятельность получателя гранта;</w:t>
      </w:r>
    </w:p>
    <w:p w:rsidR="00C623EA" w:rsidRDefault="00C623EA">
      <w:pPr>
        <w:pStyle w:val="ConsPlusNormal"/>
        <w:spacing w:before="200"/>
        <w:ind w:firstLine="540"/>
        <w:jc w:val="both"/>
      </w:pPr>
      <w:r>
        <w:t>в) меры ответственности за нарушение условий, целей и порядка предоставления гранта;</w:t>
      </w:r>
    </w:p>
    <w:p w:rsidR="00C623EA" w:rsidRDefault="00C623EA">
      <w:pPr>
        <w:pStyle w:val="ConsPlusNormal"/>
        <w:spacing w:before="200"/>
        <w:ind w:firstLine="540"/>
        <w:jc w:val="both"/>
      </w:pPr>
      <w:r>
        <w:t>г) порядок и сроки возврата гранта в случае нецелевого использования гранта и (или) использования гранта не в полном объеме в установленные сроки, а также в случае нарушения обязательств, предусмотренных соглашением;</w:t>
      </w:r>
    </w:p>
    <w:p w:rsidR="00C623EA" w:rsidRDefault="00C623EA">
      <w:pPr>
        <w:pStyle w:val="ConsPlusNormal"/>
        <w:spacing w:before="200"/>
        <w:ind w:firstLine="540"/>
        <w:jc w:val="both"/>
      </w:pPr>
      <w:r>
        <w:t>д) согласие на проведение Министерством и органами государственного финансового контроля (мониторинга) Республики Саха (Якутия) проверок соблюдения условий и целей использования гранта;</w:t>
      </w:r>
    </w:p>
    <w:p w:rsidR="00C623EA" w:rsidRDefault="00C623EA">
      <w:pPr>
        <w:pStyle w:val="ConsPlusNormal"/>
        <w:jc w:val="both"/>
      </w:pPr>
      <w:r>
        <w:t xml:space="preserve">(в ред. </w:t>
      </w:r>
      <w:hyperlink r:id="rId75">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е) обязательство получателя гранта;</w:t>
      </w:r>
    </w:p>
    <w:p w:rsidR="00C623EA" w:rsidRDefault="00C623EA">
      <w:pPr>
        <w:pStyle w:val="ConsPlusNormal"/>
        <w:spacing w:before="200"/>
        <w:ind w:firstLine="540"/>
        <w:jc w:val="both"/>
      </w:pPr>
      <w:r>
        <w:t xml:space="preserve">ж) обязательства кооператива в случае, когда часть средств направляется крестьянским (фермерским) хозяйством или индивидуальным предпринимателем на формирование неделимого фонда кооператива в соответствии с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w:t>
      </w:r>
    </w:p>
    <w:p w:rsidR="00C623EA" w:rsidRDefault="00C623EA">
      <w:pPr>
        <w:pStyle w:val="ConsPlusNormal"/>
        <w:spacing w:before="200"/>
        <w:ind w:firstLine="540"/>
        <w:jc w:val="both"/>
      </w:pPr>
      <w:r>
        <w:t xml:space="preserve">з) в случае уменьшения Министерству ранее доведенных лимитов бюджетных обязательств, указанных в </w:t>
      </w:r>
      <w:hyperlink w:anchor="P75">
        <w:r>
          <w:rPr>
            <w:color w:val="0000FF"/>
          </w:rPr>
          <w:t>пункте 1.4</w:t>
        </w:r>
      </w:hyperlink>
      <w:r>
        <w:t xml:space="preserve"> настоящего Порядка, определенных в соглашении, Министерство и получатель гранта заключают дополнительное соглашение на новых условиях, при недостижении согласия по новым условиям Министерство и получатель гранта заключают дополнительное соглашение о расторжении соглашения.</w:t>
      </w:r>
    </w:p>
    <w:p w:rsidR="00C623EA" w:rsidRDefault="00C623EA">
      <w:pPr>
        <w:pStyle w:val="ConsPlusNormal"/>
        <w:jc w:val="both"/>
      </w:pPr>
      <w:r>
        <w:t xml:space="preserve">(пп. "з" введен </w:t>
      </w:r>
      <w:hyperlink r:id="rId76">
        <w:r>
          <w:rPr>
            <w:color w:val="0000FF"/>
          </w:rPr>
          <w:t>постановлением</w:t>
        </w:r>
      </w:hyperlink>
      <w:r>
        <w:t xml:space="preserve"> Правительства РС(Я) от 23.12.2021 N 560)</w:t>
      </w:r>
    </w:p>
    <w:p w:rsidR="00C623EA" w:rsidRDefault="00C623EA">
      <w:pPr>
        <w:pStyle w:val="ConsPlusNormal"/>
        <w:spacing w:before="200"/>
        <w:ind w:firstLine="540"/>
        <w:jc w:val="both"/>
      </w:pPr>
      <w:r>
        <w:t>3.8. Министерство представляет соглашения на санкционирование расходов, источником финансового обеспечения которых является грант, в Министерство финансов Республики Саха (Якутия) и в территориальный орган Федерального казначейства.</w:t>
      </w:r>
    </w:p>
    <w:p w:rsidR="00C623EA" w:rsidRDefault="00C623EA">
      <w:pPr>
        <w:pStyle w:val="ConsPlusNormal"/>
        <w:spacing w:before="200"/>
        <w:ind w:firstLine="540"/>
        <w:jc w:val="both"/>
      </w:pPr>
      <w:r>
        <w:t xml:space="preserve">3.9. Один экземпляр заключенного соглашения остается в Министерстве, второй передается получателю гранта. В случае, когда часть средств гранта направляется получателю гранта на формирование неделимого фонда кооператива в соответствии с направлениями, указанными в </w:t>
      </w:r>
      <w:hyperlink w:anchor="P123">
        <w:r>
          <w:rPr>
            <w:color w:val="0000FF"/>
          </w:rPr>
          <w:t>подпунктами "б"</w:t>
        </w:r>
      </w:hyperlink>
      <w:r>
        <w:t xml:space="preserve"> и </w:t>
      </w:r>
      <w:hyperlink w:anchor="P123">
        <w:r>
          <w:rPr>
            <w:color w:val="0000FF"/>
          </w:rPr>
          <w:t>"г" пункта 2.6</w:t>
        </w:r>
      </w:hyperlink>
      <w:r>
        <w:t xml:space="preserve"> настоящего Порядка один экземпляр остается в Министерстве, второй передается получателю гранта, третий экземпляр передается кооперативу.</w:t>
      </w:r>
    </w:p>
    <w:p w:rsidR="00C623EA" w:rsidRDefault="00C623EA">
      <w:pPr>
        <w:pStyle w:val="ConsPlusNormal"/>
        <w:spacing w:before="200"/>
        <w:ind w:firstLine="540"/>
        <w:jc w:val="both"/>
      </w:pPr>
      <w:bookmarkStart w:id="53" w:name="P368"/>
      <w:bookmarkEnd w:id="53"/>
      <w:r>
        <w:t>3.10. Получатель гранта, заключивший соглашение с Министерством на предоставление гранта, в течение 10 рабочих дней с даты заключения соглашения обязан открыть лицевой счет в территориальном органе Федерального казначейства.</w:t>
      </w:r>
    </w:p>
    <w:p w:rsidR="00C623EA" w:rsidRDefault="00C623EA">
      <w:pPr>
        <w:pStyle w:val="ConsPlusNormal"/>
        <w:spacing w:before="200"/>
        <w:ind w:firstLine="540"/>
        <w:jc w:val="both"/>
      </w:pPr>
      <w:r>
        <w:t xml:space="preserve">3.11. В случае невыполнения обязательств, предусмотренных </w:t>
      </w:r>
      <w:hyperlink w:anchor="P368">
        <w:r>
          <w:rPr>
            <w:color w:val="0000FF"/>
          </w:rPr>
          <w:t>пунктом 3.10</w:t>
        </w:r>
      </w:hyperlink>
      <w:r>
        <w:t xml:space="preserve"> настоящего Порядка, Министерство в течение 7 рабочих дней с момента истечения срока, указанного в пункте 3.10 настоящего Порядка, расторгает соглашение с получателем гранта.</w:t>
      </w:r>
    </w:p>
    <w:p w:rsidR="00C623EA" w:rsidRDefault="00C623EA">
      <w:pPr>
        <w:pStyle w:val="ConsPlusNormal"/>
        <w:spacing w:before="200"/>
        <w:ind w:firstLine="540"/>
        <w:jc w:val="both"/>
      </w:pPr>
      <w:r>
        <w:lastRenderedPageBreak/>
        <w:t>3.12. Министерство в течение 10 рабочих дней с даты заключения соглашения перечисляет грант на расчетный счет, открытый в кредитных организациях, в пределах лимитов бюджетных обязательств.</w:t>
      </w:r>
    </w:p>
    <w:p w:rsidR="00C623EA" w:rsidRDefault="00C623EA">
      <w:pPr>
        <w:pStyle w:val="ConsPlusNormal"/>
        <w:jc w:val="both"/>
      </w:pPr>
      <w:r>
        <w:t xml:space="preserve">(п. 3.12 в ред. </w:t>
      </w:r>
      <w:hyperlink r:id="rId77">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3.13. Получателями гранта являются заявители, признанные победителями и заключившие соглашение с Министерством.</w:t>
      </w:r>
    </w:p>
    <w:p w:rsidR="00C623EA" w:rsidRDefault="00C623EA">
      <w:pPr>
        <w:pStyle w:val="ConsPlusNormal"/>
        <w:spacing w:before="200"/>
        <w:ind w:firstLine="540"/>
        <w:jc w:val="both"/>
      </w:pPr>
      <w:r>
        <w:t xml:space="preserve">3.14. Часть средств гранта в размере от 25 до 50 процентов направляется получателем гранта на формирование неделимого фонда сельскохозяйственного потребительского кооператива, членом которого является получатель гранта, в целях приобретения указанным сельскохозяйственным потребительским кооперативом имущества в соответствии с перечнем, указанным в </w:t>
      </w:r>
      <w:hyperlink w:anchor="P133">
        <w:r>
          <w:rPr>
            <w:color w:val="0000FF"/>
          </w:rPr>
          <w:t>пункте 2.8</w:t>
        </w:r>
      </w:hyperlink>
      <w:r>
        <w:t xml:space="preserve"> настоящего Порядка.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C623EA" w:rsidRDefault="00C623EA">
      <w:pPr>
        <w:pStyle w:val="ConsPlusNormal"/>
        <w:spacing w:before="200"/>
        <w:ind w:firstLine="540"/>
        <w:jc w:val="both"/>
      </w:pPr>
      <w:r>
        <w:t>3.15. Грант предоставляется в пределах бюджетных ассигнований, предусмотренных законом о государственном бюджете Республики Саха (Якутия) на очередной год и плановый период.</w:t>
      </w:r>
    </w:p>
    <w:p w:rsidR="00C623EA" w:rsidRDefault="00C623EA">
      <w:pPr>
        <w:pStyle w:val="ConsPlusNormal"/>
        <w:spacing w:before="200"/>
        <w:ind w:firstLine="540"/>
        <w:jc w:val="both"/>
      </w:pPr>
      <w:bookmarkStart w:id="54" w:name="P375"/>
      <w:bookmarkEnd w:id="54"/>
      <w:r>
        <w:t>3.16. Расходование гранта получателем гранта и подтверждение его целевого использования осуществляется в течение 18 месяцев с даты поступления средств на счет получателя гранта и сельскохозяйственного потребительского кооператива соответственно по каждому наименованию приобретаемого имущества, выполняемых работ, оказываемых услуг, указанных в плане расходов, с учетом собственных средств получателя гранта и в соотношении: не более 90 процентов - за счет средств государственного бюджета Республики Саха (Якутия), не менее 10 процентов средств - за счет собственных денежных средств получателя гранта.</w:t>
      </w:r>
    </w:p>
    <w:p w:rsidR="00C623EA" w:rsidRDefault="00C623EA">
      <w:pPr>
        <w:pStyle w:val="ConsPlusNormal"/>
        <w:spacing w:before="200"/>
        <w:ind w:firstLine="540"/>
        <w:jc w:val="both"/>
      </w:pPr>
      <w:bookmarkStart w:id="55" w:name="P376"/>
      <w:bookmarkEnd w:id="55"/>
      <w:r>
        <w:t xml:space="preserve">3.17. В случае наступления обстоятельств непреодолимой силы, препятствующих освоению средств гранта в установленный срок согласно </w:t>
      </w:r>
      <w:hyperlink w:anchor="P375">
        <w:r>
          <w:rPr>
            <w:color w:val="0000FF"/>
          </w:rPr>
          <w:t>пункту 3.16</w:t>
        </w:r>
      </w:hyperlink>
      <w:r>
        <w:t>, срок освоения средств гранта может быть продлен по решению Министерства, но не более чем на 6 месяцев.</w:t>
      </w:r>
    </w:p>
    <w:p w:rsidR="00C623EA" w:rsidRDefault="00C623EA">
      <w:pPr>
        <w:pStyle w:val="ConsPlusNormal"/>
        <w:spacing w:before="200"/>
        <w:ind w:firstLine="540"/>
        <w:jc w:val="both"/>
      </w:pPr>
      <w:r>
        <w:t>В случае смерти главы крестьянского (фермерского) хозяйства, индивидуального предпринимателя, признания недееспособным или ограниченно дееспособным, безвестно отсутствующим или объявления его умершим по решению суда, вступившего в законную силу, все обязательства сторон соглашения, связанные с исполнением соглашения, прекращаются, если иное не предусмотрено законодательством или соглашением.</w:t>
      </w:r>
    </w:p>
    <w:p w:rsidR="00C623EA" w:rsidRDefault="00C623EA">
      <w:pPr>
        <w:pStyle w:val="ConsPlusNormal"/>
        <w:jc w:val="both"/>
      </w:pPr>
      <w:r>
        <w:t xml:space="preserve">(абзац введен </w:t>
      </w:r>
      <w:hyperlink r:id="rId78">
        <w:r>
          <w:rPr>
            <w:color w:val="0000FF"/>
          </w:rPr>
          <w:t>постановлением</w:t>
        </w:r>
      </w:hyperlink>
      <w:r>
        <w:t xml:space="preserve"> Правительства РС(Я) от 25.03.2022 N 163)</w:t>
      </w:r>
    </w:p>
    <w:p w:rsidR="00C623EA" w:rsidRDefault="00C623EA">
      <w:pPr>
        <w:pStyle w:val="ConsPlusNormal"/>
        <w:spacing w:before="200"/>
        <w:ind w:firstLine="540"/>
        <w:jc w:val="both"/>
      </w:pPr>
      <w:r>
        <w:t>3.18. Реализация, передача в аренду, залог и (или) отчуждение имущества, приобретенного с участием средств гранта, осуществляемые в результате сделки, допускаются только при согласовании с Министерством, а также при условии неухудшения плановых показателей деятельности, предусмотренных проектом и соглашением, заключаемым между крестьянским (фермерским) хозяйством и Министерством.</w:t>
      </w:r>
    </w:p>
    <w:p w:rsidR="00C623EA" w:rsidRDefault="00C623EA">
      <w:pPr>
        <w:pStyle w:val="ConsPlusNormal"/>
        <w:jc w:val="both"/>
      </w:pPr>
      <w:r>
        <w:t xml:space="preserve">(в ред. </w:t>
      </w:r>
      <w:hyperlink r:id="rId79">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3.19.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Министерством.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Министерством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Министерством,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C623EA" w:rsidRDefault="00C623EA">
      <w:pPr>
        <w:pStyle w:val="ConsPlusNormal"/>
        <w:jc w:val="both"/>
      </w:pPr>
      <w:r>
        <w:t xml:space="preserve">(п. 3.19 в ред. </w:t>
      </w:r>
      <w:hyperlink r:id="rId80">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 xml:space="preserve">3.20. Внесение изменений в соглашение или его расторжение осуществляется в случаях, предусмотренных соглашением, путем заключения дополнительного соглашения о внесении изменений в соглашение или о его расторжении в соответствии с типовой формой, утвержденной </w:t>
      </w:r>
      <w:r>
        <w:lastRenderedPageBreak/>
        <w:t>приказом Министерства финансов Российской Федерации.</w:t>
      </w:r>
    </w:p>
    <w:p w:rsidR="00C623EA" w:rsidRDefault="00C623EA">
      <w:pPr>
        <w:pStyle w:val="ConsPlusNormal"/>
        <w:spacing w:before="200"/>
        <w:ind w:firstLine="540"/>
        <w:jc w:val="both"/>
      </w:pPr>
      <w:bookmarkStart w:id="56" w:name="P384"/>
      <w:bookmarkEnd w:id="56"/>
      <w:r>
        <w:t>3.21. Результатом предоставления гранта являются:</w:t>
      </w:r>
    </w:p>
    <w:p w:rsidR="00C623EA" w:rsidRDefault="00C623EA">
      <w:pPr>
        <w:pStyle w:val="ConsPlusNormal"/>
        <w:spacing w:before="200"/>
        <w:ind w:firstLine="540"/>
        <w:jc w:val="both"/>
      </w:pPr>
      <w:r>
        <w:t xml:space="preserve">а) прирост объема сельскохозяйственной продукции, произведенной крестьянским (фермерским) хозяйством, получившим грантовую поддержку, за отчетный год по отношению к году, предшествующему году предоставления, не менее 5 процентов в год на пятилетний период. Объем сельскохозяйственной продукции произведенной крестьянским (фермерским) хозяйством, устанавливается из годового отчета сданного по установленной </w:t>
      </w:r>
      <w:hyperlink r:id="rId81">
        <w:r>
          <w:rPr>
            <w:color w:val="0000FF"/>
          </w:rPr>
          <w:t>форме N 1-КФХ</w:t>
        </w:r>
      </w:hyperlink>
      <w:r>
        <w:t>, утвержденной приказом Министерства сельского хозяйства Российской Федерации;</w:t>
      </w:r>
    </w:p>
    <w:p w:rsidR="00C623EA" w:rsidRDefault="00C623EA">
      <w:pPr>
        <w:pStyle w:val="ConsPlusNormal"/>
        <w:spacing w:before="200"/>
        <w:ind w:firstLine="540"/>
        <w:jc w:val="both"/>
      </w:pPr>
      <w:r>
        <w:t>б) количество созданных новых постоянных рабочих мест до 31 декабря текущего года и сохранение созданных рабочих мест в течение не менее 5 лет (не менее 2 новых постоянных работников, если сумма гранта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или индивидуальный предприниматель учитываются в качестве новых постоянных работников) с внесением сведений о количестве принятых работников в Пенсионный фонд Российской Федерации и Фонд социального страхования Российской Федерации;</w:t>
      </w:r>
    </w:p>
    <w:p w:rsidR="00C623EA" w:rsidRDefault="00C623EA">
      <w:pPr>
        <w:pStyle w:val="ConsPlusNormal"/>
        <w:spacing w:before="200"/>
        <w:ind w:firstLine="540"/>
        <w:jc w:val="both"/>
      </w:pPr>
      <w:r>
        <w:t>в) показатели результативности предоставления гранта, указанные в подпунктах "а", "б" настоящего пункта, устанавливаются в соглашении о предоставлении гранта "Агростартап" в форме субсидии на реализацию проекта создания и развития крестьянского (фермерского) хозяйства в части установления требований о соответствии результатов предоставления субсидий типам результатов предоставления субсидии, определенных в соответствии с установленным Министерством финансов Республики Саха (Якутия) порядком проведения мониторинга достижения результатов предоставления субсидии.</w:t>
      </w:r>
    </w:p>
    <w:p w:rsidR="00C623EA" w:rsidRDefault="00C623EA">
      <w:pPr>
        <w:pStyle w:val="ConsPlusNormal"/>
        <w:jc w:val="both"/>
      </w:pPr>
      <w:r>
        <w:t xml:space="preserve">(пп. "в" в ред. </w:t>
      </w:r>
      <w:hyperlink r:id="rId82">
        <w:r>
          <w:rPr>
            <w:color w:val="0000FF"/>
          </w:rPr>
          <w:t>постановления</w:t>
        </w:r>
      </w:hyperlink>
      <w:r>
        <w:t xml:space="preserve"> Правительства РС(Я) от 25.03.2022 N 163)</w:t>
      </w:r>
    </w:p>
    <w:p w:rsidR="00C623EA" w:rsidRDefault="00C623EA">
      <w:pPr>
        <w:pStyle w:val="ConsPlusNormal"/>
      </w:pPr>
    </w:p>
    <w:p w:rsidR="00C623EA" w:rsidRDefault="00C623EA">
      <w:pPr>
        <w:pStyle w:val="ConsPlusTitle"/>
        <w:jc w:val="center"/>
        <w:outlineLvl w:val="1"/>
      </w:pPr>
      <w:r>
        <w:t>4. Требования к отчетности</w:t>
      </w:r>
    </w:p>
    <w:p w:rsidR="00C623EA" w:rsidRDefault="00C623EA">
      <w:pPr>
        <w:pStyle w:val="ConsPlusNormal"/>
      </w:pPr>
    </w:p>
    <w:p w:rsidR="00C623EA" w:rsidRDefault="00C623EA">
      <w:pPr>
        <w:pStyle w:val="ConsPlusNormal"/>
        <w:ind w:firstLine="540"/>
        <w:jc w:val="both"/>
      </w:pPr>
      <w:r>
        <w:t>4.1. Получатели гранта в срок не позднее 10 рабочих дней, следующих за отчетным кварталом, до полного использования средств гранта обязаны представлять в Министерство отчет об осуществлении расходов, источником финансового обеспечения которых является грант, в бумажном виде с приложением заверенных им копий документов, подтверждающих фактически произведенные затраты, по форме, определенной в типовой форме соглашения, утвержденной приказом Министерства финансов Российской Федерации.</w:t>
      </w:r>
    </w:p>
    <w:p w:rsidR="00C623EA" w:rsidRDefault="00C623EA">
      <w:pPr>
        <w:pStyle w:val="ConsPlusNormal"/>
        <w:jc w:val="both"/>
      </w:pPr>
      <w:r>
        <w:t xml:space="preserve">(п. 4.1 в ред. </w:t>
      </w:r>
      <w:hyperlink r:id="rId83">
        <w:r>
          <w:rPr>
            <w:color w:val="0000FF"/>
          </w:rPr>
          <w:t>постановления</w:t>
        </w:r>
      </w:hyperlink>
      <w:r>
        <w:t xml:space="preserve"> Правительства РС(Я) от 25.03.2022 N 163)</w:t>
      </w:r>
    </w:p>
    <w:p w:rsidR="00C623EA" w:rsidRDefault="00C623EA">
      <w:pPr>
        <w:pStyle w:val="ConsPlusNormal"/>
        <w:spacing w:before="200"/>
        <w:ind w:firstLine="540"/>
        <w:jc w:val="both"/>
      </w:pPr>
      <w:r>
        <w:t>4.2. Получатель гранта в течение 5 лет со дня получения гранта представляет в Министерство ежеквартальный отчет о достижении значений результатов и показателей предоставления гранта по форме и срокам, определенным типовыми формами соглашений, утвержденными Министерством финансов Республики Саха (Якутия), а также дополнительную отчетность, установленную Министерством (при необходимости).</w:t>
      </w:r>
    </w:p>
    <w:p w:rsidR="00C623EA" w:rsidRDefault="00C623EA">
      <w:pPr>
        <w:pStyle w:val="ConsPlusNormal"/>
        <w:jc w:val="both"/>
      </w:pPr>
      <w:r>
        <w:t xml:space="preserve">(п. 4.2 в ред. </w:t>
      </w:r>
      <w:hyperlink r:id="rId84">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4.3. Ответственность за достоверность сведений, представленных документов, целевое использование гранта, выполнение обязательств, установленных соглашением, несет получатель гранта.</w:t>
      </w:r>
    </w:p>
    <w:p w:rsidR="00C623EA" w:rsidRDefault="00C623EA">
      <w:pPr>
        <w:pStyle w:val="ConsPlusNormal"/>
        <w:spacing w:before="200"/>
        <w:ind w:firstLine="540"/>
        <w:jc w:val="both"/>
      </w:pPr>
      <w:r>
        <w:t>4.4. Министерство вправе устанавливать в соглашении сроки и формы предоставления получателем субсидии дополнительной отчетности.</w:t>
      </w:r>
    </w:p>
    <w:p w:rsidR="00C623EA" w:rsidRDefault="00C623EA">
      <w:pPr>
        <w:pStyle w:val="ConsPlusNormal"/>
      </w:pPr>
    </w:p>
    <w:p w:rsidR="00C623EA" w:rsidRDefault="00C623EA">
      <w:pPr>
        <w:pStyle w:val="ConsPlusTitle"/>
        <w:jc w:val="center"/>
        <w:outlineLvl w:val="1"/>
      </w:pPr>
      <w:r>
        <w:t>5. Требования об осуществлении контроля (мониторинга)</w:t>
      </w:r>
    </w:p>
    <w:p w:rsidR="00C623EA" w:rsidRDefault="00C623EA">
      <w:pPr>
        <w:pStyle w:val="ConsPlusTitle"/>
        <w:jc w:val="center"/>
      </w:pPr>
      <w:r>
        <w:t>за соблюдением условий, целей и порядка предоставления</w:t>
      </w:r>
    </w:p>
    <w:p w:rsidR="00C623EA" w:rsidRDefault="00C623EA">
      <w:pPr>
        <w:pStyle w:val="ConsPlusTitle"/>
        <w:jc w:val="center"/>
      </w:pPr>
      <w:r>
        <w:t>средств грантов и ответственности за их нарушение</w:t>
      </w:r>
    </w:p>
    <w:p w:rsidR="00C623EA" w:rsidRDefault="00C623EA">
      <w:pPr>
        <w:pStyle w:val="ConsPlusNormal"/>
        <w:jc w:val="center"/>
      </w:pPr>
      <w:r>
        <w:t xml:space="preserve">(в ред. </w:t>
      </w:r>
      <w:hyperlink r:id="rId85">
        <w:r>
          <w:rPr>
            <w:color w:val="0000FF"/>
          </w:rPr>
          <w:t>постановления</w:t>
        </w:r>
      </w:hyperlink>
      <w:r>
        <w:t xml:space="preserve"> Правительства РС(Я)</w:t>
      </w:r>
    </w:p>
    <w:p w:rsidR="00C623EA" w:rsidRDefault="00C623EA">
      <w:pPr>
        <w:pStyle w:val="ConsPlusNormal"/>
        <w:jc w:val="center"/>
      </w:pPr>
      <w:r>
        <w:t>от 23.12.2021 N 560)</w:t>
      </w:r>
    </w:p>
    <w:p w:rsidR="00C623EA" w:rsidRDefault="00C623EA">
      <w:pPr>
        <w:pStyle w:val="ConsPlusNormal"/>
      </w:pPr>
    </w:p>
    <w:p w:rsidR="00C623EA" w:rsidRDefault="00C623EA">
      <w:pPr>
        <w:pStyle w:val="ConsPlusNormal"/>
        <w:ind w:firstLine="540"/>
        <w:jc w:val="both"/>
      </w:pPr>
      <w:r>
        <w:t>5.1. Обязательными условиями предоставления гранта, включаемыми в соглашение, являются:</w:t>
      </w:r>
    </w:p>
    <w:p w:rsidR="00C623EA" w:rsidRDefault="00C623EA">
      <w:pPr>
        <w:pStyle w:val="ConsPlusNormal"/>
        <w:spacing w:before="200"/>
        <w:ind w:firstLine="540"/>
        <w:jc w:val="both"/>
      </w:pPr>
      <w:r>
        <w:t>согласие получателя гранта на осуществление Министерством и органами государственного финансового контроля (мониторинга) проверок соблюдения им условий, целей и порядка предоставления гранта;</w:t>
      </w:r>
    </w:p>
    <w:p w:rsidR="00C623EA" w:rsidRDefault="00C623EA">
      <w:pPr>
        <w:pStyle w:val="ConsPlusNormal"/>
        <w:jc w:val="both"/>
      </w:pPr>
      <w:r>
        <w:lastRenderedPageBreak/>
        <w:t xml:space="preserve">(в ред. </w:t>
      </w:r>
      <w:hyperlink r:id="rId86">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обязательство получателя гранта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(мониторинга) проверок соблюдения ими условий, целей и порядка предоставления гранта;</w:t>
      </w:r>
    </w:p>
    <w:p w:rsidR="00C623EA" w:rsidRDefault="00C623EA">
      <w:pPr>
        <w:pStyle w:val="ConsPlusNormal"/>
        <w:jc w:val="both"/>
      </w:pPr>
      <w:r>
        <w:t xml:space="preserve">(в ред. </w:t>
      </w:r>
      <w:hyperlink r:id="rId87">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Министерство и органы государственного финансового контроля (мониторинга) проводят проверки соблюдения условий, целей и порядка предоставления гранта получателем гранта в соответствии с законодательством Российской Федерации и Республики Саха (Якутия). Министерство также проводит проверку достижения получателем гранта показателей результатов предоставления гранта в соответствии с законодательством Российской Федерации и Республики Саха (Якутия).</w:t>
      </w:r>
    </w:p>
    <w:p w:rsidR="00C623EA" w:rsidRDefault="00C623EA">
      <w:pPr>
        <w:pStyle w:val="ConsPlusNormal"/>
        <w:jc w:val="both"/>
      </w:pPr>
      <w:r>
        <w:t xml:space="preserve">(в ред. </w:t>
      </w:r>
      <w:hyperlink r:id="rId88">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bookmarkStart w:id="57" w:name="P412"/>
      <w:bookmarkEnd w:id="57"/>
      <w:r>
        <w:t>5.2. При принятии Министерством по согласованию с Министерством финансов Республики Саха (Якутия) решения о наличии потребности в средствах гранта, не использованных в течение финансового года его предоставления, остатки средств, источником финансового обеспечения которых является грант, направляются на осуществление расходов в текущем финансовом году на те же цели.</w:t>
      </w:r>
    </w:p>
    <w:p w:rsidR="00C623EA" w:rsidRDefault="00C623EA">
      <w:pPr>
        <w:pStyle w:val="ConsPlusNormal"/>
        <w:spacing w:before="200"/>
        <w:ind w:firstLine="540"/>
        <w:jc w:val="both"/>
      </w:pPr>
      <w:r>
        <w:t>Принятие Министерством решения осуществляется на основании заявления получателя гранта о потребности в указанных средствах, порядок подачи которого устанавливается в соглашении. Решение принимается Министерством в течение 30 календарных дней с момента регистрации заявления получателя гранта.</w:t>
      </w:r>
    </w:p>
    <w:p w:rsidR="00C623EA" w:rsidRDefault="00C623EA">
      <w:pPr>
        <w:pStyle w:val="ConsPlusNormal"/>
        <w:spacing w:before="200"/>
        <w:ind w:firstLine="540"/>
        <w:jc w:val="both"/>
      </w:pPr>
      <w:r>
        <w:t>В случае отсутствия решения Министерства, предусмотренного настоящим пунктом порядка, грант подлежит возврату в течение 30 календарных дней текущего финансового года.</w:t>
      </w:r>
    </w:p>
    <w:p w:rsidR="00C623EA" w:rsidRDefault="00C623EA">
      <w:pPr>
        <w:pStyle w:val="ConsPlusNormal"/>
        <w:spacing w:before="200"/>
        <w:ind w:firstLine="540"/>
        <w:jc w:val="both"/>
      </w:pPr>
      <w:r>
        <w:t>5.3. Получатель гранта после истечения срока использования гранта осуществляет возврат остатка гранта (за исключением гранта, предоставленного в пределах суммы, необходимой для оплаты денежных обязательств получателя гранта, источником финансового обеспечения которых является указанный грант).</w:t>
      </w:r>
    </w:p>
    <w:p w:rsidR="00C623EA" w:rsidRDefault="00C623EA">
      <w:pPr>
        <w:pStyle w:val="ConsPlusNormal"/>
        <w:spacing w:before="200"/>
        <w:ind w:firstLine="540"/>
        <w:jc w:val="both"/>
      </w:pPr>
      <w:r>
        <w:t>Министерство в течение 10 рабочих дней со дня выявления остатка гранта, не использованного получателем гранта в течение 18 месяцев с даты получения гранта, направляет получателю гранта уведомление с предложением о добровольном возврате средств.</w:t>
      </w:r>
    </w:p>
    <w:p w:rsidR="00C623EA" w:rsidRDefault="00C623EA">
      <w:pPr>
        <w:pStyle w:val="ConsPlusNormal"/>
        <w:spacing w:before="200"/>
        <w:ind w:firstLine="540"/>
        <w:jc w:val="both"/>
      </w:pPr>
      <w:r>
        <w:t>Остаток гранта подлежит возврату путем перечисления платежными поручениями на счет Министерства в течение 30 календарных дней со дня получения данного уведомления получателем гранта.</w:t>
      </w:r>
    </w:p>
    <w:p w:rsidR="00C623EA" w:rsidRDefault="00C623EA">
      <w:pPr>
        <w:pStyle w:val="ConsPlusNormal"/>
        <w:spacing w:before="200"/>
        <w:ind w:firstLine="540"/>
        <w:jc w:val="both"/>
      </w:pPr>
      <w:r>
        <w:t>5.4. В случае выявления по фактам проверок, проведенных Министерством и органами государственного финансового контроля (мониторинга), нарушения установленных условий, целей и порядка предоставления гранта, получатель гранта осуществляет возврат гранта в полном объеме.</w:t>
      </w:r>
    </w:p>
    <w:p w:rsidR="00C623EA" w:rsidRDefault="00C623EA">
      <w:pPr>
        <w:pStyle w:val="ConsPlusNormal"/>
        <w:jc w:val="both"/>
      </w:pPr>
      <w:r>
        <w:t xml:space="preserve">(в ред. </w:t>
      </w:r>
      <w:hyperlink r:id="rId89">
        <w:r>
          <w:rPr>
            <w:color w:val="0000FF"/>
          </w:rPr>
          <w:t>постановления</w:t>
        </w:r>
      </w:hyperlink>
      <w:r>
        <w:t xml:space="preserve"> Правительства РС(Я) от 23.12.2021 N 560)</w:t>
      </w:r>
    </w:p>
    <w:p w:rsidR="00C623EA" w:rsidRDefault="00C623EA">
      <w:pPr>
        <w:pStyle w:val="ConsPlusNormal"/>
        <w:spacing w:before="200"/>
        <w:ind w:firstLine="540"/>
        <w:jc w:val="both"/>
      </w:pPr>
      <w:r>
        <w:t>5.5. Если получателем гранта по истечении срока не достигнуты результаты предоставления гранта объем средств, подлежащий возврату в государственный бюджет Республики Саха (Якутия), рассчитывается по следующей формуле:</w:t>
      </w:r>
    </w:p>
    <w:p w:rsidR="00C623EA" w:rsidRDefault="00C623EA">
      <w:pPr>
        <w:pStyle w:val="ConsPlusNormal"/>
      </w:pPr>
    </w:p>
    <w:p w:rsidR="00C623EA" w:rsidRDefault="00C623EA">
      <w:pPr>
        <w:pStyle w:val="ConsPlusNormal"/>
        <w:jc w:val="center"/>
      </w:pPr>
      <w:r>
        <w:rPr>
          <w:noProof/>
          <w:position w:val="-23"/>
        </w:rPr>
        <w:drawing>
          <wp:inline distT="0" distB="0" distL="0" distR="0">
            <wp:extent cx="25527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52700" cy="419100"/>
                    </a:xfrm>
                    <a:prstGeom prst="rect">
                      <a:avLst/>
                    </a:prstGeom>
                    <a:noFill/>
                    <a:ln>
                      <a:noFill/>
                    </a:ln>
                  </pic:spPr>
                </pic:pic>
              </a:graphicData>
            </a:graphic>
          </wp:inline>
        </w:drawing>
      </w:r>
      <w:r>
        <w:t>,</w:t>
      </w:r>
    </w:p>
    <w:p w:rsidR="00C623EA" w:rsidRDefault="00C623EA">
      <w:pPr>
        <w:pStyle w:val="ConsPlusNormal"/>
      </w:pPr>
    </w:p>
    <w:p w:rsidR="00C623EA" w:rsidRDefault="00C623EA">
      <w:pPr>
        <w:pStyle w:val="ConsPlusNormal"/>
        <w:ind w:firstLine="540"/>
        <w:jc w:val="both"/>
      </w:pPr>
      <w:r>
        <w:t>где:</w:t>
      </w:r>
    </w:p>
    <w:p w:rsidR="00C623EA" w:rsidRDefault="00C623EA">
      <w:pPr>
        <w:pStyle w:val="ConsPlusNormal"/>
        <w:spacing w:before="200"/>
        <w:ind w:firstLine="540"/>
        <w:jc w:val="both"/>
      </w:pPr>
      <w:r>
        <w:t>a - размер гранта, подлежащий возврату;</w:t>
      </w:r>
    </w:p>
    <w:p w:rsidR="00C623EA" w:rsidRDefault="00C623EA">
      <w:pPr>
        <w:pStyle w:val="ConsPlusNormal"/>
        <w:spacing w:before="200"/>
        <w:ind w:firstLine="540"/>
        <w:jc w:val="both"/>
      </w:pPr>
      <w:r>
        <w:t>b - размер предоставленного гранта;</w:t>
      </w:r>
    </w:p>
    <w:p w:rsidR="00C623EA" w:rsidRDefault="00C623EA">
      <w:pPr>
        <w:pStyle w:val="ConsPlusNormal"/>
        <w:spacing w:before="200"/>
        <w:ind w:firstLine="540"/>
        <w:jc w:val="both"/>
      </w:pPr>
      <w:r>
        <w:lastRenderedPageBreak/>
        <w:t>c - показатель планового значения по количеству постоянных рабочих мест, установленный в соглашении;</w:t>
      </w:r>
    </w:p>
    <w:p w:rsidR="00C623EA" w:rsidRDefault="00C623EA">
      <w:pPr>
        <w:pStyle w:val="ConsPlusNormal"/>
        <w:spacing w:before="200"/>
        <w:ind w:firstLine="540"/>
        <w:jc w:val="both"/>
      </w:pPr>
      <w:r>
        <w:t>d - фактически достигнутые результаты по количеству постоянных рабочих мест;</w:t>
      </w:r>
    </w:p>
    <w:p w:rsidR="00C623EA" w:rsidRDefault="00C623EA">
      <w:pPr>
        <w:pStyle w:val="ConsPlusNormal"/>
        <w:spacing w:before="200"/>
        <w:ind w:firstLine="540"/>
        <w:jc w:val="both"/>
      </w:pPr>
      <w:r>
        <w:t>e - фактически достигнутые результаты по приросту объема сельскохозяйственной продукции;</w:t>
      </w:r>
    </w:p>
    <w:p w:rsidR="00C623EA" w:rsidRDefault="00C623EA">
      <w:pPr>
        <w:pStyle w:val="ConsPlusNormal"/>
        <w:spacing w:before="200"/>
        <w:ind w:firstLine="540"/>
        <w:jc w:val="both"/>
      </w:pPr>
      <w:r>
        <w:t>f - показатель планового значения по приросту объема сельскохозяйственной продукции, установленный в соглашении.</w:t>
      </w:r>
    </w:p>
    <w:p w:rsidR="00C623EA" w:rsidRDefault="00C623EA">
      <w:pPr>
        <w:pStyle w:val="ConsPlusNormal"/>
        <w:spacing w:before="200"/>
        <w:ind w:firstLine="540"/>
        <w:jc w:val="both"/>
      </w:pPr>
      <w:r>
        <w:t>5.6. Министерство в течение 30 календарных дней со дня выявления нарушения условий предоставления гранта и (или) при недостижении результатов предоставления гранта направляет в адрес получателя гранта уведомление с предложением о добровольном возврате средств, при этом срок для возврата составляет 30 календарных дней со дня получения заказного письма получателем гранта. Возврат средств получателем гранта осуществляется путем перечисления платежными поручениями на счет Министерства в течение 30 календарных дней со дня получения уведомления заказного письма получателя гранта.</w:t>
      </w:r>
    </w:p>
    <w:p w:rsidR="00C623EA" w:rsidRDefault="00C623EA">
      <w:pPr>
        <w:pStyle w:val="ConsPlusNormal"/>
        <w:spacing w:before="200"/>
        <w:ind w:firstLine="540"/>
        <w:jc w:val="both"/>
      </w:pPr>
      <w:r>
        <w:t xml:space="preserve">5.7. При неосуществлении получателем гранта возврата в срок, указанный в </w:t>
      </w:r>
      <w:hyperlink w:anchor="P412">
        <w:r>
          <w:rPr>
            <w:color w:val="0000FF"/>
          </w:rPr>
          <w:t>пункте 5.2</w:t>
        </w:r>
      </w:hyperlink>
      <w:r>
        <w:t xml:space="preserve"> настоящего Порядка, Министерство принимает меры по взысканию суммы гранта в государственный бюджет Республики Саха (Якутия) с получателя гранта в судебном порядке.</w:t>
      </w:r>
    </w:p>
    <w:p w:rsidR="00C623EA" w:rsidRDefault="00C623EA">
      <w:pPr>
        <w:pStyle w:val="ConsPlusNormal"/>
      </w:pPr>
    </w:p>
    <w:p w:rsidR="00C623EA" w:rsidRDefault="00C623EA">
      <w:pPr>
        <w:pStyle w:val="ConsPlusNormal"/>
      </w:pPr>
    </w:p>
    <w:p w:rsidR="00C623EA" w:rsidRDefault="00C623EA">
      <w:pPr>
        <w:pStyle w:val="ConsPlusNormal"/>
      </w:pPr>
    </w:p>
    <w:p w:rsidR="00C623EA" w:rsidRDefault="00C623EA">
      <w:pPr>
        <w:pStyle w:val="ConsPlusNormal"/>
      </w:pPr>
    </w:p>
    <w:p w:rsidR="00C623EA" w:rsidRDefault="00C623EA">
      <w:pPr>
        <w:pStyle w:val="ConsPlusNormal"/>
      </w:pPr>
    </w:p>
    <w:p w:rsidR="00C623EA" w:rsidRDefault="00C623EA">
      <w:pPr>
        <w:pStyle w:val="ConsPlusNormal"/>
        <w:jc w:val="right"/>
        <w:outlineLvl w:val="1"/>
      </w:pPr>
      <w:r>
        <w:t>Приложение</w:t>
      </w:r>
    </w:p>
    <w:p w:rsidR="00C623EA" w:rsidRDefault="00C623EA">
      <w:pPr>
        <w:pStyle w:val="ConsPlusNormal"/>
        <w:jc w:val="right"/>
      </w:pPr>
      <w:r>
        <w:t>к порядку предоставления грантов</w:t>
      </w:r>
    </w:p>
    <w:p w:rsidR="00C623EA" w:rsidRDefault="00C623EA">
      <w:pPr>
        <w:pStyle w:val="ConsPlusNormal"/>
        <w:jc w:val="right"/>
      </w:pPr>
      <w:r>
        <w:t>в форме субсидии "Агростартап"</w:t>
      </w:r>
    </w:p>
    <w:p w:rsidR="00C623EA" w:rsidRDefault="00C623EA">
      <w:pPr>
        <w:pStyle w:val="ConsPlusNormal"/>
        <w:jc w:val="right"/>
      </w:pPr>
      <w:r>
        <w:t>в Республике Саха (Якутия)</w:t>
      </w:r>
    </w:p>
    <w:p w:rsidR="00C623EA" w:rsidRDefault="00C623EA">
      <w:pPr>
        <w:pStyle w:val="ConsPlusNormal"/>
      </w:pPr>
    </w:p>
    <w:p w:rsidR="00C623EA" w:rsidRDefault="00C623EA">
      <w:pPr>
        <w:pStyle w:val="ConsPlusTitle"/>
        <w:jc w:val="center"/>
      </w:pPr>
      <w:bookmarkStart w:id="58" w:name="P443"/>
      <w:bookmarkEnd w:id="58"/>
      <w:r>
        <w:t>Критерии оценки заявок</w:t>
      </w:r>
    </w:p>
    <w:p w:rsidR="00C623EA" w:rsidRDefault="00C623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23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3EA" w:rsidRDefault="00C623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3EA" w:rsidRDefault="00C623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3EA" w:rsidRDefault="00C623EA">
            <w:pPr>
              <w:pStyle w:val="ConsPlusNormal"/>
              <w:jc w:val="center"/>
            </w:pPr>
            <w:r>
              <w:rPr>
                <w:color w:val="392C69"/>
              </w:rPr>
              <w:t>Список изменяющих документов</w:t>
            </w:r>
          </w:p>
          <w:p w:rsidR="00C623EA" w:rsidRDefault="00C623EA">
            <w:pPr>
              <w:pStyle w:val="ConsPlusNormal"/>
              <w:jc w:val="center"/>
            </w:pPr>
            <w:r>
              <w:rPr>
                <w:color w:val="392C69"/>
              </w:rPr>
              <w:t xml:space="preserve">(в ред. </w:t>
            </w:r>
            <w:hyperlink r:id="rId91">
              <w:r>
                <w:rPr>
                  <w:color w:val="0000FF"/>
                </w:rPr>
                <w:t>постановления</w:t>
              </w:r>
            </w:hyperlink>
            <w:r>
              <w:rPr>
                <w:color w:val="392C69"/>
              </w:rPr>
              <w:t xml:space="preserve"> Правительства РС(Я) от 25.03.2022 N 163)</w:t>
            </w:r>
          </w:p>
        </w:tc>
        <w:tc>
          <w:tcPr>
            <w:tcW w:w="113" w:type="dxa"/>
            <w:tcBorders>
              <w:top w:val="nil"/>
              <w:left w:val="nil"/>
              <w:bottom w:val="nil"/>
              <w:right w:val="nil"/>
            </w:tcBorders>
            <w:shd w:val="clear" w:color="auto" w:fill="F4F3F8"/>
            <w:tcMar>
              <w:top w:w="0" w:type="dxa"/>
              <w:left w:w="0" w:type="dxa"/>
              <w:bottom w:w="0" w:type="dxa"/>
              <w:right w:w="0" w:type="dxa"/>
            </w:tcMar>
          </w:tcPr>
          <w:p w:rsidR="00C623EA" w:rsidRDefault="00C623EA">
            <w:pPr>
              <w:pStyle w:val="ConsPlusNormal"/>
            </w:pPr>
          </w:p>
        </w:tc>
      </w:tr>
    </w:tbl>
    <w:p w:rsidR="00C623EA" w:rsidRDefault="00C623E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6690"/>
        <w:gridCol w:w="1289"/>
      </w:tblGrid>
      <w:tr w:rsidR="00C623EA">
        <w:tc>
          <w:tcPr>
            <w:tcW w:w="571" w:type="dxa"/>
          </w:tcPr>
          <w:p w:rsidR="00C623EA" w:rsidRDefault="00C623EA">
            <w:pPr>
              <w:pStyle w:val="ConsPlusNormal"/>
              <w:jc w:val="center"/>
            </w:pPr>
            <w:r>
              <w:t>N п/п</w:t>
            </w:r>
          </w:p>
        </w:tc>
        <w:tc>
          <w:tcPr>
            <w:tcW w:w="6690" w:type="dxa"/>
            <w:vAlign w:val="center"/>
          </w:tcPr>
          <w:p w:rsidR="00C623EA" w:rsidRDefault="00C623EA">
            <w:pPr>
              <w:pStyle w:val="ConsPlusNormal"/>
              <w:jc w:val="center"/>
            </w:pPr>
            <w:r>
              <w:t>Наименование критериев и показателей</w:t>
            </w:r>
          </w:p>
        </w:tc>
        <w:tc>
          <w:tcPr>
            <w:tcW w:w="1289" w:type="dxa"/>
          </w:tcPr>
          <w:p w:rsidR="00C623EA" w:rsidRDefault="00C623EA">
            <w:pPr>
              <w:pStyle w:val="ConsPlusNormal"/>
              <w:jc w:val="center"/>
            </w:pPr>
            <w:r>
              <w:t>Оценка</w:t>
            </w:r>
          </w:p>
          <w:p w:rsidR="00C623EA" w:rsidRDefault="00C623EA">
            <w:pPr>
              <w:pStyle w:val="ConsPlusNormal"/>
              <w:jc w:val="center"/>
            </w:pPr>
            <w:r>
              <w:t>в баллах</w:t>
            </w:r>
          </w:p>
        </w:tc>
      </w:tr>
      <w:tr w:rsidR="00C623EA">
        <w:tc>
          <w:tcPr>
            <w:tcW w:w="571" w:type="dxa"/>
          </w:tcPr>
          <w:p w:rsidR="00C623EA" w:rsidRDefault="00C623EA">
            <w:pPr>
              <w:pStyle w:val="ConsPlusNormal"/>
              <w:jc w:val="center"/>
            </w:pPr>
            <w:r>
              <w:t>1</w:t>
            </w:r>
          </w:p>
        </w:tc>
        <w:tc>
          <w:tcPr>
            <w:tcW w:w="6690" w:type="dxa"/>
            <w:vAlign w:val="bottom"/>
          </w:tcPr>
          <w:p w:rsidR="00C623EA" w:rsidRDefault="00C623EA">
            <w:pPr>
              <w:pStyle w:val="ConsPlusNormal"/>
              <w:jc w:val="both"/>
            </w:pPr>
            <w:r>
              <w:t xml:space="preserve">Создание новых постоянных рабочих мест (по проекту) </w:t>
            </w:r>
            <w:hyperlink w:anchor="P516">
              <w:r>
                <w:rPr>
                  <w:color w:val="0000FF"/>
                </w:rPr>
                <w:t>&lt;*&gt;</w:t>
              </w:r>
            </w:hyperlink>
            <w:r>
              <w:t>:</w:t>
            </w:r>
          </w:p>
        </w:tc>
        <w:tc>
          <w:tcPr>
            <w:tcW w:w="1289" w:type="dxa"/>
          </w:tcPr>
          <w:p w:rsidR="00C623EA" w:rsidRDefault="00C623EA">
            <w:pPr>
              <w:pStyle w:val="ConsPlusNormal"/>
            </w:pP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3 и больше</w:t>
            </w:r>
          </w:p>
        </w:tc>
        <w:tc>
          <w:tcPr>
            <w:tcW w:w="1289" w:type="dxa"/>
          </w:tcPr>
          <w:p w:rsidR="00C623EA" w:rsidRDefault="00C623EA">
            <w:pPr>
              <w:pStyle w:val="ConsPlusNormal"/>
              <w:jc w:val="center"/>
            </w:pPr>
            <w:r>
              <w:t>10</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2</w:t>
            </w:r>
          </w:p>
        </w:tc>
        <w:tc>
          <w:tcPr>
            <w:tcW w:w="1289" w:type="dxa"/>
          </w:tcPr>
          <w:p w:rsidR="00C623EA" w:rsidRDefault="00C623EA">
            <w:pPr>
              <w:pStyle w:val="ConsPlusNormal"/>
              <w:jc w:val="center"/>
            </w:pPr>
            <w:r>
              <w:t>8</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1</w:t>
            </w:r>
          </w:p>
        </w:tc>
        <w:tc>
          <w:tcPr>
            <w:tcW w:w="1289" w:type="dxa"/>
          </w:tcPr>
          <w:p w:rsidR="00C623EA" w:rsidRDefault="00C623EA">
            <w:pPr>
              <w:pStyle w:val="ConsPlusNormal"/>
              <w:jc w:val="center"/>
            </w:pPr>
            <w:r>
              <w:t>6</w:t>
            </w:r>
          </w:p>
        </w:tc>
      </w:tr>
      <w:tr w:rsidR="00C623EA">
        <w:tc>
          <w:tcPr>
            <w:tcW w:w="571" w:type="dxa"/>
          </w:tcPr>
          <w:p w:rsidR="00C623EA" w:rsidRDefault="00C623EA">
            <w:pPr>
              <w:pStyle w:val="ConsPlusNormal"/>
              <w:jc w:val="center"/>
            </w:pPr>
            <w:r>
              <w:t>2</w:t>
            </w:r>
          </w:p>
        </w:tc>
        <w:tc>
          <w:tcPr>
            <w:tcW w:w="6690" w:type="dxa"/>
            <w:vAlign w:val="bottom"/>
          </w:tcPr>
          <w:p w:rsidR="00C623EA" w:rsidRDefault="00C623EA">
            <w:pPr>
              <w:pStyle w:val="ConsPlusNormal"/>
              <w:jc w:val="both"/>
            </w:pPr>
            <w:r>
              <w:t>Привлечение собственных средств для реализации проекта в соответствии с планом расходов:</w:t>
            </w:r>
          </w:p>
        </w:tc>
        <w:tc>
          <w:tcPr>
            <w:tcW w:w="1289" w:type="dxa"/>
          </w:tcPr>
          <w:p w:rsidR="00C623EA" w:rsidRDefault="00C623EA">
            <w:pPr>
              <w:pStyle w:val="ConsPlusNormal"/>
            </w:pP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20 процентов и выше</w:t>
            </w:r>
          </w:p>
        </w:tc>
        <w:tc>
          <w:tcPr>
            <w:tcW w:w="1289" w:type="dxa"/>
          </w:tcPr>
          <w:p w:rsidR="00C623EA" w:rsidRDefault="00C623EA">
            <w:pPr>
              <w:pStyle w:val="ConsPlusNormal"/>
              <w:jc w:val="center"/>
            </w:pPr>
            <w:r>
              <w:t>10</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от 15 и до 20 процентов расходов</w:t>
            </w:r>
          </w:p>
        </w:tc>
        <w:tc>
          <w:tcPr>
            <w:tcW w:w="1289" w:type="dxa"/>
          </w:tcPr>
          <w:p w:rsidR="00C623EA" w:rsidRDefault="00C623EA">
            <w:pPr>
              <w:pStyle w:val="ConsPlusNormal"/>
              <w:jc w:val="center"/>
            </w:pPr>
            <w:r>
              <w:t>8</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от 10 до 15 процентов расходов</w:t>
            </w:r>
          </w:p>
        </w:tc>
        <w:tc>
          <w:tcPr>
            <w:tcW w:w="1289" w:type="dxa"/>
          </w:tcPr>
          <w:p w:rsidR="00C623EA" w:rsidRDefault="00C623EA">
            <w:pPr>
              <w:pStyle w:val="ConsPlusNormal"/>
              <w:jc w:val="center"/>
            </w:pPr>
            <w:r>
              <w:t>6</w:t>
            </w:r>
          </w:p>
        </w:tc>
      </w:tr>
      <w:tr w:rsidR="00C623EA">
        <w:tc>
          <w:tcPr>
            <w:tcW w:w="571" w:type="dxa"/>
          </w:tcPr>
          <w:p w:rsidR="00C623EA" w:rsidRDefault="00C623EA">
            <w:pPr>
              <w:pStyle w:val="ConsPlusNormal"/>
              <w:jc w:val="center"/>
            </w:pPr>
            <w:r>
              <w:t>3</w:t>
            </w:r>
          </w:p>
        </w:tc>
        <w:tc>
          <w:tcPr>
            <w:tcW w:w="6690" w:type="dxa"/>
            <w:vAlign w:val="bottom"/>
          </w:tcPr>
          <w:p w:rsidR="00C623EA" w:rsidRDefault="00C623EA">
            <w:pPr>
              <w:pStyle w:val="ConsPlusNormal"/>
              <w:jc w:val="both"/>
            </w:pPr>
            <w:r>
              <w:t>Срок окупаемости проекта:</w:t>
            </w:r>
          </w:p>
        </w:tc>
        <w:tc>
          <w:tcPr>
            <w:tcW w:w="1289" w:type="dxa"/>
          </w:tcPr>
          <w:p w:rsidR="00C623EA" w:rsidRDefault="00C623EA">
            <w:pPr>
              <w:pStyle w:val="ConsPlusNormal"/>
            </w:pP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до 3 лет</w:t>
            </w:r>
          </w:p>
        </w:tc>
        <w:tc>
          <w:tcPr>
            <w:tcW w:w="1289" w:type="dxa"/>
          </w:tcPr>
          <w:p w:rsidR="00C623EA" w:rsidRDefault="00C623EA">
            <w:pPr>
              <w:pStyle w:val="ConsPlusNormal"/>
              <w:jc w:val="center"/>
            </w:pPr>
            <w:r>
              <w:t>10</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от 3 до 4 лет</w:t>
            </w:r>
          </w:p>
        </w:tc>
        <w:tc>
          <w:tcPr>
            <w:tcW w:w="1289" w:type="dxa"/>
          </w:tcPr>
          <w:p w:rsidR="00C623EA" w:rsidRDefault="00C623EA">
            <w:pPr>
              <w:pStyle w:val="ConsPlusNormal"/>
              <w:jc w:val="center"/>
            </w:pPr>
            <w:r>
              <w:t>8</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от 4 до 5 лет</w:t>
            </w:r>
          </w:p>
        </w:tc>
        <w:tc>
          <w:tcPr>
            <w:tcW w:w="1289" w:type="dxa"/>
          </w:tcPr>
          <w:p w:rsidR="00C623EA" w:rsidRDefault="00C623EA">
            <w:pPr>
              <w:pStyle w:val="ConsPlusNormal"/>
              <w:jc w:val="center"/>
            </w:pPr>
            <w:r>
              <w:t>6</w:t>
            </w:r>
          </w:p>
        </w:tc>
      </w:tr>
      <w:tr w:rsidR="00C623EA">
        <w:tc>
          <w:tcPr>
            <w:tcW w:w="571" w:type="dxa"/>
          </w:tcPr>
          <w:p w:rsidR="00C623EA" w:rsidRDefault="00C623EA">
            <w:pPr>
              <w:pStyle w:val="ConsPlusNormal"/>
              <w:jc w:val="center"/>
            </w:pPr>
            <w:r>
              <w:t>4</w:t>
            </w:r>
          </w:p>
        </w:tc>
        <w:tc>
          <w:tcPr>
            <w:tcW w:w="6690" w:type="dxa"/>
            <w:vAlign w:val="bottom"/>
          </w:tcPr>
          <w:p w:rsidR="00C623EA" w:rsidRDefault="00C623EA">
            <w:pPr>
              <w:pStyle w:val="ConsPlusNormal"/>
              <w:jc w:val="both"/>
            </w:pPr>
            <w:r>
              <w:t>Наличие земель сельскохозяйственного назначения, принадлежащих заявителю:</w:t>
            </w:r>
          </w:p>
        </w:tc>
        <w:tc>
          <w:tcPr>
            <w:tcW w:w="1289" w:type="dxa"/>
          </w:tcPr>
          <w:p w:rsidR="00C623EA" w:rsidRDefault="00C623EA">
            <w:pPr>
              <w:pStyle w:val="ConsPlusNormal"/>
            </w:pP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в собственности или безвозмездном пользовании</w:t>
            </w:r>
          </w:p>
        </w:tc>
        <w:tc>
          <w:tcPr>
            <w:tcW w:w="1289" w:type="dxa"/>
          </w:tcPr>
          <w:p w:rsidR="00C623EA" w:rsidRDefault="00C623EA">
            <w:pPr>
              <w:pStyle w:val="ConsPlusNormal"/>
              <w:jc w:val="center"/>
            </w:pPr>
            <w:r>
              <w:t>10</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на праве аренды более 5 лет</w:t>
            </w:r>
          </w:p>
        </w:tc>
        <w:tc>
          <w:tcPr>
            <w:tcW w:w="1289" w:type="dxa"/>
          </w:tcPr>
          <w:p w:rsidR="00C623EA" w:rsidRDefault="00C623EA">
            <w:pPr>
              <w:pStyle w:val="ConsPlusNormal"/>
              <w:jc w:val="center"/>
            </w:pPr>
            <w:r>
              <w:t>8</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на праве аренды до 5 лет</w:t>
            </w:r>
          </w:p>
        </w:tc>
        <w:tc>
          <w:tcPr>
            <w:tcW w:w="1289" w:type="dxa"/>
          </w:tcPr>
          <w:p w:rsidR="00C623EA" w:rsidRDefault="00C623EA">
            <w:pPr>
              <w:pStyle w:val="ConsPlusNormal"/>
              <w:jc w:val="center"/>
            </w:pPr>
            <w:r>
              <w:t>6</w:t>
            </w:r>
          </w:p>
        </w:tc>
      </w:tr>
      <w:tr w:rsidR="00C623EA">
        <w:tc>
          <w:tcPr>
            <w:tcW w:w="571" w:type="dxa"/>
          </w:tcPr>
          <w:p w:rsidR="00C623EA" w:rsidRDefault="00C623EA">
            <w:pPr>
              <w:pStyle w:val="ConsPlusNormal"/>
              <w:jc w:val="center"/>
            </w:pPr>
            <w:r>
              <w:t>5</w:t>
            </w:r>
          </w:p>
        </w:tc>
        <w:tc>
          <w:tcPr>
            <w:tcW w:w="6690" w:type="dxa"/>
            <w:vAlign w:val="bottom"/>
          </w:tcPr>
          <w:p w:rsidR="00C623EA" w:rsidRDefault="00C623EA">
            <w:pPr>
              <w:pStyle w:val="ConsPlusNormal"/>
              <w:jc w:val="both"/>
            </w:pPr>
            <w:r>
              <w:t>Наличие у заявителя производственных и складских зданий, используемых в реализации проекта:</w:t>
            </w:r>
          </w:p>
        </w:tc>
        <w:tc>
          <w:tcPr>
            <w:tcW w:w="1289" w:type="dxa"/>
          </w:tcPr>
          <w:p w:rsidR="00C623EA" w:rsidRDefault="00C623EA">
            <w:pPr>
              <w:pStyle w:val="ConsPlusNormal"/>
            </w:pP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в собственности</w:t>
            </w:r>
          </w:p>
        </w:tc>
        <w:tc>
          <w:tcPr>
            <w:tcW w:w="1289" w:type="dxa"/>
          </w:tcPr>
          <w:p w:rsidR="00C623EA" w:rsidRDefault="00C623EA">
            <w:pPr>
              <w:pStyle w:val="ConsPlusNormal"/>
              <w:jc w:val="center"/>
            </w:pPr>
            <w:r>
              <w:t>10</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на праве аренды более 5 лет</w:t>
            </w:r>
          </w:p>
        </w:tc>
        <w:tc>
          <w:tcPr>
            <w:tcW w:w="1289" w:type="dxa"/>
          </w:tcPr>
          <w:p w:rsidR="00C623EA" w:rsidRDefault="00C623EA">
            <w:pPr>
              <w:pStyle w:val="ConsPlusNormal"/>
              <w:jc w:val="center"/>
            </w:pPr>
            <w:r>
              <w:t>8</w:t>
            </w:r>
          </w:p>
        </w:tc>
      </w:tr>
      <w:tr w:rsidR="00C623EA">
        <w:tc>
          <w:tcPr>
            <w:tcW w:w="571" w:type="dxa"/>
          </w:tcPr>
          <w:p w:rsidR="00C623EA" w:rsidRDefault="00C623EA">
            <w:pPr>
              <w:pStyle w:val="ConsPlusNormal"/>
            </w:pPr>
          </w:p>
        </w:tc>
        <w:tc>
          <w:tcPr>
            <w:tcW w:w="6690" w:type="dxa"/>
            <w:vAlign w:val="bottom"/>
          </w:tcPr>
          <w:p w:rsidR="00C623EA" w:rsidRDefault="00C623EA">
            <w:pPr>
              <w:pStyle w:val="ConsPlusNormal"/>
              <w:jc w:val="both"/>
            </w:pPr>
            <w:r>
              <w:t>на праве аренды до 5 лет</w:t>
            </w:r>
          </w:p>
        </w:tc>
        <w:tc>
          <w:tcPr>
            <w:tcW w:w="1289" w:type="dxa"/>
          </w:tcPr>
          <w:p w:rsidR="00C623EA" w:rsidRDefault="00C623EA">
            <w:pPr>
              <w:pStyle w:val="ConsPlusNormal"/>
              <w:jc w:val="center"/>
            </w:pPr>
            <w:r>
              <w:t>6</w:t>
            </w:r>
          </w:p>
        </w:tc>
      </w:tr>
      <w:tr w:rsidR="00C623EA">
        <w:tc>
          <w:tcPr>
            <w:tcW w:w="571" w:type="dxa"/>
          </w:tcPr>
          <w:p w:rsidR="00C623EA" w:rsidRDefault="00C623EA">
            <w:pPr>
              <w:pStyle w:val="ConsPlusNormal"/>
              <w:jc w:val="center"/>
            </w:pPr>
            <w:r>
              <w:t>6</w:t>
            </w:r>
          </w:p>
        </w:tc>
        <w:tc>
          <w:tcPr>
            <w:tcW w:w="6690" w:type="dxa"/>
            <w:vAlign w:val="bottom"/>
          </w:tcPr>
          <w:p w:rsidR="00C623EA" w:rsidRDefault="00C623EA">
            <w:pPr>
              <w:pStyle w:val="ConsPlusNormal"/>
              <w:jc w:val="both"/>
            </w:pPr>
            <w:r>
              <w:t>Осуществление деятельности на территории районов Республики Саха (Якутия), относящихся к Арктической зоне Российской Федерации (подтверждается пропиской на территории районов Республики Саха (Якутия), относящихся к Арктической зоне Российской Федерации)</w:t>
            </w:r>
          </w:p>
        </w:tc>
        <w:tc>
          <w:tcPr>
            <w:tcW w:w="1289" w:type="dxa"/>
            <w:vAlign w:val="center"/>
          </w:tcPr>
          <w:p w:rsidR="00C623EA" w:rsidRDefault="00C623EA">
            <w:pPr>
              <w:pStyle w:val="ConsPlusNormal"/>
              <w:jc w:val="center"/>
            </w:pPr>
            <w:r>
              <w:t>5</w:t>
            </w:r>
          </w:p>
        </w:tc>
      </w:tr>
    </w:tbl>
    <w:p w:rsidR="00C623EA" w:rsidRDefault="00C623EA">
      <w:pPr>
        <w:pStyle w:val="ConsPlusNormal"/>
      </w:pPr>
    </w:p>
    <w:p w:rsidR="00C623EA" w:rsidRDefault="00C623EA">
      <w:pPr>
        <w:pStyle w:val="ConsPlusNormal"/>
        <w:ind w:firstLine="540"/>
        <w:jc w:val="both"/>
      </w:pPr>
      <w:r>
        <w:t>--------------------------------</w:t>
      </w:r>
    </w:p>
    <w:p w:rsidR="00C623EA" w:rsidRDefault="00C623EA">
      <w:pPr>
        <w:pStyle w:val="ConsPlusNormal"/>
        <w:spacing w:before="200"/>
        <w:ind w:firstLine="540"/>
        <w:jc w:val="both"/>
      </w:pPr>
      <w:bookmarkStart w:id="59" w:name="P516"/>
      <w:bookmarkEnd w:id="59"/>
      <w:r>
        <w:t>&lt;*&gt; - при оценке в баллах глава крестьянского (фермерского) хозяйства или индивидуальный предприниматель не учитываются в качестве новых постоянных работников.</w:t>
      </w:r>
    </w:p>
    <w:p w:rsidR="00C623EA" w:rsidRDefault="00C623EA">
      <w:pPr>
        <w:pStyle w:val="ConsPlusNormal"/>
      </w:pPr>
    </w:p>
    <w:p w:rsidR="00C623EA" w:rsidRDefault="00C623EA">
      <w:pPr>
        <w:pStyle w:val="ConsPlusNormal"/>
      </w:pPr>
    </w:p>
    <w:p w:rsidR="00C623EA" w:rsidRDefault="00C623EA">
      <w:pPr>
        <w:pStyle w:val="ConsPlusNormal"/>
        <w:pBdr>
          <w:bottom w:val="single" w:sz="6" w:space="0" w:color="auto"/>
        </w:pBdr>
        <w:spacing w:before="100" w:after="100"/>
        <w:jc w:val="both"/>
        <w:rPr>
          <w:sz w:val="2"/>
          <w:szCs w:val="2"/>
        </w:rPr>
      </w:pPr>
    </w:p>
    <w:p w:rsidR="00B942C3" w:rsidRDefault="00B942C3">
      <w:bookmarkStart w:id="60" w:name="_GoBack"/>
      <w:bookmarkEnd w:id="60"/>
    </w:p>
    <w:sectPr w:rsidR="00B942C3" w:rsidSect="00491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A"/>
    <w:rsid w:val="00B942C3"/>
    <w:rsid w:val="00C6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9655B-3483-498D-82A2-AF8187C5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3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62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23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62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2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623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23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23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FD64ABEBEB6889800A849596619B1A226BF459DD7E721C6ED6220F40E484A34C161B84C1E400D1B9E969BD78832F9B92AB07AF674E4786A61221Z7mFF" TargetMode="External"/><Relationship Id="rId21" Type="http://schemas.openxmlformats.org/officeDocument/2006/relationships/hyperlink" Target="consultantplus://offline/ref=24FD64ABEBEB6889800A849596619B1A226BF459DD7276196ED6220F40E484A34C161B84C1E400D1B9E968B978832F9B92AB07AF674E4786A61221Z7mFF" TargetMode="External"/><Relationship Id="rId42" Type="http://schemas.openxmlformats.org/officeDocument/2006/relationships/hyperlink" Target="consultantplus://offline/ref=24FD64ABEBEB6889800A849596619B1A226BF459DD70751A6FD6220F40E484A34C161B84C1E400D1B9E968BA78832F9B92AB07AF674E4786A61221Z7mFF" TargetMode="External"/><Relationship Id="rId47" Type="http://schemas.openxmlformats.org/officeDocument/2006/relationships/hyperlink" Target="consultantplus://offline/ref=24FD64ABEBEB6889800A849596619B1A226BF459DD70751A6FD6220F40E484A34C161B84C1E400D1B9E96BBF78832F9B92AB07AF674E4786A61221Z7mFF" TargetMode="External"/><Relationship Id="rId63" Type="http://schemas.openxmlformats.org/officeDocument/2006/relationships/hyperlink" Target="consultantplus://offline/ref=24FD64ABEBEB6889800A849596619B1A226BF459DD70751A6FD6220F40E484A34C161B84C1E400D1B9E96AB878832F9B92AB07AF674E4786A61221Z7mFF" TargetMode="External"/><Relationship Id="rId68" Type="http://schemas.openxmlformats.org/officeDocument/2006/relationships/hyperlink" Target="consultantplus://offline/ref=24FD64ABEBEB6889800A849596619B1A226BF459DD70751A6FD6220F40E484A34C161B84C1E400D1B9E96DBB78832F9B92AB07AF674E4786A61221Z7mFF" TargetMode="External"/><Relationship Id="rId84" Type="http://schemas.openxmlformats.org/officeDocument/2006/relationships/hyperlink" Target="consultantplus://offline/ref=24FD64ABEBEB6889800A849596619B1A226BF459DD70751A6FD6220F40E484A34C161B84C1E400D1B9E96DB378832F9B92AB07AF674E4786A61221Z7mFF" TargetMode="External"/><Relationship Id="rId89" Type="http://schemas.openxmlformats.org/officeDocument/2006/relationships/hyperlink" Target="consultantplus://offline/ref=24FD64ABEBEB6889800A849596619B1A226BF459DD70751A6FD6220F40E484A34C161B84C1E400D1B9E96CB878832F9B92AB07AF674E4786A61221Z7mFF" TargetMode="External"/><Relationship Id="rId16" Type="http://schemas.openxmlformats.org/officeDocument/2006/relationships/hyperlink" Target="consultantplus://offline/ref=24FD64ABEBEB6889800A849596619B1A226BF459DD7276196ED6220F40E484A34C161B84C1E400D1B9E969B278832F9B92AB07AF674E4786A61221Z7mFF" TargetMode="External"/><Relationship Id="rId11" Type="http://schemas.openxmlformats.org/officeDocument/2006/relationships/hyperlink" Target="consultantplus://offline/ref=24FD64ABEBEB6889800A849596619B1A226BF459DD7E721C6ED6220F40E484A34C161B84C1E400D1B9E969BF78832F9B92AB07AF674E4786A61221Z7mFF" TargetMode="External"/><Relationship Id="rId32" Type="http://schemas.openxmlformats.org/officeDocument/2006/relationships/hyperlink" Target="consultantplus://offline/ref=24FD64ABEBEB6889800A849596619B1A226BF459DD7E721C6ED6220F40E484A34C161B84C1E400D1B9E968BB78832F9B92AB07AF674E4786A61221Z7mFF" TargetMode="External"/><Relationship Id="rId37" Type="http://schemas.openxmlformats.org/officeDocument/2006/relationships/hyperlink" Target="consultantplus://offline/ref=24FD64ABEBEB6889800A849596619B1A226BF459DD7E721C6ED6220F40E484A34C161B84C1E400D1B9E968B378832F9B92AB07AF674E4786A61221Z7mFF" TargetMode="External"/><Relationship Id="rId53" Type="http://schemas.openxmlformats.org/officeDocument/2006/relationships/hyperlink" Target="consultantplus://offline/ref=24FD64ABEBEB6889800A9A98800DC7132868AF55DC757B4F3389795217ED8EF419591ACA85EB1FD0B8F76BBA71ZDm5F" TargetMode="External"/><Relationship Id="rId58" Type="http://schemas.openxmlformats.org/officeDocument/2006/relationships/hyperlink" Target="consultantplus://offline/ref=24FD64ABEBEB6889800A849596619B1A226BF459DD7E721C6ED6220F40E484A34C161B84C1E400D1B9E96DB878832F9B92AB07AF674E4786A61221Z7mFF" TargetMode="External"/><Relationship Id="rId74" Type="http://schemas.openxmlformats.org/officeDocument/2006/relationships/hyperlink" Target="consultantplus://offline/ref=24FD64ABEBEB6889800A849596619B1A226BF459DD70751A6FD6220F40E484A34C161B84C1E400D1B9E96DB978832F9B92AB07AF674E4786A61221Z7mFF" TargetMode="External"/><Relationship Id="rId79" Type="http://schemas.openxmlformats.org/officeDocument/2006/relationships/hyperlink" Target="consultantplus://offline/ref=24FD64ABEBEB6889800A849596619B1A226BF459DD7E721C6ED6220F40E484A34C161B84C1E400D1B9E96FBA78832F9B92AB07AF674E4786A61221Z7mFF" TargetMode="External"/><Relationship Id="rId5" Type="http://schemas.openxmlformats.org/officeDocument/2006/relationships/hyperlink" Target="consultantplus://offline/ref=24FD64ABEBEB6889800A849596619B1A226BF459D270731167D6220F40E484A34C161B84C1E400D1B9E969BF78832F9B92AB07AF674E4786A61221Z7mFF" TargetMode="External"/><Relationship Id="rId90" Type="http://schemas.openxmlformats.org/officeDocument/2006/relationships/image" Target="media/image1.wmf"/><Relationship Id="rId22" Type="http://schemas.openxmlformats.org/officeDocument/2006/relationships/hyperlink" Target="consultantplus://offline/ref=24FD64ABEBEB6889800A849596619B1A226BF459DD70751A6FD6220F40E484A34C161B84C1E400D1B9E969BD78832F9B92AB07AF674E4786A61221Z7mFF" TargetMode="External"/><Relationship Id="rId27" Type="http://schemas.openxmlformats.org/officeDocument/2006/relationships/hyperlink" Target="consultantplus://offline/ref=24FD64ABEBEB6889800A9A98800DC7132F61AF50DC737B4F3389795217ED8EF40B5942C680E003D5BDE23DEB378273DFC5B806AC674D469AZAm6F" TargetMode="External"/><Relationship Id="rId43" Type="http://schemas.openxmlformats.org/officeDocument/2006/relationships/hyperlink" Target="consultantplus://offline/ref=24FD64ABEBEB6889800A849596619B1A226BF459DD70751A6FD6220F40E484A34C161B84C1E400D1B9E968BB78832F9B92AB07AF674E4786A61221Z7mFF" TargetMode="External"/><Relationship Id="rId48" Type="http://schemas.openxmlformats.org/officeDocument/2006/relationships/hyperlink" Target="consultantplus://offline/ref=24FD64ABEBEB6889800A849596619B1A226BF459DD7E721C6ED6220F40E484A34C161B84C1E400D1B9E96BBD78832F9B92AB07AF674E4786A61221Z7mFF" TargetMode="External"/><Relationship Id="rId64" Type="http://schemas.openxmlformats.org/officeDocument/2006/relationships/hyperlink" Target="consultantplus://offline/ref=24FD64ABEBEB6889800A849596619B1A226BF459DD7E721C6ED6220F40E484A34C161B84C1E400D1B9E96DBC78832F9B92AB07AF674E4786A61221Z7mFF" TargetMode="External"/><Relationship Id="rId69" Type="http://schemas.openxmlformats.org/officeDocument/2006/relationships/hyperlink" Target="consultantplus://offline/ref=24FD64ABEBEB6889800A849596619B1A226BF459DD70751A6FD6220F40E484A34C161B84C1E400D1B9E96DBB78832F9B92AB07AF674E4786A61221Z7mFF" TargetMode="External"/><Relationship Id="rId8" Type="http://schemas.openxmlformats.org/officeDocument/2006/relationships/hyperlink" Target="consultantplus://offline/ref=24FD64ABEBEB6889800A849596619B1A226BF459D27F761968D6220F40E484A34C161B84C1E400D1B9E969BF78832F9B92AB07AF674E4786A61221Z7mFF" TargetMode="External"/><Relationship Id="rId51" Type="http://schemas.openxmlformats.org/officeDocument/2006/relationships/hyperlink" Target="consultantplus://offline/ref=24FD64ABEBEB6889800A849596619B1A226BF459DD7E721C6ED6220F40E484A34C161B84C1E400D1B9E96AB278832F9B92AB07AF674E4786A61221Z7mFF" TargetMode="External"/><Relationship Id="rId72" Type="http://schemas.openxmlformats.org/officeDocument/2006/relationships/hyperlink" Target="consultantplus://offline/ref=24FD64ABEBEB6889800A849596619B1A226BF459DD7E721C6ED6220F40E484A34C161B84C1E400D1B9E96CBE78832F9B92AB07AF674E4786A61221Z7mFF" TargetMode="External"/><Relationship Id="rId80" Type="http://schemas.openxmlformats.org/officeDocument/2006/relationships/hyperlink" Target="consultantplus://offline/ref=24FD64ABEBEB6889800A849596619B1A226BF459DD7E721C6ED6220F40E484A34C161B84C1E400D1B9E96FBB78832F9B92AB07AF674E4786A61221Z7mFF" TargetMode="External"/><Relationship Id="rId85" Type="http://schemas.openxmlformats.org/officeDocument/2006/relationships/hyperlink" Target="consultantplus://offline/ref=24FD64ABEBEB6889800A849596619B1A226BF459DD70751A6FD6220F40E484A34C161B84C1E400D1B9E96CB878832F9B92AB07AF674E4786A61221Z7mFF"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4FD64ABEBEB6889800A9A98800DC7132F62A855D4747B4F3389795217ED8EF40B5942C685EA05D1BCE23DEB378273DFC5B806AC674D469AZAm6F" TargetMode="External"/><Relationship Id="rId17" Type="http://schemas.openxmlformats.org/officeDocument/2006/relationships/hyperlink" Target="consultantplus://offline/ref=24FD64ABEBEB6889800A849596619B1A226BF459DD70751A6FD6220F40E484A34C161B84C1E400D1B9E969BC78832F9B92AB07AF674E4786A61221Z7mFF" TargetMode="External"/><Relationship Id="rId25" Type="http://schemas.openxmlformats.org/officeDocument/2006/relationships/hyperlink" Target="consultantplus://offline/ref=24FD64ABEBEB6889800A849596619B1A226BF459DD70751A6FD6220F40E484A34C161B84C1E400D1B9E969B278832F9B92AB07AF674E4786A61221Z7mFF" TargetMode="External"/><Relationship Id="rId33" Type="http://schemas.openxmlformats.org/officeDocument/2006/relationships/hyperlink" Target="consultantplus://offline/ref=24FD64ABEBEB6889800A849596619B1A226BF459DD7E721C6ED6220F40E484A34C161B84C1E400D1B9E968B978832F9B92AB07AF674E4786A61221Z7mFF" TargetMode="External"/><Relationship Id="rId38" Type="http://schemas.openxmlformats.org/officeDocument/2006/relationships/hyperlink" Target="consultantplus://offline/ref=24FD64ABEBEB6889800A849596619B1A226BF459DD7E721C6ED6220F40E484A34C161B84C1E400D1B9E96BBB78832F9B92AB07AF674E4786A61221Z7mFF" TargetMode="External"/><Relationship Id="rId46" Type="http://schemas.openxmlformats.org/officeDocument/2006/relationships/hyperlink" Target="consultantplus://offline/ref=24FD64ABEBEB6889800A849596619B1A226BF459DD70751A6FD6220F40E484A34C161B84C1E400D1B9E968BD78832F9B92AB07AF674E4786A61221Z7mFF" TargetMode="External"/><Relationship Id="rId59" Type="http://schemas.openxmlformats.org/officeDocument/2006/relationships/hyperlink" Target="consultantplus://offline/ref=24FD64ABEBEB6889800A849596619B1A226BF459DD7E721C6ED6220F40E484A34C161B84C1E400D1B9E96DB978832F9B92AB07AF674E4786A61221Z7mFF" TargetMode="External"/><Relationship Id="rId67" Type="http://schemas.openxmlformats.org/officeDocument/2006/relationships/hyperlink" Target="consultantplus://offline/ref=24FD64ABEBEB6889800A849596619B1A226BF459DD70751A6FD6220F40E484A34C161B84C1E400D1B9E96DBA78832F9B92AB07AF674E4786A61221Z7mFF" TargetMode="External"/><Relationship Id="rId20" Type="http://schemas.openxmlformats.org/officeDocument/2006/relationships/hyperlink" Target="consultantplus://offline/ref=24FD64ABEBEB6889800A849596619B1A226BF459DD7276196ED6220F40E484A34C161B84C1E400D1B9E968B878832F9B92AB07AF674E4786A61221Z7mFF" TargetMode="External"/><Relationship Id="rId41" Type="http://schemas.openxmlformats.org/officeDocument/2006/relationships/hyperlink" Target="consultantplus://offline/ref=24FD64ABEBEB6889800A849596619B1A226BF459DD70751A6FD6220F40E484A34C161B84C1E400D1B9E969B378832F9B92AB07AF674E4786A61221Z7mFF" TargetMode="External"/><Relationship Id="rId54" Type="http://schemas.openxmlformats.org/officeDocument/2006/relationships/hyperlink" Target="consultantplus://offline/ref=24FD64ABEBEB6889800A9A98800DC7132868AF55DC757B4F3389795217ED8EF419591ACA85EB1FD0B8F76BBA71ZDm5F" TargetMode="External"/><Relationship Id="rId62" Type="http://schemas.openxmlformats.org/officeDocument/2006/relationships/hyperlink" Target="consultantplus://offline/ref=24FD64ABEBEB6889800A849596619B1A226BF459DD7E721C6ED6220F40E484A34C161B84C1E400D1B9E96DBE78832F9B92AB07AF674E4786A61221Z7mFF" TargetMode="External"/><Relationship Id="rId70" Type="http://schemas.openxmlformats.org/officeDocument/2006/relationships/hyperlink" Target="consultantplus://offline/ref=24FD64ABEBEB6889800A849596619B1A226BF459DD7E721C6ED6220F40E484A34C161B84C1E400D1B9E96CBB78832F9B92AB07AF674E4786A61221Z7mFF" TargetMode="External"/><Relationship Id="rId75" Type="http://schemas.openxmlformats.org/officeDocument/2006/relationships/hyperlink" Target="consultantplus://offline/ref=24FD64ABEBEB6889800A849596619B1A226BF459DD70751A6FD6220F40E484A34C161B84C1E400D1B9E96DBC78832F9B92AB07AF674E4786A61221Z7mFF" TargetMode="External"/><Relationship Id="rId83" Type="http://schemas.openxmlformats.org/officeDocument/2006/relationships/hyperlink" Target="consultantplus://offline/ref=24FD64ABEBEB6889800A849596619B1A226BF459DD7E721C6ED6220F40E484A34C161B84C1E400D1B9E96FBF78832F9B92AB07AF674E4786A61221Z7mFF" TargetMode="External"/><Relationship Id="rId88" Type="http://schemas.openxmlformats.org/officeDocument/2006/relationships/hyperlink" Target="consultantplus://offline/ref=24FD64ABEBEB6889800A849596619B1A226BF459DD70751A6FD6220F40E484A34C161B84C1E400D1B9E96CBB78832F9B92AB07AF674E4786A61221Z7mFF" TargetMode="External"/><Relationship Id="rId91" Type="http://schemas.openxmlformats.org/officeDocument/2006/relationships/hyperlink" Target="consultantplus://offline/ref=24FD64ABEBEB6889800A849596619B1A226BF459DD7E721C6ED6220F40E484A34C161B84C1E400D1B9E96FBD78832F9B92AB07AF674E4786A61221Z7mFF" TargetMode="External"/><Relationship Id="rId1" Type="http://schemas.openxmlformats.org/officeDocument/2006/relationships/styles" Target="styles.xml"/><Relationship Id="rId6" Type="http://schemas.openxmlformats.org/officeDocument/2006/relationships/hyperlink" Target="consultantplus://offline/ref=24FD64ABEBEB6889800A849596619B1A226BF459D27176116CD6220F40E484A34C161B84C1E400D1B9E96DB278832F9B92AB07AF674E4786A61221Z7mFF" TargetMode="External"/><Relationship Id="rId15" Type="http://schemas.openxmlformats.org/officeDocument/2006/relationships/hyperlink" Target="consultantplus://offline/ref=24FD64ABEBEB6889800A849596619B1A226BF459DC77711B6FD6220F40E484A34C161B84C1E400D1B9E968BA78832F9B92AB07AF674E4786A61221Z7mFF" TargetMode="External"/><Relationship Id="rId23" Type="http://schemas.openxmlformats.org/officeDocument/2006/relationships/hyperlink" Target="consultantplus://offline/ref=24FD64ABEBEB6889800A849596619B1A226BF459DD7E721C6ED6220F40E484A34C161B84C1E400D1B9E969BF78832F9B92AB07AF674E4786A61221Z7mFF" TargetMode="External"/><Relationship Id="rId28" Type="http://schemas.openxmlformats.org/officeDocument/2006/relationships/hyperlink" Target="consultantplus://offline/ref=24FD64ABEBEB6889800A849596619B1A226BF459DD7E721C6ED6220F40E484A34C161B84C1E400D1B9E969B278832F9B92AB07AF674E4786A61221Z7mFF" TargetMode="External"/><Relationship Id="rId36" Type="http://schemas.openxmlformats.org/officeDocument/2006/relationships/hyperlink" Target="consultantplus://offline/ref=24FD64ABEBEB6889800A9A98800DC7132F62A855D6707B4F3389795217ED8EF419591ACA85EB1FD0B8F76BBA71ZDm5F" TargetMode="External"/><Relationship Id="rId49" Type="http://schemas.openxmlformats.org/officeDocument/2006/relationships/hyperlink" Target="consultantplus://offline/ref=24FD64ABEBEB6889800A849596619B1A226BF459DD7E721C6ED6220F40E484A34C161B84C1E400D1B9E96BB278832F9B92AB07AF674E4786A61221Z7mFF" TargetMode="External"/><Relationship Id="rId57" Type="http://schemas.openxmlformats.org/officeDocument/2006/relationships/hyperlink" Target="consultantplus://offline/ref=24FD64ABEBEB6889800A849596619B1A226BF459DD70751A6FD6220F40E484A34C161B84C1E400D1B9E96ABA78832F9B92AB07AF674E4786A61221Z7mFF" TargetMode="External"/><Relationship Id="rId10" Type="http://schemas.openxmlformats.org/officeDocument/2006/relationships/hyperlink" Target="consultantplus://offline/ref=24FD64ABEBEB6889800A849596619B1A226BF459DD70751A6FD6220F40E484A34C161B84C1E400D1B9E969BF78832F9B92AB07AF674E4786A61221Z7mFF" TargetMode="External"/><Relationship Id="rId31" Type="http://schemas.openxmlformats.org/officeDocument/2006/relationships/hyperlink" Target="consultantplus://offline/ref=24FD64ABEBEB6889800A9A98800DC7132F62AA50DD707B4F3389795217ED8EF419591ACA85EB1FD0B8F76BBA71ZDm5F" TargetMode="External"/><Relationship Id="rId44" Type="http://schemas.openxmlformats.org/officeDocument/2006/relationships/hyperlink" Target="consultantplus://offline/ref=24FD64ABEBEB6889800A849596619B1A226BF459DD7E721C6ED6220F40E484A34C161B84C1E400D1B9E96BBE78832F9B92AB07AF674E4786A61221Z7mFF" TargetMode="External"/><Relationship Id="rId52" Type="http://schemas.openxmlformats.org/officeDocument/2006/relationships/hyperlink" Target="consultantplus://offline/ref=24FD64ABEBEB6889800A849596619B1A226BF459DD7E721C6ED6220F40E484A34C161B84C1E400D1B9E96DBA78832F9B92AB07AF674E4786A61221Z7mFF" TargetMode="External"/><Relationship Id="rId60" Type="http://schemas.openxmlformats.org/officeDocument/2006/relationships/hyperlink" Target="consultantplus://offline/ref=24FD64ABEBEB6889800A849596619B1A226BF459DD70751A6FD6220F40E484A34C161B84C1E400D1B9E96ABB78832F9B92AB07AF674E4786A61221Z7mFF" TargetMode="External"/><Relationship Id="rId65" Type="http://schemas.openxmlformats.org/officeDocument/2006/relationships/hyperlink" Target="consultantplus://offline/ref=24FD64ABEBEB6889800A849596619B1A226BF459DD70751A6FD6220F40E484A34C161B84C1E400D1B9E96AB378832F9B92AB07AF674E4786A61221Z7mFF" TargetMode="External"/><Relationship Id="rId73" Type="http://schemas.openxmlformats.org/officeDocument/2006/relationships/hyperlink" Target="consultantplus://offline/ref=24FD64ABEBEB6889800A849596619B1A226BF459DD7E721C6ED6220F40E484A34C161B84C1E400D1B9E96CBF78832F9B92AB07AF674E4786A61221Z7mFF" TargetMode="External"/><Relationship Id="rId78" Type="http://schemas.openxmlformats.org/officeDocument/2006/relationships/hyperlink" Target="consultantplus://offline/ref=24FD64ABEBEB6889800A849596619B1A226BF459DD7E721C6ED6220F40E484A34C161B84C1E400D1B9E96CB278832F9B92AB07AF674E4786A61221Z7mFF" TargetMode="External"/><Relationship Id="rId81" Type="http://schemas.openxmlformats.org/officeDocument/2006/relationships/hyperlink" Target="consultantplus://offline/ref=24FD64ABEBEB6889800A9A98800DC7132A60AE53D1727B4F3389795217ED8EF40B5942C685E903D4B0E23DEB378273DFC5B806AC674D469AZAm6F" TargetMode="External"/><Relationship Id="rId86" Type="http://schemas.openxmlformats.org/officeDocument/2006/relationships/hyperlink" Target="consultantplus://offline/ref=24FD64ABEBEB6889800A849596619B1A226BF459DD70751A6FD6220F40E484A34C161B84C1E400D1B9E96CB878832F9B92AB07AF674E4786A61221Z7m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FD64ABEBEB6889800A849596619B1A226BF459DD7276196ED6220F40E484A34C161B84C1E400D1B9E969BF78832F9B92AB07AF674E4786A61221Z7mFF" TargetMode="External"/><Relationship Id="rId13" Type="http://schemas.openxmlformats.org/officeDocument/2006/relationships/hyperlink" Target="consultantplus://offline/ref=24FD64ABEBEB6889800A9A98800DC7132F61AF50DC737B4F3389795217ED8EF419591ACA85EB1FD0B8F76BBA71ZDm5F" TargetMode="External"/><Relationship Id="rId18" Type="http://schemas.openxmlformats.org/officeDocument/2006/relationships/hyperlink" Target="consultantplus://offline/ref=24FD64ABEBEB6889800A849596619B1A226BF459DD7276196ED6220F40E484A34C161B84C1E400D1B9E968BA78832F9B92AB07AF674E4786A61221Z7mFF" TargetMode="External"/><Relationship Id="rId39" Type="http://schemas.openxmlformats.org/officeDocument/2006/relationships/hyperlink" Target="consultantplus://offline/ref=24FD64ABEBEB6889800A849596619B1A226BF459DC77711B6FD6220F40E484A34C161B84C1E400D1B9E968BA78832F9B92AB07AF674E4786A61221Z7mFF" TargetMode="External"/><Relationship Id="rId34" Type="http://schemas.openxmlformats.org/officeDocument/2006/relationships/hyperlink" Target="consultantplus://offline/ref=24FD64ABEBEB6889800A849596619B1A226BF459DD7E721C6ED6220F40E484A34C161B84C1E400D1B9E968BF78832F9B92AB07AF674E4786A61221Z7mFF" TargetMode="External"/><Relationship Id="rId50" Type="http://schemas.openxmlformats.org/officeDocument/2006/relationships/hyperlink" Target="consultantplus://offline/ref=24FD64ABEBEB6889800A849596619B1A226BF459DD7E721C6ED6220F40E484A34C161B84C1E400D1B9E96ABC78832F9B92AB07AF674E4786A61221Z7mFF" TargetMode="External"/><Relationship Id="rId55" Type="http://schemas.openxmlformats.org/officeDocument/2006/relationships/hyperlink" Target="consultantplus://offline/ref=24FD64ABEBEB6889800A9A98800DC7132F62A855D0707B4F3389795217ED8EF419591ACA85EB1FD0B8F76BBA71ZDm5F" TargetMode="External"/><Relationship Id="rId76" Type="http://schemas.openxmlformats.org/officeDocument/2006/relationships/hyperlink" Target="consultantplus://offline/ref=24FD64ABEBEB6889800A849596619B1A226BF459DD70751A6FD6220F40E484A34C161B84C1E400D1B9E96DBD78832F9B92AB07AF674E4786A61221Z7mFF" TargetMode="External"/><Relationship Id="rId7" Type="http://schemas.openxmlformats.org/officeDocument/2006/relationships/hyperlink" Target="consultantplus://offline/ref=24FD64ABEBEB6889800A849596619B1A226BF459D27F741A6FD6220F40E484A34C161B84C1E400D1B9E969BF78832F9B92AB07AF674E4786A61221Z7mFF" TargetMode="External"/><Relationship Id="rId71" Type="http://schemas.openxmlformats.org/officeDocument/2006/relationships/hyperlink" Target="consultantplus://offline/ref=24FD64ABEBEB6889800A849596619B1A226BF459DD7E721C6ED6220F40E484A34C161B84C1E400D1B9E96CB978832F9B92AB07AF674E4786A61221Z7mFF"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4FD64ABEBEB6889800A9A98800DC7132F62A257D2707B4F3389795217ED8EF419591ACA85EB1FD0B8F76BBA71ZDm5F" TargetMode="External"/><Relationship Id="rId24" Type="http://schemas.openxmlformats.org/officeDocument/2006/relationships/hyperlink" Target="consultantplus://offline/ref=24FD64ABEBEB6889800A849596619B1A226BF459DC77711B6FD6220F40E484A34C161B84C1E400D1B9E968BA78832F9B92AB07AF674E4786A61221Z7mFF" TargetMode="External"/><Relationship Id="rId40" Type="http://schemas.openxmlformats.org/officeDocument/2006/relationships/hyperlink" Target="consultantplus://offline/ref=24FD64ABEBEB6889800A849596619B1A226BF459DD70751A6FD6220F40E484A34C161B84C1E400D1B9E969B278832F9B92AB07AF674E4786A61221Z7mFF" TargetMode="External"/><Relationship Id="rId45" Type="http://schemas.openxmlformats.org/officeDocument/2006/relationships/hyperlink" Target="consultantplus://offline/ref=24FD64ABEBEB6889800A849596619B1A226BF459DD70751A6FD6220F40E484A34C161B84C1E400D1B9E968BF78832F9B92AB07AF674E4786A61221Z7mFF" TargetMode="External"/><Relationship Id="rId66" Type="http://schemas.openxmlformats.org/officeDocument/2006/relationships/hyperlink" Target="consultantplus://offline/ref=24FD64ABEBEB6889800A849596619B1A226BF459DD7E721C6ED6220F40E484A34C161B84C1E400D1B9E96CBA78832F9B92AB07AF674E4786A61221Z7mFF" TargetMode="External"/><Relationship Id="rId87" Type="http://schemas.openxmlformats.org/officeDocument/2006/relationships/hyperlink" Target="consultantplus://offline/ref=24FD64ABEBEB6889800A849596619B1A226BF459DD70751A6FD6220F40E484A34C161B84C1E400D1B9E96CB878832F9B92AB07AF674E4786A61221Z7mFF" TargetMode="External"/><Relationship Id="rId61" Type="http://schemas.openxmlformats.org/officeDocument/2006/relationships/hyperlink" Target="consultantplus://offline/ref=24FD64ABEBEB6889800A849596619B1A226BF459DD70751A6FD6220F40E484A34C161B84C1E400D1B9E96ABB78832F9B92AB07AF674E4786A61221Z7mFF" TargetMode="External"/><Relationship Id="rId82" Type="http://schemas.openxmlformats.org/officeDocument/2006/relationships/hyperlink" Target="consultantplus://offline/ref=24FD64ABEBEB6889800A849596619B1A226BF459DD7E721C6ED6220F40E484A34C161B84C1E400D1B9E96FB978832F9B92AB07AF674E4786A61221Z7mFF" TargetMode="External"/><Relationship Id="rId19" Type="http://schemas.openxmlformats.org/officeDocument/2006/relationships/hyperlink" Target="consultantplus://offline/ref=24FD64ABEBEB6889800A849596619B1A226BF459D27F761968D6220F40E484A34C161B84C1E400D1B9E969BF78832F9B92AB07AF674E4786A61221Z7mFF" TargetMode="External"/><Relationship Id="rId14" Type="http://schemas.openxmlformats.org/officeDocument/2006/relationships/hyperlink" Target="consultantplus://offline/ref=24FD64ABEBEB6889800A9A98800DC7132F62AD56D0727B4F3389795217ED8EF419591ACA85EB1FD0B8F76BBA71ZDm5F" TargetMode="External"/><Relationship Id="rId30" Type="http://schemas.openxmlformats.org/officeDocument/2006/relationships/hyperlink" Target="consultantplus://offline/ref=24FD64ABEBEB6889800A9A98800DC7132F62AA50DD707B4F3389795217ED8EF419591ACA85EB1FD0B8F76BBA71ZDm5F" TargetMode="External"/><Relationship Id="rId35" Type="http://schemas.openxmlformats.org/officeDocument/2006/relationships/hyperlink" Target="consultantplus://offline/ref=24FD64ABEBEB6889800A849596619B1A226BF459DD7E721C6ED6220F40E484A34C161B84C1E400D1B9E968BD78832F9B92AB07AF674E4786A61221Z7mFF" TargetMode="External"/><Relationship Id="rId56" Type="http://schemas.openxmlformats.org/officeDocument/2006/relationships/hyperlink" Target="consultantplus://offline/ref=24FD64ABEBEB6889800A849596619B1A226BF459DD70751A6FD6220F40E484A34C161B84C1E400D1B9E96BB278832F9B92AB07AF674E4786A61221Z7mFF" TargetMode="External"/><Relationship Id="rId77" Type="http://schemas.openxmlformats.org/officeDocument/2006/relationships/hyperlink" Target="consultantplus://offline/ref=24FD64ABEBEB6889800A849596619B1A226BF459DD7E721C6ED6220F40E484A34C161B84C1E400D1B9E96CBC78832F9B92AB07AF674E4786A61221Z7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14834</Words>
  <Characters>84554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ОК1</dc:creator>
  <cp:keywords/>
  <dc:description/>
  <cp:lastModifiedBy>ОК1</cp:lastModifiedBy>
  <cp:revision>1</cp:revision>
  <dcterms:created xsi:type="dcterms:W3CDTF">2022-11-02T05:38:00Z</dcterms:created>
  <dcterms:modified xsi:type="dcterms:W3CDTF">2022-11-02T05:39:00Z</dcterms:modified>
</cp:coreProperties>
</file>