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1D6F5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450"/>
        <w:ind w:firstLine="0" w:left="0" w:right="0"/>
        <w:jc w:val="center"/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505264"/>
          <w:sz w:val="24"/>
          <w:shd w:val="clear" w:fill="FFFFFF"/>
        </w:rPr>
        <w:t>Роспотребнадзор издал рекомендации по организации работы строительной отрасли в условиях эпидемии коронавируса</w:t>
      </w:r>
    </w:p>
    <w:p>
      <w:pPr>
        <w:spacing w:before="0" w:after="450"/>
        <w:ind w:firstLine="0" w:left="0" w:right="0"/>
        <w:jc w:val="both"/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  <w:t>В целях недопущения распространения новой коронавирусной инфекции (COVID-19) Роспотребнадзор издал рекомендации для работников строительной отрасли в условиях сохранения рисков распространения коронавирусной инфекции. Рекомендации касаются общей организации деятельности предприятий строительной отрасли на всех этапах деятельности и технологических процессов.</w:t>
      </w:r>
    </w:p>
    <w:p>
      <w:pPr>
        <w:spacing w:before="0" w:after="450"/>
        <w:ind w:firstLine="0" w:left="0" w:right="0"/>
        <w:jc w:val="both"/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  <w:t>Согласно рекомендациям в целях минимизации контакта между сотрудниками, следует обеспечить разделение всех работников по бригадам в зависимости от выполняемых работ. Необходимо разделить рабочие потоки и разобщить коллектив посредством организации работы в несколько смен. Организовать процессы следует таким образом, чтобы не допускать контакта между разными сменами, коллективами отдельных бригад и функциональных рабочих групп вне работы.</w:t>
      </w:r>
    </w:p>
    <w:p>
      <w:pPr>
        <w:spacing w:before="0" w:after="450"/>
        <w:ind w:firstLine="0" w:left="0" w:right="0"/>
        <w:jc w:val="both"/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  <w:t>Перед началом рабочей смены необходимо проводить «входной фильтр» с проведением контроля температуры тела работника, при входе на предприятие должно быть место обработки рук кожными антисептиками или дезинфицирующими салфетками.</w:t>
      </w:r>
    </w:p>
    <w:p>
      <w:pPr>
        <w:spacing w:before="0" w:after="450"/>
        <w:ind w:firstLine="0" w:left="0" w:right="0"/>
        <w:jc w:val="both"/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  <w:t>Работодателям рекомендовано обеспечить строителей запасом одноразовых или многоразовых масок. Запрещен прием пищи на рабочих местах. Для приема пищи следует выделить специально отведенное помещение или его часть, с оборудованной раковиной для мытья рук и дозатором для обработки рук кожным антисептиком. Также запрещено проведение любых массовых мероприятий на предприятии и участие работников в мероприятиях других коллективов.</w:t>
      </w:r>
    </w:p>
    <w:p>
      <w:pPr>
        <w:spacing w:before="0" w:after="450"/>
        <w:ind w:firstLine="0" w:left="0" w:right="0"/>
        <w:jc w:val="both"/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  <w:t>Работодателю следует временно отстранить от работы или перевести на дистанционную форму работы лиц из групп риска, в первую очередь лиц старше 65 лет.</w:t>
      </w:r>
    </w:p>
    <w:p>
      <w:pPr>
        <w:spacing w:before="0" w:after="450"/>
        <w:ind w:firstLine="0" w:left="0" w:right="0"/>
        <w:jc w:val="both"/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  <w:t>Работников, занятых на открытом воздухе при низкой температуре атмосферного воздуха, в целях недопущения переохлаждения, обеспечить необходимым комплектом специальной одежды с соответствующими теплоизоляционными свойствами.</w:t>
      </w:r>
      <w:r>
        <w:rPr>
          <w:rFonts w:ascii="Times New Roman" w:hAnsi="Times New Roman"/>
          <w:b w:val="0"/>
          <w:i w:val="0"/>
          <w:color w:val="505264"/>
          <w:sz w:val="24"/>
          <w:shd w:val="clear" w:fill="FFFFFF"/>
        </w:rPr>
        <w:t>Работодателю следует информировать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