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A25" w:rsidRPr="005F7A25" w:rsidRDefault="005F7A25" w:rsidP="005F7A25">
      <w:pPr>
        <w:spacing w:after="0" w:line="240" w:lineRule="auto"/>
        <w:jc w:val="center"/>
        <w:outlineLvl w:val="1"/>
        <w:rPr>
          <w:rFonts w:ascii="Helvetica" w:eastAsia="Times New Roman" w:hAnsi="Helvetica" w:cs="Times New Roman"/>
          <w:b/>
          <w:bCs/>
          <w:sz w:val="30"/>
          <w:szCs w:val="30"/>
          <w:lang w:eastAsia="ru-RU"/>
        </w:rPr>
      </w:pPr>
      <w:r w:rsidRPr="005F7A25">
        <w:rPr>
          <w:rFonts w:ascii="Helvetica" w:eastAsia="Times New Roman" w:hAnsi="Helvetica" w:cs="Times New Roman"/>
          <w:b/>
          <w:bCs/>
          <w:sz w:val="30"/>
          <w:szCs w:val="30"/>
          <w:lang w:eastAsia="ru-RU"/>
        </w:rPr>
        <w:t>Вниманию участников алкогольного рынка!</w:t>
      </w:r>
    </w:p>
    <w:p w:rsidR="005F7A25" w:rsidRPr="005F7A25" w:rsidRDefault="005F7A25" w:rsidP="005F7A25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5F7A25" w:rsidRPr="005F7A25" w:rsidRDefault="005F7A25" w:rsidP="005F7A25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F7A25">
        <w:rPr>
          <w:rFonts w:ascii="Arial" w:eastAsia="Times New Roman" w:hAnsi="Arial" w:cs="Arial"/>
          <w:sz w:val="23"/>
          <w:szCs w:val="23"/>
          <w:lang w:eastAsia="ru-RU"/>
        </w:rPr>
        <w:t>14:47</w:t>
      </w:r>
      <w:r w:rsidRPr="005F7A25">
        <w:rPr>
          <w:rFonts w:ascii="Helvetica" w:eastAsia="Times New Roman" w:hAnsi="Helvetica" w:cs="Times New Roman"/>
          <w:sz w:val="24"/>
          <w:szCs w:val="24"/>
          <w:lang w:eastAsia="ru-RU"/>
        </w:rPr>
        <w:t> </w:t>
      </w:r>
    </w:p>
    <w:p w:rsidR="005F7A25" w:rsidRPr="005F7A25" w:rsidRDefault="005F7A25" w:rsidP="005F7A25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F7A25">
        <w:rPr>
          <w:rFonts w:ascii="Arial" w:eastAsia="Times New Roman" w:hAnsi="Arial" w:cs="Arial"/>
          <w:sz w:val="23"/>
          <w:szCs w:val="23"/>
          <w:lang w:eastAsia="ru-RU"/>
        </w:rPr>
        <w:t>10 апреля 2020</w:t>
      </w:r>
    </w:p>
    <w:p w:rsidR="005F7A25" w:rsidRPr="005F7A25" w:rsidRDefault="005F7A25" w:rsidP="005F7A25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5F7A25" w:rsidRPr="005F7A25" w:rsidRDefault="005F7A25" w:rsidP="005F7A25">
      <w:pPr>
        <w:spacing w:after="0" w:line="240" w:lineRule="auto"/>
        <w:jc w:val="both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5F7A25">
        <w:rPr>
          <w:rFonts w:ascii="Helvetica" w:eastAsia="Times New Roman" w:hAnsi="Helvetica" w:cs="Times New Roman"/>
          <w:b/>
          <w:bCs/>
          <w:sz w:val="27"/>
          <w:szCs w:val="27"/>
          <w:lang w:eastAsia="ru-RU"/>
        </w:rPr>
        <w:t>Вниманию организаций, осуществляющих розничную продажу алкогольной продукции и розничную продажу алкогольной продукции при оказании услуг общественног</w:t>
      </w:r>
      <w:bookmarkStart w:id="0" w:name="_GoBack"/>
      <w:bookmarkEnd w:id="0"/>
      <w:r w:rsidRPr="005F7A25">
        <w:rPr>
          <w:rFonts w:ascii="Helvetica" w:eastAsia="Times New Roman" w:hAnsi="Helvetica" w:cs="Times New Roman"/>
          <w:b/>
          <w:bCs/>
          <w:sz w:val="27"/>
          <w:szCs w:val="27"/>
          <w:lang w:eastAsia="ru-RU"/>
        </w:rPr>
        <w:t>о питания на территории Республики Саха (Якутия)!</w:t>
      </w:r>
      <w:r w:rsidRPr="005F7A25">
        <w:rPr>
          <w:rFonts w:ascii="Helvetica" w:eastAsia="Times New Roman" w:hAnsi="Helvetica" w:cs="Times New Roman"/>
          <w:sz w:val="27"/>
          <w:szCs w:val="27"/>
          <w:lang w:eastAsia="ru-RU"/>
        </w:rPr>
        <w:t>  Во исполнение постановления Правительства Российской Федерации от 3 апреля 2020 г. № 440 «О продлении действия разрешений и иных особенностях в отношении разрешительной деятельности в 2020 году» в части продления сроков действия лицензий, которые истекают (истекли) в период с 15 марта по 31 декабря 2020 г., Министерством предпринимательства, торговли и туризма Республики Саха (Якутия) в рамках полномочий по лицензированию, предусмотренных Положением о Министерстве предпринимательства, торговли и туризма Республики Саха (Якутия), утвержденного Указом Главы Республики Саха (Якутия) от 01 октября 2018 г. № 23, по состоянию на 10 апреля 2020 года:</w:t>
      </w:r>
    </w:p>
    <w:p w:rsidR="005F7A25" w:rsidRPr="005F7A25" w:rsidRDefault="005F7A25" w:rsidP="005F7A25">
      <w:pPr>
        <w:spacing w:before="150" w:after="0" w:line="240" w:lineRule="auto"/>
        <w:jc w:val="both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5F7A25">
        <w:rPr>
          <w:rFonts w:ascii="Helvetica" w:eastAsia="Times New Roman" w:hAnsi="Helvetica" w:cs="Times New Roman"/>
          <w:sz w:val="27"/>
          <w:szCs w:val="27"/>
          <w:lang w:eastAsia="ru-RU"/>
        </w:rPr>
        <w:t>- продлены на 12 месяцев сроки действия лицензий на розничную продажу алкогольной продукции и розничную продажу алкогольной продукции при оказании услуг общественного питания;</w:t>
      </w:r>
    </w:p>
    <w:p w:rsidR="005F7A25" w:rsidRPr="005F7A25" w:rsidRDefault="005F7A25" w:rsidP="005F7A25">
      <w:pPr>
        <w:spacing w:before="150" w:after="0" w:line="240" w:lineRule="auto"/>
        <w:jc w:val="both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5F7A25">
        <w:rPr>
          <w:rFonts w:ascii="Helvetica" w:eastAsia="Times New Roman" w:hAnsi="Helvetica" w:cs="Times New Roman"/>
          <w:sz w:val="27"/>
          <w:szCs w:val="27"/>
          <w:lang w:eastAsia="ru-RU"/>
        </w:rPr>
        <w:t>- сведения о продлении вышеуказанных лицензий внесены в Государственный сводный реестр выданных, приостановленных и аннулированных лицензий на производство и оборот этилового спирта, алкогольной и спиртосодержащей продукции.</w:t>
      </w:r>
    </w:p>
    <w:p w:rsidR="005F7A25" w:rsidRPr="005F7A25" w:rsidRDefault="005F7A25" w:rsidP="005F7A25">
      <w:pPr>
        <w:spacing w:before="150" w:after="0" w:line="240" w:lineRule="auto"/>
        <w:jc w:val="both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5F7A25">
        <w:rPr>
          <w:rFonts w:ascii="Helvetica" w:eastAsia="Times New Roman" w:hAnsi="Helvetica" w:cs="Times New Roman"/>
          <w:sz w:val="27"/>
          <w:szCs w:val="27"/>
          <w:lang w:eastAsia="ru-RU"/>
        </w:rPr>
        <w:t>Внесение сведений о продлении сроков действия вышеуказанных лицензий в бланки лицензий не требуется.</w:t>
      </w:r>
    </w:p>
    <w:p w:rsidR="005F7A25" w:rsidRPr="005F7A25" w:rsidRDefault="005F7A25" w:rsidP="005F7A25">
      <w:pPr>
        <w:spacing w:before="150" w:after="0" w:line="240" w:lineRule="auto"/>
        <w:jc w:val="both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5F7A25">
        <w:rPr>
          <w:rFonts w:ascii="Helvetica" w:eastAsia="Times New Roman" w:hAnsi="Helvetica" w:cs="Times New Roman"/>
          <w:sz w:val="27"/>
          <w:szCs w:val="27"/>
          <w:lang w:eastAsia="ru-RU"/>
        </w:rPr>
        <w:t>Указанные сведения доступны на официальном интернет-портале Росалкогольрегулирования www.fsrar.ru в разделе Реестры - Государственный сводный реестр лицензий (http://www.fsrar.ru/licens/reestr).</w:t>
      </w:r>
    </w:p>
    <w:p w:rsidR="000B781F" w:rsidRPr="005F7A25" w:rsidRDefault="000B781F" w:rsidP="005F7A25"/>
    <w:sectPr w:rsidR="000B781F" w:rsidRPr="005F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CC"/>
    <w:rsid w:val="000B781F"/>
    <w:rsid w:val="005629CC"/>
    <w:rsid w:val="005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3D64"/>
  <w15:chartTrackingRefBased/>
  <w15:docId w15:val="{39B3C4FE-9535-48E0-9898-5E5BF114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7A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7A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A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435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</dc:creator>
  <cp:keywords/>
  <dc:description/>
  <cp:lastModifiedBy>Алексей Сергеев</cp:lastModifiedBy>
  <cp:revision>2</cp:revision>
  <dcterms:created xsi:type="dcterms:W3CDTF">2020-04-10T05:21:00Z</dcterms:created>
  <dcterms:modified xsi:type="dcterms:W3CDTF">2020-04-10T07:13:00Z</dcterms:modified>
</cp:coreProperties>
</file>