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4F60D" w14:textId="77777777" w:rsidR="007540E4" w:rsidRPr="007540E4" w:rsidRDefault="007540E4" w:rsidP="007540E4">
      <w:pPr>
        <w:rPr>
          <w:b/>
          <w:bCs/>
          <w:sz w:val="24"/>
          <w:szCs w:val="24"/>
        </w:rPr>
      </w:pPr>
      <w:r w:rsidRPr="007540E4">
        <w:rPr>
          <w:b/>
          <w:bCs/>
          <w:sz w:val="24"/>
          <w:szCs w:val="24"/>
        </w:rPr>
        <w:t>Календарь представления статистической отчетности в органы государственной статистики</w:t>
      </w:r>
    </w:p>
    <w:p w14:paraId="71E9B025" w14:textId="56BEB7BE" w:rsidR="007540E4" w:rsidRPr="007540E4" w:rsidRDefault="007540E4" w:rsidP="007540E4">
      <w:pPr>
        <w:jc w:val="both"/>
        <w:rPr>
          <w:sz w:val="24"/>
          <w:szCs w:val="24"/>
        </w:rPr>
      </w:pPr>
      <w:r w:rsidRPr="007540E4">
        <w:rPr>
          <w:sz w:val="24"/>
          <w:szCs w:val="24"/>
        </w:rPr>
        <w:t>Вниманию респондентов:</w:t>
      </w:r>
    </w:p>
    <w:p w14:paraId="7887BF57" w14:textId="6D9BE23E" w:rsidR="007540E4" w:rsidRPr="007540E4" w:rsidRDefault="007540E4" w:rsidP="007540E4">
      <w:pPr>
        <w:jc w:val="both"/>
        <w:rPr>
          <w:sz w:val="24"/>
          <w:szCs w:val="24"/>
        </w:rPr>
      </w:pPr>
      <w:r w:rsidRPr="007540E4">
        <w:rPr>
          <w:sz w:val="24"/>
          <w:szCs w:val="24"/>
        </w:rPr>
        <w:t>Информация от 10 апреля</w:t>
      </w:r>
    </w:p>
    <w:p w14:paraId="2CC5B091" w14:textId="104345C9" w:rsidR="007540E4" w:rsidRPr="007540E4" w:rsidRDefault="007540E4" w:rsidP="007540E4">
      <w:pPr>
        <w:jc w:val="both"/>
        <w:rPr>
          <w:sz w:val="24"/>
          <w:szCs w:val="24"/>
        </w:rPr>
      </w:pPr>
      <w:r w:rsidRPr="007540E4">
        <w:rPr>
          <w:sz w:val="24"/>
          <w:szCs w:val="24"/>
        </w:rPr>
        <w:t>В соответствии с Указом Президента № 239 о внеочередных выходных днях в апреле 2020 года, организации сельскохозяйственной отрасли, занятые на весенних полевых работах или обеспечивающие население продуктами питания, а также непрерывно действующие сельхозпредприятия продолжают свою работу в период с 4-го по 30-е апреля 2020 года в обычном режиме.</w:t>
      </w:r>
    </w:p>
    <w:p w14:paraId="7ED8DB46" w14:textId="7FD8DACD" w:rsidR="007540E4" w:rsidRPr="007540E4" w:rsidRDefault="007540E4" w:rsidP="007540E4">
      <w:pPr>
        <w:jc w:val="both"/>
        <w:rPr>
          <w:sz w:val="24"/>
          <w:szCs w:val="24"/>
        </w:rPr>
      </w:pPr>
      <w:r w:rsidRPr="007540E4">
        <w:rPr>
          <w:sz w:val="24"/>
          <w:szCs w:val="24"/>
        </w:rPr>
        <w:t>В связи с этим Росстат напоминает, что завершаются сроки заполнения форм статистической отчетности № 3-фермер и № 1-СХ (баланс) малыми предприятиями сельскохозяйственной отрасли, вошедшими в выборку. Уточнить даты сдачи заполненных форм можно на сайте Росстата в разделе «</w:t>
      </w:r>
      <w:proofErr w:type="spellStart"/>
      <w:r w:rsidRPr="007540E4">
        <w:rPr>
          <w:sz w:val="24"/>
          <w:szCs w:val="24"/>
        </w:rPr>
        <w:t>Статкалендарь</w:t>
      </w:r>
      <w:proofErr w:type="spellEnd"/>
      <w:r w:rsidRPr="007540E4">
        <w:rPr>
          <w:sz w:val="24"/>
          <w:szCs w:val="24"/>
        </w:rPr>
        <w:t>».</w:t>
      </w:r>
    </w:p>
    <w:p w14:paraId="05A75A9B" w14:textId="3D4EDFD0" w:rsidR="007540E4" w:rsidRPr="007540E4" w:rsidRDefault="007540E4" w:rsidP="007540E4">
      <w:pPr>
        <w:jc w:val="both"/>
        <w:rPr>
          <w:sz w:val="24"/>
          <w:szCs w:val="24"/>
        </w:rPr>
      </w:pPr>
      <w:r w:rsidRPr="007540E4">
        <w:rPr>
          <w:sz w:val="24"/>
          <w:szCs w:val="24"/>
        </w:rPr>
        <w:t>Для выяснения вопросов, связанных с порядком сдачи статистической отчетности в условиях повышенной эпидемиологической опасности, рекомендуем связаться с сотрудниками территориального органа Росстата в своем регионе по телефону или электронной почте. Контакты можно найти здесь.</w:t>
      </w:r>
    </w:p>
    <w:p w14:paraId="7074513B" w14:textId="15ECF36D" w:rsidR="007540E4" w:rsidRPr="007540E4" w:rsidRDefault="007540E4" w:rsidP="007540E4">
      <w:pPr>
        <w:jc w:val="both"/>
        <w:rPr>
          <w:sz w:val="24"/>
          <w:szCs w:val="24"/>
        </w:rPr>
      </w:pPr>
      <w:r w:rsidRPr="007540E4">
        <w:rPr>
          <w:sz w:val="24"/>
          <w:szCs w:val="24"/>
        </w:rPr>
        <w:t>Росстат также информирует о переносе срока предоставления респондентами семи форм федерального статистического наблюдения: 3-ТОРГ (ПМ), П-5 (м), 1-КСР (краткая), 3-рынок, 1-НАНО, 6-нефть, 5-З. С изменениями сроков можно ознакомиться «</w:t>
      </w:r>
      <w:proofErr w:type="spellStart"/>
      <w:r w:rsidRPr="007540E4">
        <w:rPr>
          <w:sz w:val="24"/>
          <w:szCs w:val="24"/>
        </w:rPr>
        <w:t>Статкалендаре</w:t>
      </w:r>
      <w:proofErr w:type="spellEnd"/>
      <w:r w:rsidRPr="007540E4">
        <w:rPr>
          <w:sz w:val="24"/>
          <w:szCs w:val="24"/>
        </w:rPr>
        <w:t>».</w:t>
      </w:r>
    </w:p>
    <w:p w14:paraId="0434A4E0" w14:textId="395D429D" w:rsidR="00A45DE1" w:rsidRPr="007540E4" w:rsidRDefault="007540E4" w:rsidP="007540E4">
      <w:pPr>
        <w:jc w:val="both"/>
        <w:rPr>
          <w:sz w:val="24"/>
          <w:szCs w:val="24"/>
        </w:rPr>
      </w:pPr>
      <w:r w:rsidRPr="007540E4">
        <w:rPr>
          <w:sz w:val="24"/>
          <w:szCs w:val="24"/>
        </w:rPr>
        <w:t xml:space="preserve">Обращаем внимание респондентов: при сборе отчетности будет отдаваться приоритет бесконтактным формам приемки документов, включая отправку через </w:t>
      </w:r>
      <w:proofErr w:type="spellStart"/>
      <w:r w:rsidRPr="007540E4">
        <w:rPr>
          <w:sz w:val="24"/>
          <w:szCs w:val="24"/>
        </w:rPr>
        <w:t>спецоператоров</w:t>
      </w:r>
      <w:proofErr w:type="spellEnd"/>
      <w:r w:rsidRPr="007540E4">
        <w:rPr>
          <w:sz w:val="24"/>
          <w:szCs w:val="24"/>
        </w:rPr>
        <w:t xml:space="preserve"> и Почту России.</w:t>
      </w:r>
    </w:p>
    <w:sectPr w:rsidR="00A45DE1" w:rsidRPr="0075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E1"/>
    <w:rsid w:val="007540E4"/>
    <w:rsid w:val="00A4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5CBD"/>
  <w15:chartTrackingRefBased/>
  <w15:docId w15:val="{3EF3B571-ED51-4126-856D-2F173D97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Никифорова</dc:creator>
  <cp:keywords/>
  <dc:description/>
  <cp:lastModifiedBy>Ирина Никифорова</cp:lastModifiedBy>
  <cp:revision>3</cp:revision>
  <dcterms:created xsi:type="dcterms:W3CDTF">2020-04-14T01:23:00Z</dcterms:created>
  <dcterms:modified xsi:type="dcterms:W3CDTF">2020-04-14T01:24:00Z</dcterms:modified>
</cp:coreProperties>
</file>