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9421" w14:textId="77777777" w:rsidR="006242E6" w:rsidRDefault="006242E6" w:rsidP="006242E6">
      <w:pPr>
        <w:pStyle w:val="ConsPlusTitle"/>
        <w:jc w:val="center"/>
        <w:outlineLvl w:val="1"/>
      </w:pPr>
      <w:r>
        <w:t>Паспорт подпрограммы N 4</w:t>
      </w:r>
    </w:p>
    <w:p w14:paraId="06838FC2" w14:textId="77777777" w:rsidR="006242E6" w:rsidRDefault="006242E6" w:rsidP="006242E6">
      <w:pPr>
        <w:pStyle w:val="ConsPlusTitle"/>
        <w:jc w:val="center"/>
      </w:pPr>
      <w:r>
        <w:t>государственной программы Республики Саха (Якутия)</w:t>
      </w:r>
    </w:p>
    <w:p w14:paraId="002EA9D2" w14:textId="77777777" w:rsidR="006242E6" w:rsidRDefault="006242E6" w:rsidP="006242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953"/>
      </w:tblGrid>
      <w:tr w:rsidR="006242E6" w14:paraId="1E7A3DC7" w14:textId="77777777" w:rsidTr="000048D3">
        <w:tc>
          <w:tcPr>
            <w:tcW w:w="1984" w:type="dxa"/>
          </w:tcPr>
          <w:p w14:paraId="19359470" w14:textId="77777777" w:rsidR="006242E6" w:rsidRDefault="006242E6" w:rsidP="000048D3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14:paraId="378C5A8A" w14:textId="77777777" w:rsidR="006242E6" w:rsidRDefault="006242E6" w:rsidP="000048D3">
            <w:pPr>
              <w:pStyle w:val="ConsPlusNormal"/>
              <w:jc w:val="both"/>
            </w:pPr>
            <w:r>
              <w:t>Охрана труда</w:t>
            </w:r>
          </w:p>
        </w:tc>
      </w:tr>
      <w:tr w:rsidR="006242E6" w14:paraId="0308663B" w14:textId="77777777" w:rsidTr="000048D3">
        <w:tc>
          <w:tcPr>
            <w:tcW w:w="1984" w:type="dxa"/>
          </w:tcPr>
          <w:p w14:paraId="52A0B895" w14:textId="77777777" w:rsidR="006242E6" w:rsidRDefault="006242E6" w:rsidP="000048D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7AD61C4B" w14:textId="77777777" w:rsidR="006242E6" w:rsidRDefault="006242E6" w:rsidP="000048D3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6242E6" w14:paraId="37B0C135" w14:textId="77777777" w:rsidTr="000048D3">
        <w:tc>
          <w:tcPr>
            <w:tcW w:w="1984" w:type="dxa"/>
          </w:tcPr>
          <w:p w14:paraId="74469802" w14:textId="77777777" w:rsidR="006242E6" w:rsidRDefault="006242E6" w:rsidP="000048D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953" w:type="dxa"/>
          </w:tcPr>
          <w:p w14:paraId="534275DF" w14:textId="77777777" w:rsidR="006242E6" w:rsidRDefault="006242E6" w:rsidP="000048D3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6242E6" w14:paraId="0565FC4A" w14:textId="77777777" w:rsidTr="000048D3">
        <w:tc>
          <w:tcPr>
            <w:tcW w:w="1984" w:type="dxa"/>
          </w:tcPr>
          <w:p w14:paraId="12F0D5E3" w14:textId="77777777" w:rsidR="006242E6" w:rsidRDefault="006242E6" w:rsidP="000048D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3C4A31D1" w14:textId="77777777" w:rsidR="006242E6" w:rsidRDefault="006242E6" w:rsidP="000048D3">
            <w:pPr>
              <w:pStyle w:val="ConsPlusNormal"/>
              <w:jc w:val="both"/>
            </w:pPr>
            <w:r>
              <w:t>Улучшение условий труда работников</w:t>
            </w:r>
          </w:p>
        </w:tc>
      </w:tr>
      <w:tr w:rsidR="006242E6" w14:paraId="7012F0F5" w14:textId="77777777" w:rsidTr="000048D3">
        <w:tc>
          <w:tcPr>
            <w:tcW w:w="1984" w:type="dxa"/>
          </w:tcPr>
          <w:p w14:paraId="348C62CC" w14:textId="77777777" w:rsidR="006242E6" w:rsidRDefault="006242E6" w:rsidP="000048D3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08B703A1" w14:textId="77777777" w:rsidR="006242E6" w:rsidRDefault="006242E6" w:rsidP="000048D3">
            <w:pPr>
              <w:pStyle w:val="ConsPlusNormal"/>
              <w:jc w:val="both"/>
            </w:pPr>
            <w:r>
              <w:t>Повышение качества условий труда на рабочих местах</w:t>
            </w:r>
          </w:p>
        </w:tc>
      </w:tr>
      <w:tr w:rsidR="006242E6" w14:paraId="0C4141E7" w14:textId="77777777" w:rsidTr="000048D3">
        <w:tc>
          <w:tcPr>
            <w:tcW w:w="1984" w:type="dxa"/>
          </w:tcPr>
          <w:p w14:paraId="21B2CD0F" w14:textId="77777777" w:rsidR="006242E6" w:rsidRDefault="006242E6" w:rsidP="000048D3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953" w:type="dxa"/>
          </w:tcPr>
          <w:p w14:paraId="63717B35" w14:textId="77777777" w:rsidR="006242E6" w:rsidRDefault="006242E6" w:rsidP="000048D3">
            <w:pPr>
              <w:pStyle w:val="ConsPlusNormal"/>
              <w:jc w:val="both"/>
            </w:pPr>
            <w:r>
              <w:t>Удельный вес работников, занятых на работах с вредными и (или) опасными условиями труда:</w:t>
            </w:r>
          </w:p>
          <w:p w14:paraId="13909A64" w14:textId="77777777" w:rsidR="006242E6" w:rsidRDefault="006242E6" w:rsidP="000048D3">
            <w:pPr>
              <w:pStyle w:val="ConsPlusNormal"/>
              <w:jc w:val="both"/>
            </w:pPr>
            <w:r>
              <w:t>2020 год - 20,2%;</w:t>
            </w:r>
          </w:p>
          <w:p w14:paraId="2D7FA4A7" w14:textId="77777777" w:rsidR="006242E6" w:rsidRDefault="006242E6" w:rsidP="000048D3">
            <w:pPr>
              <w:pStyle w:val="ConsPlusNormal"/>
              <w:jc w:val="both"/>
            </w:pPr>
            <w:r>
              <w:t>2021 год - 20,0%;</w:t>
            </w:r>
          </w:p>
          <w:p w14:paraId="14DC6899" w14:textId="77777777" w:rsidR="006242E6" w:rsidRDefault="006242E6" w:rsidP="000048D3">
            <w:pPr>
              <w:pStyle w:val="ConsPlusNormal"/>
              <w:jc w:val="both"/>
            </w:pPr>
            <w:r>
              <w:t>2022 год - 19,8%;</w:t>
            </w:r>
          </w:p>
          <w:p w14:paraId="66A56576" w14:textId="77777777" w:rsidR="006242E6" w:rsidRDefault="006242E6" w:rsidP="000048D3">
            <w:pPr>
              <w:pStyle w:val="ConsPlusNormal"/>
              <w:jc w:val="both"/>
            </w:pPr>
            <w:r>
              <w:t>2023 год - 19,8%;</w:t>
            </w:r>
          </w:p>
          <w:p w14:paraId="72323C53" w14:textId="77777777" w:rsidR="006242E6" w:rsidRDefault="006242E6" w:rsidP="000048D3">
            <w:pPr>
              <w:pStyle w:val="ConsPlusNormal"/>
              <w:jc w:val="both"/>
            </w:pPr>
            <w:r>
              <w:t>2024 год - 19,8%</w:t>
            </w:r>
          </w:p>
        </w:tc>
      </w:tr>
      <w:tr w:rsidR="006242E6" w14:paraId="6FF11A45" w14:textId="77777777" w:rsidTr="000048D3">
        <w:tc>
          <w:tcPr>
            <w:tcW w:w="1984" w:type="dxa"/>
          </w:tcPr>
          <w:p w14:paraId="3E89F73C" w14:textId="77777777" w:rsidR="006242E6" w:rsidRDefault="006242E6" w:rsidP="000048D3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14:paraId="4DDE9B1A" w14:textId="77777777" w:rsidR="006242E6" w:rsidRDefault="006242E6" w:rsidP="000048D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6242E6" w14:paraId="30CAE86F" w14:textId="77777777" w:rsidTr="000048D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0F89C381" w14:textId="77777777" w:rsidR="006242E6" w:rsidRDefault="006242E6" w:rsidP="000048D3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331DD7D9" w14:textId="77777777" w:rsidR="006242E6" w:rsidRDefault="006242E6" w:rsidP="000048D3">
            <w:pPr>
              <w:pStyle w:val="ConsPlusNormal"/>
              <w:jc w:val="both"/>
            </w:pPr>
            <w:r>
              <w:t>Объем финансового обеспечения на реализацию подпрограммы - 277 437 тыс. руб., в том числе по годам:</w:t>
            </w:r>
          </w:p>
          <w:p w14:paraId="1AEE6B36" w14:textId="77777777" w:rsidR="006242E6" w:rsidRDefault="006242E6" w:rsidP="000048D3">
            <w:pPr>
              <w:pStyle w:val="ConsPlusNormal"/>
              <w:jc w:val="both"/>
            </w:pPr>
            <w:r>
              <w:t>2020 год - 53 127 тыс. руб.;</w:t>
            </w:r>
          </w:p>
          <w:p w14:paraId="4793C61E" w14:textId="77777777" w:rsidR="006242E6" w:rsidRDefault="006242E6" w:rsidP="000048D3">
            <w:pPr>
              <w:pStyle w:val="ConsPlusNormal"/>
              <w:jc w:val="both"/>
            </w:pPr>
            <w:r>
              <w:t>2021 год - 53 127 тыс. руб.;</w:t>
            </w:r>
          </w:p>
          <w:p w14:paraId="0B243C07" w14:textId="77777777" w:rsidR="006242E6" w:rsidRDefault="006242E6" w:rsidP="000048D3">
            <w:pPr>
              <w:pStyle w:val="ConsPlusNormal"/>
              <w:jc w:val="both"/>
            </w:pPr>
            <w:r>
              <w:t>2022 год - 53 127 тыс. руб.;</w:t>
            </w:r>
          </w:p>
          <w:p w14:paraId="081F84D4" w14:textId="77777777" w:rsidR="006242E6" w:rsidRDefault="006242E6" w:rsidP="000048D3">
            <w:pPr>
              <w:pStyle w:val="ConsPlusNormal"/>
              <w:jc w:val="both"/>
            </w:pPr>
            <w:r>
              <w:t>2023 год - 59 028 тыс. руб.;</w:t>
            </w:r>
          </w:p>
          <w:p w14:paraId="3C3779E7" w14:textId="77777777" w:rsidR="006242E6" w:rsidRDefault="006242E6" w:rsidP="000048D3">
            <w:pPr>
              <w:pStyle w:val="ConsPlusNormal"/>
              <w:jc w:val="both"/>
            </w:pPr>
            <w:r>
              <w:t>2024 год - 59 028 тыс. руб.;</w:t>
            </w:r>
          </w:p>
          <w:p w14:paraId="374C784C" w14:textId="77777777" w:rsidR="006242E6" w:rsidRDefault="006242E6" w:rsidP="000048D3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- 277 437 тыс. руб., в том числе по годам:</w:t>
            </w:r>
          </w:p>
          <w:p w14:paraId="0BAFCC3C" w14:textId="77777777" w:rsidR="006242E6" w:rsidRDefault="006242E6" w:rsidP="000048D3">
            <w:pPr>
              <w:pStyle w:val="ConsPlusNormal"/>
              <w:jc w:val="both"/>
            </w:pPr>
            <w:r>
              <w:t>2020 год - 53 127 тыс. руб.;</w:t>
            </w:r>
          </w:p>
          <w:p w14:paraId="723ADE5B" w14:textId="77777777" w:rsidR="006242E6" w:rsidRDefault="006242E6" w:rsidP="000048D3">
            <w:pPr>
              <w:pStyle w:val="ConsPlusNormal"/>
              <w:jc w:val="both"/>
            </w:pPr>
            <w:r>
              <w:t>2021 год - 53 127 тыс. руб.;</w:t>
            </w:r>
          </w:p>
          <w:p w14:paraId="57712A9D" w14:textId="77777777" w:rsidR="006242E6" w:rsidRDefault="006242E6" w:rsidP="000048D3">
            <w:pPr>
              <w:pStyle w:val="ConsPlusNormal"/>
              <w:jc w:val="both"/>
            </w:pPr>
            <w:r>
              <w:t>2022 год - 53 127 тыс. руб.;</w:t>
            </w:r>
          </w:p>
          <w:p w14:paraId="2B7CB60F" w14:textId="77777777" w:rsidR="006242E6" w:rsidRDefault="006242E6" w:rsidP="000048D3">
            <w:pPr>
              <w:pStyle w:val="ConsPlusNormal"/>
              <w:jc w:val="both"/>
            </w:pPr>
            <w:r>
              <w:t>2023 год - 59 028 тыс. руб.;</w:t>
            </w:r>
          </w:p>
          <w:p w14:paraId="6A611BF0" w14:textId="77777777" w:rsidR="006242E6" w:rsidRDefault="006242E6" w:rsidP="000048D3">
            <w:pPr>
              <w:pStyle w:val="ConsPlusNormal"/>
              <w:jc w:val="both"/>
            </w:pPr>
            <w:r>
              <w:t>2024 год - 59 028 тыс. руб.;</w:t>
            </w:r>
          </w:p>
          <w:p w14:paraId="2A79B2C3" w14:textId="77777777" w:rsidR="006242E6" w:rsidRDefault="006242E6" w:rsidP="000048D3">
            <w:pPr>
              <w:pStyle w:val="ConsPlusNormal"/>
              <w:jc w:val="both"/>
            </w:pPr>
            <w:r>
              <w:t>б) за счет средств федерального бюджета - 0 тыс. руб., в том числе по годам:</w:t>
            </w:r>
          </w:p>
          <w:p w14:paraId="19CB9DE3" w14:textId="77777777" w:rsidR="006242E6" w:rsidRDefault="006242E6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3374C609" w14:textId="77777777" w:rsidR="006242E6" w:rsidRDefault="006242E6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21DE266E" w14:textId="77777777" w:rsidR="006242E6" w:rsidRDefault="006242E6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627517A9" w14:textId="77777777" w:rsidR="006242E6" w:rsidRDefault="006242E6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41199618" w14:textId="77777777" w:rsidR="006242E6" w:rsidRDefault="006242E6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0D9FFF8C" w14:textId="77777777" w:rsidR="006242E6" w:rsidRDefault="006242E6" w:rsidP="000048D3">
            <w:pPr>
              <w:pStyle w:val="ConsPlusNormal"/>
              <w:jc w:val="both"/>
            </w:pPr>
            <w:r>
              <w:t>в) за счет средств местных бюджетов - 0 тыс. руб., в том числе по годам:</w:t>
            </w:r>
          </w:p>
          <w:p w14:paraId="4E1B55C1" w14:textId="77777777" w:rsidR="006242E6" w:rsidRDefault="006242E6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09B5BA4A" w14:textId="77777777" w:rsidR="006242E6" w:rsidRDefault="006242E6" w:rsidP="000048D3">
            <w:pPr>
              <w:pStyle w:val="ConsPlusNormal"/>
              <w:jc w:val="both"/>
            </w:pPr>
            <w:r>
              <w:lastRenderedPageBreak/>
              <w:t>2021 год - 0 тыс. руб.;</w:t>
            </w:r>
          </w:p>
          <w:p w14:paraId="1BB84EF3" w14:textId="77777777" w:rsidR="006242E6" w:rsidRDefault="006242E6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08B97E3F" w14:textId="77777777" w:rsidR="006242E6" w:rsidRDefault="006242E6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4F2CF2AE" w14:textId="77777777" w:rsidR="006242E6" w:rsidRDefault="006242E6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0A66D51B" w14:textId="77777777" w:rsidR="006242E6" w:rsidRDefault="006242E6" w:rsidP="000048D3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260A22C2" w14:textId="77777777" w:rsidR="006242E6" w:rsidRDefault="006242E6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6DE43DEC" w14:textId="77777777" w:rsidR="006242E6" w:rsidRDefault="006242E6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68287194" w14:textId="77777777" w:rsidR="006242E6" w:rsidRDefault="006242E6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729A3BDD" w14:textId="77777777" w:rsidR="006242E6" w:rsidRDefault="006242E6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21F78C37" w14:textId="77777777" w:rsidR="006242E6" w:rsidRDefault="006242E6" w:rsidP="000048D3">
            <w:pPr>
              <w:pStyle w:val="ConsPlusNormal"/>
              <w:jc w:val="both"/>
            </w:pPr>
            <w:r>
              <w:t>2024 год - 0 тыс. руб.</w:t>
            </w:r>
          </w:p>
        </w:tc>
      </w:tr>
      <w:tr w:rsidR="006242E6" w14:paraId="050F2761" w14:textId="77777777" w:rsidTr="000048D3">
        <w:tblPrEx>
          <w:tblBorders>
            <w:insideH w:val="nil"/>
          </w:tblBorders>
        </w:tblPrEx>
        <w:tc>
          <w:tcPr>
            <w:tcW w:w="7937" w:type="dxa"/>
            <w:gridSpan w:val="2"/>
            <w:tcBorders>
              <w:top w:val="nil"/>
            </w:tcBorders>
          </w:tcPr>
          <w:p w14:paraId="7343A49E" w14:textId="77777777" w:rsidR="006242E6" w:rsidRDefault="006242E6" w:rsidP="000048D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t xml:space="preserve"> Главы РС(Я) от 24.01.2020 N 980)</w:t>
            </w:r>
          </w:p>
        </w:tc>
      </w:tr>
      <w:tr w:rsidR="006242E6" w14:paraId="10989689" w14:textId="77777777" w:rsidTr="000048D3">
        <w:tc>
          <w:tcPr>
            <w:tcW w:w="1984" w:type="dxa"/>
          </w:tcPr>
          <w:p w14:paraId="31666FF5" w14:textId="77777777" w:rsidR="006242E6" w:rsidRDefault="006242E6" w:rsidP="000048D3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14:paraId="41E1DAED" w14:textId="77777777" w:rsidR="006242E6" w:rsidRDefault="006242E6" w:rsidP="000048D3">
            <w:pPr>
              <w:pStyle w:val="ConsPlusNormal"/>
              <w:jc w:val="both"/>
            </w:pPr>
            <w:r>
              <w:t>Удельный вес работников, занятых на работах с вредными и (или) опасными условиями труда, 19,8%</w:t>
            </w:r>
          </w:p>
        </w:tc>
      </w:tr>
    </w:tbl>
    <w:p w14:paraId="48D3B07A" w14:textId="77777777" w:rsidR="006242E6" w:rsidRDefault="006242E6" w:rsidP="006242E6">
      <w:pPr>
        <w:pStyle w:val="ConsPlusNormal"/>
        <w:jc w:val="both"/>
      </w:pPr>
      <w:bookmarkStart w:id="0" w:name="_GoBack"/>
      <w:bookmarkEnd w:id="0"/>
    </w:p>
    <w:sectPr w:rsidR="0062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152EBA"/>
    <w:rsid w:val="00301CC0"/>
    <w:rsid w:val="0033441E"/>
    <w:rsid w:val="00357C02"/>
    <w:rsid w:val="006242E6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D4A6EE9CEECBB4B645089F58076964D34990683D58F335E2F9AE3D786C51292B4C5C96A40E144AA46FC0573EDE0716F33F860D5925913B02EDB9G2d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7</cp:revision>
  <dcterms:created xsi:type="dcterms:W3CDTF">2020-02-11T08:47:00Z</dcterms:created>
  <dcterms:modified xsi:type="dcterms:W3CDTF">2020-02-14T06:16:00Z</dcterms:modified>
</cp:coreProperties>
</file>