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692"/>
      </w:tblGrid>
      <w:tr w:rsidR="003C2378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3C2378" w:rsidRPr="00D771BE" w:rsidRDefault="0095672F" w:rsidP="003A5F3A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08668F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рганизаци</w:t>
                </w:r>
                <w:r w:rsidR="0008668F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я</w:t>
                </w:r>
                <w:r w:rsidR="002308C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</w:t>
                </w:r>
                <w:r w:rsidR="003A5F3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деятельности по </w:t>
                </w:r>
                <w:r w:rsidR="002308C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разведени</w:t>
                </w:r>
                <w:r w:rsidR="003A5F3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ю</w:t>
                </w:r>
                <w:r w:rsidR="002308CA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кур 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в п. </w:t>
                </w:r>
                <w:r w:rsidR="00983F09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983F09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983F09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9E550B" w:rsidRDefault="00CA51D5" w:rsidP="00CA51D5">
          <w:pPr>
            <w:jc w:val="center"/>
          </w:pPr>
          <w:r w:rsidRPr="00CA51D5">
            <w:t xml:space="preserve"> </w:t>
          </w: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DB2D71" w:rsidRDefault="00DB2D71" w:rsidP="00DB2D71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550B" w:rsidRDefault="00DB2D71" w:rsidP="00DB2D71">
          <w:pPr>
            <w:jc w:val="right"/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ГАУ Р</w:t>
          </w:r>
          <w:proofErr w:type="gramStart"/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С(</w:t>
          </w:r>
          <w:proofErr w:type="gramEnd"/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:rsidR="00712F97" w:rsidRPr="00EB37B0" w:rsidRDefault="00443D3F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ДЕРЖАНИЕ</w:t>
      </w:r>
    </w:p>
    <w:p w:rsidR="00133998" w:rsidRDefault="00DF60FA" w:rsidP="00133998">
      <w:pPr>
        <w:pStyle w:val="21"/>
        <w:tabs>
          <w:tab w:val="clear" w:pos="9061"/>
          <w:tab w:val="left" w:pos="440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4B5C46">
        <w:rPr>
          <w:sz w:val="24"/>
          <w:szCs w:val="24"/>
        </w:rPr>
        <w:fldChar w:fldCharType="begin"/>
      </w:r>
      <w:r w:rsidR="00712F97" w:rsidRPr="004B5C46">
        <w:rPr>
          <w:sz w:val="24"/>
          <w:szCs w:val="24"/>
        </w:rPr>
        <w:instrText xml:space="preserve"> TOC \o "1-3" \h \z \u </w:instrText>
      </w:r>
      <w:r w:rsidRPr="004B5C46">
        <w:rPr>
          <w:sz w:val="24"/>
          <w:szCs w:val="24"/>
        </w:rPr>
        <w:fldChar w:fldCharType="separate"/>
      </w:r>
      <w:hyperlink w:anchor="_Toc19053174" w:history="1">
        <w:r w:rsidR="00133998" w:rsidRPr="00DD1C5F">
          <w:rPr>
            <w:rStyle w:val="a8"/>
            <w:caps/>
          </w:rPr>
          <w:t>1.</w:t>
        </w:r>
        <w:r w:rsidR="0013399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133998" w:rsidRPr="00DD1C5F">
          <w:rPr>
            <w:rStyle w:val="a8"/>
            <w:caps/>
          </w:rPr>
          <w:t>Резюме проекта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_Toc19053174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3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75" w:history="1">
        <w:r w:rsidR="00133998" w:rsidRPr="00DD1C5F">
          <w:rPr>
            <w:rStyle w:val="a8"/>
            <w:caps/>
          </w:rPr>
          <w:t>2. Описание продукции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_Toc19053175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5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76" w:history="1">
        <w:r w:rsidR="00133998" w:rsidRPr="00DD1C5F">
          <w:rPr>
            <w:rStyle w:val="a8"/>
          </w:rPr>
          <w:t>2.1. Характеристика и назначения, основные преимущества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_Toc19053176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5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77" w:history="1">
        <w:r w:rsidR="00133998" w:rsidRPr="00DD1C5F">
          <w:rPr>
            <w:rStyle w:val="a8"/>
            <w:i/>
          </w:rPr>
          <w:t>2.1.1. Породы кур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_Toc19053177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5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78" w:history="1">
        <w:r w:rsidR="00133998" w:rsidRPr="00DD1C5F">
          <w:rPr>
            <w:rStyle w:val="a8"/>
            <w:i/>
          </w:rPr>
          <w:t>2.1.2. Ассортимент продукции проекта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_Toc19053178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5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79" w:history="1">
        <w:r w:rsidR="00133998" w:rsidRPr="00DD1C5F">
          <w:rPr>
            <w:rStyle w:val="a8"/>
            <w:i/>
          </w:rPr>
          <w:t>2.1.3. Конкурентные преимущества продукции проекта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_Toc19053179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6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0" w:history="1">
        <w:r w:rsidR="00133998" w:rsidRPr="00DD1C5F">
          <w:rPr>
            <w:rStyle w:val="a8"/>
            <w:caps/>
          </w:rPr>
          <w:t>3. Организационный план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_Toc19053180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7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1" w:history="1">
        <w:r w:rsidR="00133998" w:rsidRPr="00DD1C5F">
          <w:rPr>
            <w:rStyle w:val="a8"/>
          </w:rPr>
          <w:t>3.1. График реализации проекта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_Toc19053181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7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2" w:history="1">
        <w:r w:rsidR="00133998" w:rsidRPr="00DD1C5F">
          <w:rPr>
            <w:rStyle w:val="a8"/>
          </w:rPr>
          <w:t>3.2. Перечень разрешительной документации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_Toc19053182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8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3" w:history="1">
        <w:r w:rsidR="00133998" w:rsidRPr="00DD1C5F">
          <w:rPr>
            <w:rStyle w:val="a8"/>
          </w:rPr>
          <w:t>3.3. Кадровое обеспечение проекта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_Toc19053183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8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4" w:history="1">
        <w:r w:rsidR="00133998" w:rsidRPr="00DD1C5F">
          <w:rPr>
            <w:rStyle w:val="a8"/>
            <w:caps/>
          </w:rPr>
          <w:t>4. Производственный план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_Toc19053184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9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5" w:history="1">
        <w:r w:rsidR="00133998" w:rsidRPr="00DD1C5F">
          <w:rPr>
            <w:rStyle w:val="a8"/>
          </w:rPr>
          <w:t>4.1. Характеристика основного производственного процесса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_Toc19053185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9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6" w:history="1">
        <w:r w:rsidR="00133998" w:rsidRPr="00DD1C5F">
          <w:rPr>
            <w:rStyle w:val="a8"/>
            <w:i/>
          </w:rPr>
          <w:t>4.1.1. Приобретение и выращивание птиц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_Toc19053186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9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89" w:history="1">
        <w:r w:rsidR="00133998" w:rsidRPr="00DD1C5F">
          <w:rPr>
            <w:rStyle w:val="a8"/>
            <w:i/>
          </w:rPr>
          <w:t>4.1.2. Подготовка продукции птицефермы к реализации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_Toc19053189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10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2" w:history="1">
        <w:r w:rsidR="00133998" w:rsidRPr="00DD1C5F">
          <w:rPr>
            <w:rStyle w:val="a8"/>
          </w:rPr>
          <w:t>4.2. Описание производственной площадки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_Toc19053192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10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3" w:history="1">
        <w:r w:rsidR="00133998" w:rsidRPr="00DD1C5F">
          <w:rPr>
            <w:rStyle w:val="a8"/>
          </w:rPr>
          <w:t>4.4. Потребность и условия поставки оборудования и транспорта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_Toc19053193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12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4" w:history="1">
        <w:r w:rsidR="00133998" w:rsidRPr="00DD1C5F">
          <w:rPr>
            <w:rStyle w:val="a8"/>
            <w:i/>
          </w:rPr>
          <w:t>4.4.1. Оборудование для курятника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_Toc19053194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12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5" w:history="1">
        <w:r w:rsidR="00133998" w:rsidRPr="00DD1C5F">
          <w:rPr>
            <w:rStyle w:val="a8"/>
            <w:i/>
          </w:rPr>
          <w:t>4.4.2. Оборудование для производственного цеха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_Toc19053195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12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6" w:history="1">
        <w:r w:rsidR="00133998" w:rsidRPr="00DD1C5F">
          <w:rPr>
            <w:rStyle w:val="a8"/>
            <w:i/>
          </w:rPr>
          <w:t>4.4.3. Транспорт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_Toc19053196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12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7" w:history="1">
        <w:r w:rsidR="00133998" w:rsidRPr="00DD1C5F">
          <w:rPr>
            <w:rStyle w:val="a8"/>
          </w:rPr>
          <w:t>4.5. Планируемая программа производства и сбыта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_Toc19053197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13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8" w:history="1">
        <w:r w:rsidR="00133998" w:rsidRPr="00DD1C5F">
          <w:rPr>
            <w:rStyle w:val="a8"/>
            <w:i/>
          </w:rPr>
          <w:t>4.5.1. Производственный план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_Toc19053198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13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199" w:history="1">
        <w:r w:rsidR="00133998" w:rsidRPr="00DD1C5F">
          <w:rPr>
            <w:rStyle w:val="a8"/>
            <w:i/>
          </w:rPr>
          <w:t>4.5.2. План по выручке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_Toc19053199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13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0" w:history="1">
        <w:r w:rsidR="00133998" w:rsidRPr="00DD1C5F">
          <w:rPr>
            <w:rStyle w:val="a8"/>
          </w:rPr>
          <w:t>4.6. Требования к контролю качества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_Toc19053200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14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1" w:history="1">
        <w:r w:rsidR="00133998" w:rsidRPr="00DD1C5F">
          <w:rPr>
            <w:rStyle w:val="a8"/>
          </w:rPr>
          <w:t>4.7. Текущие расходы, расчет себестоимости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_Toc19053201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14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2" w:history="1">
        <w:r w:rsidR="00133998" w:rsidRPr="00DD1C5F">
          <w:rPr>
            <w:rStyle w:val="a8"/>
            <w:i/>
          </w:rPr>
          <w:t>4.7.1. Расходы на содержание птиц: комбикорм, вода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_Toc19053202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14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3" w:history="1">
        <w:r w:rsidR="00133998" w:rsidRPr="00DD1C5F">
          <w:rPr>
            <w:rStyle w:val="a8"/>
            <w:i/>
          </w:rPr>
          <w:t>4.7.2. Расходы на закуп птицы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_Toc19053203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14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4" w:history="1">
        <w:r w:rsidR="00133998" w:rsidRPr="00DD1C5F">
          <w:rPr>
            <w:rStyle w:val="a8"/>
            <w:i/>
          </w:rPr>
          <w:t>4.7.3. Расходы на упаковку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_Toc19053204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15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5" w:history="1">
        <w:r w:rsidR="00133998" w:rsidRPr="00DD1C5F">
          <w:rPr>
            <w:rStyle w:val="a8"/>
            <w:i/>
          </w:rPr>
          <w:t>4.7.4. Расходы на фонд оплаты труда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_Toc19053205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15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6" w:history="1">
        <w:r w:rsidR="00133998" w:rsidRPr="00DD1C5F">
          <w:rPr>
            <w:rStyle w:val="a8"/>
            <w:i/>
          </w:rPr>
          <w:t>4.7.5. Расходы на электроэнергию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_Toc19053206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16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7" w:history="1">
        <w:r w:rsidR="00133998" w:rsidRPr="00DD1C5F">
          <w:rPr>
            <w:rStyle w:val="a8"/>
            <w:i/>
          </w:rPr>
          <w:t>4.7.6. Расходы на воду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_Toc19053207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16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8" w:history="1">
        <w:r w:rsidR="00133998" w:rsidRPr="00DD1C5F">
          <w:rPr>
            <w:rStyle w:val="a8"/>
            <w:i/>
          </w:rPr>
          <w:t>4.7.7. Расходы на отопление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_Toc19053208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17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09" w:history="1">
        <w:r w:rsidR="00133998" w:rsidRPr="00DD1C5F">
          <w:rPr>
            <w:rStyle w:val="a8"/>
            <w:i/>
          </w:rPr>
          <w:t>4.7.8. Расходы на горюче-смазочные материалы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_Toc19053209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17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0" w:history="1">
        <w:r w:rsidR="00133998" w:rsidRPr="00DD1C5F">
          <w:rPr>
            <w:rStyle w:val="a8"/>
            <w:i/>
          </w:rPr>
          <w:t>4.7.9. Амортизация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_Toc19053210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18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1" w:history="1">
        <w:r w:rsidR="00133998" w:rsidRPr="00DD1C5F">
          <w:rPr>
            <w:rStyle w:val="a8"/>
            <w:i/>
          </w:rPr>
          <w:t>4.7.10. Прочие расходы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_Toc19053211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18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2" w:history="1">
        <w:r w:rsidR="00133998" w:rsidRPr="00DD1C5F">
          <w:rPr>
            <w:rStyle w:val="a8"/>
            <w:i/>
          </w:rPr>
          <w:t>4.7.11. Себестоимость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_Toc19053212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18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3" w:history="1">
        <w:r w:rsidR="00133998" w:rsidRPr="00DD1C5F">
          <w:rPr>
            <w:rStyle w:val="a8"/>
          </w:rPr>
          <w:t>4.8. Экологические вопросы производства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_Toc19053213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19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4" w:history="1">
        <w:r w:rsidR="00133998" w:rsidRPr="00DD1C5F">
          <w:rPr>
            <w:rStyle w:val="a8"/>
            <w:caps/>
          </w:rPr>
          <w:t>5. Финансовый план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_Toc19053214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19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5" w:history="1">
        <w:r w:rsidR="00133998" w:rsidRPr="00DD1C5F">
          <w:rPr>
            <w:rStyle w:val="a8"/>
          </w:rPr>
          <w:t>5.1. Налоговое окружение проекта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_Toc19053215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19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6" w:history="1">
        <w:r w:rsidR="00133998" w:rsidRPr="00DD1C5F">
          <w:rPr>
            <w:rStyle w:val="a8"/>
          </w:rPr>
          <w:t>5.2. Варианты источников финансирования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_Toc19053216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19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7" w:history="1">
        <w:r w:rsidR="00133998" w:rsidRPr="00DD1C5F">
          <w:rPr>
            <w:rStyle w:val="a8"/>
          </w:rPr>
          <w:t>5.3. Объемы инвестиций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_Toc19053217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20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8" w:history="1">
        <w:r w:rsidR="00133998" w:rsidRPr="00DD1C5F">
          <w:rPr>
            <w:rStyle w:val="a8"/>
          </w:rPr>
          <w:t>5.4. График погашения заемных средств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_Toc19053218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20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19" w:history="1">
        <w:r w:rsidR="00133998" w:rsidRPr="00DD1C5F">
          <w:rPr>
            <w:rStyle w:val="a8"/>
          </w:rPr>
          <w:t>5.5. Отчет о прибылях и убытках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_Toc19053219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21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20" w:history="1">
        <w:r w:rsidR="00133998" w:rsidRPr="00DD1C5F">
          <w:rPr>
            <w:rStyle w:val="a8"/>
          </w:rPr>
          <w:t>5.6. Отчет о движении денежных средств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_Toc19053220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21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21" w:history="1">
        <w:r w:rsidR="00133998" w:rsidRPr="00DD1C5F">
          <w:rPr>
            <w:rStyle w:val="a8"/>
          </w:rPr>
          <w:t>5.7. Расчет точки безубыточности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_Toc19053221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22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22" w:history="1">
        <w:r w:rsidR="00133998" w:rsidRPr="00DD1C5F">
          <w:rPr>
            <w:rStyle w:val="a8"/>
          </w:rPr>
          <w:t>5.8. Основные экономические показатели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_Toc19053222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22</w:t>
        </w:r>
        <w:r w:rsidR="00133998">
          <w:rPr>
            <w:webHidden/>
          </w:rPr>
          <w:fldChar w:fldCharType="end"/>
        </w:r>
      </w:hyperlink>
    </w:p>
    <w:p w:rsidR="00133998" w:rsidRDefault="009A17F3" w:rsidP="00133998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3223" w:history="1">
        <w:r w:rsidR="00133998" w:rsidRPr="00DD1C5F">
          <w:rPr>
            <w:rStyle w:val="a8"/>
            <w:caps/>
          </w:rPr>
          <w:t>6. Оценка проектных рисков, меры по их снижению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_Toc19053223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22</w:t>
        </w:r>
        <w:r w:rsidR="00133998">
          <w:rPr>
            <w:webHidden/>
          </w:rPr>
          <w:fldChar w:fldCharType="end"/>
        </w:r>
      </w:hyperlink>
    </w:p>
    <w:p w:rsidR="00E52BC8" w:rsidRDefault="009A17F3" w:rsidP="00133998">
      <w:pPr>
        <w:pStyle w:val="21"/>
        <w:tabs>
          <w:tab w:val="clear" w:pos="9061"/>
          <w:tab w:val="right" w:leader="dot" w:pos="9923"/>
        </w:tabs>
        <w:rPr>
          <w:b/>
          <w:bCs/>
        </w:rPr>
      </w:pPr>
      <w:hyperlink w:anchor="_Toc19053224" w:history="1">
        <w:r w:rsidR="00133998" w:rsidRPr="00DD1C5F">
          <w:rPr>
            <w:rStyle w:val="a8"/>
          </w:rPr>
          <w:t>ПРИЛОЖЕНИЯ К ПРОЕКТУ</w:t>
        </w:r>
        <w:r w:rsidR="00133998">
          <w:rPr>
            <w:webHidden/>
          </w:rPr>
          <w:tab/>
        </w:r>
        <w:r w:rsidR="00133998">
          <w:rPr>
            <w:webHidden/>
          </w:rPr>
          <w:fldChar w:fldCharType="begin"/>
        </w:r>
        <w:r w:rsidR="00133998">
          <w:rPr>
            <w:webHidden/>
          </w:rPr>
          <w:instrText xml:space="preserve"> PAGEREF _Toc19053224 \h </w:instrText>
        </w:r>
        <w:r w:rsidR="00133998">
          <w:rPr>
            <w:webHidden/>
          </w:rPr>
        </w:r>
        <w:r w:rsidR="00133998">
          <w:rPr>
            <w:webHidden/>
          </w:rPr>
          <w:fldChar w:fldCharType="separate"/>
        </w:r>
        <w:r w:rsidR="0008668F">
          <w:rPr>
            <w:webHidden/>
          </w:rPr>
          <w:t>25</w:t>
        </w:r>
        <w:r w:rsidR="00133998">
          <w:rPr>
            <w:webHidden/>
          </w:rPr>
          <w:fldChar w:fldCharType="end"/>
        </w:r>
      </w:hyperlink>
      <w:r w:rsidR="00DF60FA" w:rsidRPr="004B5C46">
        <w:rPr>
          <w:b/>
          <w:bCs/>
          <w:sz w:val="24"/>
          <w:szCs w:val="24"/>
        </w:rPr>
        <w:fldChar w:fldCharType="end"/>
      </w:r>
      <w:bookmarkStart w:id="0" w:name="_Toc390444111"/>
    </w:p>
    <w:p w:rsidR="00CA7947" w:rsidRPr="004B5C46" w:rsidRDefault="00CA7947" w:rsidP="006F336B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053174"/>
      <w:bookmarkEnd w:id="0"/>
      <w:r w:rsidRPr="004B5C46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4B5C46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4B5C46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1"/>
    </w:p>
    <w:p w:rsidR="00DB2D71" w:rsidRDefault="002239B1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DB2D71">
        <w:rPr>
          <w:rFonts w:ascii="Times New Roman" w:hAnsi="Times New Roman" w:cs="Times New Roman"/>
          <w:sz w:val="28"/>
          <w:szCs w:val="28"/>
        </w:rPr>
        <w:t>.</w:t>
      </w:r>
    </w:p>
    <w:p w:rsidR="002239B1" w:rsidRPr="00471971" w:rsidRDefault="002308CA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71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разведению кур в п. </w:t>
      </w:r>
      <w:r w:rsidR="00CB69FD">
        <w:rPr>
          <w:rFonts w:ascii="Times New Roman" w:hAnsi="Times New Roman" w:cs="Times New Roman"/>
          <w:sz w:val="28"/>
          <w:szCs w:val="28"/>
        </w:rPr>
        <w:t xml:space="preserve">ХХХ </w:t>
      </w:r>
      <w:proofErr w:type="spellStart"/>
      <w:r w:rsidR="00CB69FD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CB6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71971">
        <w:rPr>
          <w:rFonts w:ascii="Times New Roman" w:hAnsi="Times New Roman" w:cs="Times New Roman"/>
          <w:sz w:val="28"/>
          <w:szCs w:val="28"/>
        </w:rPr>
        <w:t xml:space="preserve"> Республики Саха (Якутия).</w:t>
      </w:r>
    </w:p>
    <w:p w:rsidR="00E3277E" w:rsidRPr="00471971" w:rsidRDefault="002239B1" w:rsidP="00471971">
      <w:pPr>
        <w:tabs>
          <w:tab w:val="left" w:pos="692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 w:rsidRPr="00471971">
        <w:rPr>
          <w:rFonts w:ascii="Times New Roman" w:hAnsi="Times New Roman" w:cs="Times New Roman"/>
          <w:sz w:val="28"/>
          <w:szCs w:val="28"/>
        </w:rPr>
        <w:t>.</w:t>
      </w:r>
      <w:r w:rsidR="00471971" w:rsidRPr="00471971">
        <w:rPr>
          <w:rFonts w:ascii="Times New Roman" w:hAnsi="Times New Roman" w:cs="Times New Roman"/>
          <w:sz w:val="28"/>
          <w:szCs w:val="28"/>
        </w:rPr>
        <w:tab/>
      </w:r>
    </w:p>
    <w:p w:rsidR="009E25D3" w:rsidRDefault="009E25D3" w:rsidP="009E2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Бизнес-идея разведения кур является инвестиционно привлекательно</w:t>
      </w:r>
      <w:r w:rsidR="004B5C4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целесообразной, что обусловлено следующими основными факторами:</w:t>
      </w:r>
    </w:p>
    <w:p w:rsidR="00652978" w:rsidRDefault="009E25D3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C0E4A">
        <w:rPr>
          <w:rFonts w:ascii="Times New Roman" w:hAnsi="Times New Roman" w:cs="Times New Roman"/>
          <w:sz w:val="28"/>
          <w:szCs w:val="28"/>
        </w:rPr>
        <w:t>деятельность по разведению кур</w:t>
      </w:r>
      <w:r w:rsidRPr="009E25D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9E25D3">
        <w:rPr>
          <w:rFonts w:ascii="Times New Roman" w:hAnsi="Times New Roman" w:cs="Times New Roman"/>
          <w:sz w:val="28"/>
          <w:szCs w:val="28"/>
        </w:rPr>
        <w:t xml:space="preserve">глубоких и комплексных </w:t>
      </w:r>
      <w:r w:rsidR="00652978">
        <w:rPr>
          <w:rFonts w:ascii="Times New Roman" w:hAnsi="Times New Roman" w:cs="Times New Roman"/>
          <w:sz w:val="28"/>
          <w:szCs w:val="28"/>
        </w:rPr>
        <w:t xml:space="preserve">знаний в области животноводства, а также существенных </w:t>
      </w:r>
      <w:r>
        <w:rPr>
          <w:rFonts w:ascii="Times New Roman" w:hAnsi="Times New Roman" w:cs="Times New Roman"/>
          <w:sz w:val="28"/>
          <w:szCs w:val="28"/>
        </w:rPr>
        <w:t>инвестиционных расходов</w:t>
      </w:r>
      <w:r w:rsidR="00652978">
        <w:rPr>
          <w:rFonts w:ascii="Times New Roman" w:hAnsi="Times New Roman" w:cs="Times New Roman"/>
          <w:sz w:val="28"/>
          <w:szCs w:val="28"/>
        </w:rPr>
        <w:t>;</w:t>
      </w:r>
    </w:p>
    <w:p w:rsidR="00652978" w:rsidRDefault="00652978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25D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куры являются домашней птицей, обладающей неприхотливым нравом, благодаря чему их разведение является простым и нетрудоемким видом предпринимательской деятельности;</w:t>
      </w:r>
    </w:p>
    <w:p w:rsidR="009E25D3" w:rsidRDefault="00652978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E25D3" w:rsidRPr="009E2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ясо птицы и яйцо являются одними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</w:t>
      </w:r>
      <w:r w:rsidR="009E25D3" w:rsidRPr="009E25D3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популярных диетических продуктов, пользующихся устойчивым потребительским спросом.</w:t>
      </w:r>
    </w:p>
    <w:p w:rsidR="002239B1" w:rsidRPr="00471971" w:rsidRDefault="002239B1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2A1262">
        <w:rPr>
          <w:rFonts w:ascii="Times New Roman" w:hAnsi="Times New Roman" w:cs="Times New Roman"/>
          <w:i/>
          <w:sz w:val="28"/>
          <w:szCs w:val="28"/>
        </w:rPr>
        <w:t xml:space="preserve"> и вид деятельности.</w:t>
      </w:r>
    </w:p>
    <w:p w:rsidR="00305569" w:rsidRDefault="00652978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организационно-правовой формы определяют размеры создаваемого бизнеса. 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небольших объемах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разведения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 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-400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C46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66320B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целесообразнее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542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 деятельность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4254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предпринимателя</w:t>
      </w:r>
      <w:r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3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поголовь</w:t>
      </w:r>
      <w:r w:rsidR="001C0E4A">
        <w:rPr>
          <w:rFonts w:ascii="Times New Roman" w:hAnsi="Times New Roman" w:cs="Times New Roman"/>
          <w:sz w:val="28"/>
          <w:szCs w:val="28"/>
        </w:rPr>
        <w:t xml:space="preserve">е 500 кур и более </w:t>
      </w:r>
      <w:r w:rsidR="00A42542">
        <w:rPr>
          <w:rFonts w:ascii="Times New Roman" w:hAnsi="Times New Roman" w:cs="Times New Roman"/>
          <w:sz w:val="28"/>
          <w:szCs w:val="28"/>
        </w:rPr>
        <w:t>оптимальным</w:t>
      </w:r>
      <w:r w:rsidR="0056635D" w:rsidRPr="00471971">
        <w:rPr>
          <w:rFonts w:ascii="Times New Roman" w:hAnsi="Times New Roman" w:cs="Times New Roman"/>
          <w:sz w:val="28"/>
          <w:szCs w:val="28"/>
        </w:rPr>
        <w:t xml:space="preserve"> вариантом организационно-правовой формы </w:t>
      </w:r>
      <w:r w:rsidR="00A42542">
        <w:rPr>
          <w:rFonts w:ascii="Times New Roman" w:hAnsi="Times New Roman" w:cs="Times New Roman"/>
          <w:sz w:val="28"/>
          <w:szCs w:val="28"/>
        </w:rPr>
        <w:t>птицефермы</w:t>
      </w:r>
      <w:r w:rsidR="0056635D" w:rsidRPr="00471971">
        <w:rPr>
          <w:rFonts w:ascii="Times New Roman" w:hAnsi="Times New Roman" w:cs="Times New Roman"/>
          <w:sz w:val="28"/>
          <w:szCs w:val="28"/>
        </w:rPr>
        <w:t xml:space="preserve"> считается КФХ (крестьянско-фермерское хозяйство). </w:t>
      </w:r>
    </w:p>
    <w:p w:rsidR="0066320B" w:rsidRPr="00471971" w:rsidRDefault="0066320B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бизнес-планом предусмотрено создание крестьянско-фермерского хозяйства.</w:t>
      </w:r>
    </w:p>
    <w:p w:rsidR="00D304C4" w:rsidRPr="00471971" w:rsidRDefault="00A42542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деятельности по </w:t>
      </w:r>
      <w:r w:rsidR="00D304C4"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>ОКВЭД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304C4"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01.47 «Развед</w:t>
      </w:r>
      <w:r w:rsidR="00627072" w:rsidRPr="00471971">
        <w:rPr>
          <w:rFonts w:ascii="Times New Roman" w:hAnsi="Times New Roman" w:cs="Times New Roman"/>
          <w:sz w:val="28"/>
          <w:szCs w:val="28"/>
          <w:shd w:val="clear" w:color="auto" w:fill="FFFFFF"/>
        </w:rPr>
        <w:t>ение сельскохозяйственной птицы</w:t>
      </w:r>
      <w:r w:rsidR="0066320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F117D" w:rsidRPr="001C0E4A" w:rsidRDefault="002239B1" w:rsidP="00663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057167" w:rsidRPr="00471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20B" w:rsidRPr="0066320B">
        <w:rPr>
          <w:rFonts w:ascii="Times New Roman" w:hAnsi="Times New Roman" w:cs="Times New Roman"/>
          <w:sz w:val="28"/>
          <w:szCs w:val="28"/>
        </w:rPr>
        <w:t>заключае</w:t>
      </w:r>
      <w:r w:rsidR="0066320B">
        <w:rPr>
          <w:rFonts w:ascii="Times New Roman" w:hAnsi="Times New Roman" w:cs="Times New Roman"/>
          <w:sz w:val="28"/>
          <w:szCs w:val="28"/>
        </w:rPr>
        <w:t xml:space="preserve">тся в организации </w:t>
      </w:r>
      <w:r w:rsidR="00AF4957">
        <w:rPr>
          <w:rFonts w:ascii="Times New Roman" w:hAnsi="Times New Roman" w:cs="Times New Roman"/>
          <w:sz w:val="28"/>
          <w:szCs w:val="28"/>
        </w:rPr>
        <w:t>птицефермы</w:t>
      </w:r>
      <w:r w:rsidR="0066320B">
        <w:rPr>
          <w:rFonts w:ascii="Times New Roman" w:hAnsi="Times New Roman" w:cs="Times New Roman"/>
          <w:sz w:val="28"/>
          <w:szCs w:val="28"/>
        </w:rPr>
        <w:t xml:space="preserve"> с целью создания и развития производства </w:t>
      </w:r>
      <w:r w:rsidR="00AF4957">
        <w:rPr>
          <w:rFonts w:ascii="Times New Roman" w:hAnsi="Times New Roman" w:cs="Times New Roman"/>
          <w:sz w:val="28"/>
          <w:szCs w:val="28"/>
        </w:rPr>
        <w:t>куриного мяса</w:t>
      </w:r>
      <w:r w:rsidR="0066320B">
        <w:rPr>
          <w:rFonts w:ascii="Times New Roman" w:hAnsi="Times New Roman" w:cs="Times New Roman"/>
          <w:sz w:val="28"/>
          <w:szCs w:val="28"/>
        </w:rPr>
        <w:t>, субпродуктов</w:t>
      </w:r>
      <w:r w:rsidR="00AF4957">
        <w:rPr>
          <w:rFonts w:ascii="Times New Roman" w:hAnsi="Times New Roman" w:cs="Times New Roman"/>
          <w:sz w:val="28"/>
          <w:szCs w:val="28"/>
        </w:rPr>
        <w:t xml:space="preserve"> и</w:t>
      </w:r>
      <w:r w:rsidR="0066320B">
        <w:rPr>
          <w:rFonts w:ascii="Times New Roman" w:hAnsi="Times New Roman" w:cs="Times New Roman"/>
          <w:sz w:val="28"/>
          <w:szCs w:val="28"/>
        </w:rPr>
        <w:t xml:space="preserve"> яйца </w:t>
      </w:r>
      <w:r w:rsidR="00627072" w:rsidRPr="001C0E4A">
        <w:rPr>
          <w:rFonts w:ascii="Times New Roman" w:hAnsi="Times New Roman" w:cs="Times New Roman"/>
          <w:sz w:val="28"/>
          <w:szCs w:val="28"/>
        </w:rPr>
        <w:t xml:space="preserve">для </w:t>
      </w:r>
      <w:r w:rsidR="0066320B">
        <w:rPr>
          <w:rFonts w:ascii="Times New Roman" w:hAnsi="Times New Roman" w:cs="Times New Roman"/>
          <w:sz w:val="28"/>
          <w:szCs w:val="28"/>
        </w:rPr>
        <w:t xml:space="preserve">их </w:t>
      </w:r>
      <w:r w:rsidR="00627072" w:rsidRPr="001C0E4A">
        <w:rPr>
          <w:rFonts w:ascii="Times New Roman" w:hAnsi="Times New Roman" w:cs="Times New Roman"/>
          <w:sz w:val="28"/>
          <w:szCs w:val="28"/>
        </w:rPr>
        <w:t>последующей реализации.</w:t>
      </w:r>
    </w:p>
    <w:p w:rsidR="002239B1" w:rsidRDefault="002239B1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lastRenderedPageBreak/>
        <w:t>Сроки и этапы реализации</w:t>
      </w:r>
      <w:r w:rsidR="00A451DE" w:rsidRPr="00471971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:rsidR="0066320B" w:rsidRPr="00635469" w:rsidRDefault="0066320B" w:rsidP="006632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469">
        <w:rPr>
          <w:rFonts w:ascii="Times New Roman" w:hAnsi="Times New Roman"/>
          <w:sz w:val="28"/>
          <w:szCs w:val="28"/>
        </w:rPr>
        <w:t xml:space="preserve">Жизненный цикл </w:t>
      </w:r>
      <w:r>
        <w:rPr>
          <w:rFonts w:ascii="Times New Roman" w:hAnsi="Times New Roman"/>
          <w:sz w:val="28"/>
          <w:szCs w:val="28"/>
        </w:rPr>
        <w:t>п</w:t>
      </w:r>
      <w:r w:rsidRPr="00635469">
        <w:rPr>
          <w:rFonts w:ascii="Times New Roman" w:hAnsi="Times New Roman"/>
          <w:sz w:val="28"/>
          <w:szCs w:val="28"/>
        </w:rPr>
        <w:t xml:space="preserve">роекта совпадает с периодом заимствования, рассчитан на </w:t>
      </w:r>
      <w:r>
        <w:rPr>
          <w:rFonts w:ascii="Times New Roman" w:hAnsi="Times New Roman"/>
          <w:sz w:val="28"/>
          <w:szCs w:val="28"/>
        </w:rPr>
        <w:t>пять</w:t>
      </w:r>
      <w:r w:rsidRPr="00635469">
        <w:rPr>
          <w:rFonts w:ascii="Times New Roman" w:hAnsi="Times New Roman"/>
          <w:sz w:val="28"/>
          <w:szCs w:val="28"/>
        </w:rPr>
        <w:t xml:space="preserve"> лет и включает в себя дв</w:t>
      </w:r>
      <w:r>
        <w:rPr>
          <w:rFonts w:ascii="Times New Roman" w:hAnsi="Times New Roman"/>
          <w:sz w:val="28"/>
          <w:szCs w:val="28"/>
        </w:rPr>
        <w:t>е</w:t>
      </w:r>
      <w:r w:rsidRPr="00635469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е</w:t>
      </w:r>
      <w:r w:rsidRPr="00635469">
        <w:rPr>
          <w:rFonts w:ascii="Times New Roman" w:hAnsi="Times New Roman"/>
          <w:sz w:val="28"/>
          <w:szCs w:val="28"/>
        </w:rPr>
        <w:t xml:space="preserve"> стадии: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35469">
        <w:rPr>
          <w:rFonts w:ascii="Times New Roman" w:hAnsi="Times New Roman"/>
          <w:sz w:val="28"/>
          <w:szCs w:val="28"/>
        </w:rPr>
        <w:t>нвестиционная стадия</w:t>
      </w:r>
      <w:r>
        <w:rPr>
          <w:rFonts w:ascii="Times New Roman" w:hAnsi="Times New Roman"/>
          <w:sz w:val="28"/>
          <w:szCs w:val="28"/>
        </w:rPr>
        <w:t xml:space="preserve"> (продолжительностью </w:t>
      </w:r>
      <w:r w:rsidR="005E6781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месяцев) и э</w:t>
      </w:r>
      <w:r w:rsidRPr="00635469">
        <w:rPr>
          <w:rFonts w:ascii="Times New Roman" w:hAnsi="Times New Roman"/>
          <w:sz w:val="28"/>
          <w:szCs w:val="28"/>
        </w:rPr>
        <w:t>ксплуатационная стадия</w:t>
      </w:r>
      <w:r>
        <w:rPr>
          <w:rFonts w:ascii="Times New Roman" w:hAnsi="Times New Roman"/>
          <w:sz w:val="28"/>
          <w:szCs w:val="28"/>
        </w:rPr>
        <w:t xml:space="preserve"> (запуск фермы запланирован с </w:t>
      </w:r>
      <w:r w:rsidR="005E6781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месяца от начала жизни проекта</w:t>
      </w:r>
      <w:r w:rsidR="00121A23">
        <w:rPr>
          <w:rFonts w:ascii="Times New Roman" w:hAnsi="Times New Roman"/>
          <w:sz w:val="28"/>
          <w:szCs w:val="28"/>
        </w:rPr>
        <w:t>)</w:t>
      </w:r>
      <w:r w:rsidRPr="00635469">
        <w:rPr>
          <w:rFonts w:ascii="Times New Roman" w:hAnsi="Times New Roman"/>
          <w:sz w:val="28"/>
          <w:szCs w:val="28"/>
        </w:rPr>
        <w:t>.</w:t>
      </w:r>
    </w:p>
    <w:p w:rsidR="002239B1" w:rsidRPr="00471971" w:rsidRDefault="002239B1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 w:rsidRPr="004719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17D" w:rsidRPr="0066320B" w:rsidRDefault="0066320B" w:rsidP="0066320B">
      <w:pPr>
        <w:tabs>
          <w:tab w:val="left" w:pos="17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требуются инвестиционные ресурсы в сумме </w:t>
      </w:r>
      <w:r w:rsidR="005E6781">
        <w:rPr>
          <w:rFonts w:ascii="Times New Roman" w:hAnsi="Times New Roman" w:cs="Times New Roman"/>
          <w:sz w:val="28"/>
          <w:szCs w:val="28"/>
        </w:rPr>
        <w:t xml:space="preserve">7 779 </w:t>
      </w:r>
      <w:r>
        <w:rPr>
          <w:rFonts w:ascii="Times New Roman" w:hAnsi="Times New Roman" w:cs="Times New Roman"/>
          <w:sz w:val="28"/>
          <w:szCs w:val="28"/>
        </w:rPr>
        <w:t xml:space="preserve">тыс. руб., из них </w:t>
      </w:r>
      <w:r w:rsidR="005E6781">
        <w:rPr>
          <w:rFonts w:ascii="Times New Roman" w:hAnsi="Times New Roman" w:cs="Times New Roman"/>
          <w:sz w:val="28"/>
          <w:szCs w:val="28"/>
        </w:rPr>
        <w:t>3 140</w:t>
      </w:r>
      <w:r>
        <w:rPr>
          <w:rFonts w:ascii="Times New Roman" w:hAnsi="Times New Roman" w:cs="Times New Roman"/>
          <w:sz w:val="28"/>
          <w:szCs w:val="28"/>
        </w:rPr>
        <w:t xml:space="preserve"> тыс. руб. планируется направить на строительство и обустройство курятника, </w:t>
      </w:r>
      <w:r w:rsidR="005E6781">
        <w:rPr>
          <w:rFonts w:ascii="Times New Roman" w:hAnsi="Times New Roman" w:cs="Times New Roman"/>
          <w:sz w:val="28"/>
          <w:szCs w:val="28"/>
        </w:rPr>
        <w:t xml:space="preserve">2 539 </w:t>
      </w:r>
      <w:r>
        <w:rPr>
          <w:rFonts w:ascii="Times New Roman" w:hAnsi="Times New Roman" w:cs="Times New Roman"/>
          <w:sz w:val="28"/>
          <w:szCs w:val="28"/>
        </w:rPr>
        <w:t xml:space="preserve">тыс. руб. – на приобретение необходимого оборудования, </w:t>
      </w:r>
      <w:r w:rsidR="005E6781">
        <w:rPr>
          <w:rFonts w:ascii="Times New Roman" w:hAnsi="Times New Roman" w:cs="Times New Roman"/>
          <w:sz w:val="28"/>
          <w:szCs w:val="28"/>
        </w:rPr>
        <w:t xml:space="preserve">1500 </w:t>
      </w:r>
      <w:r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5E6781">
        <w:rPr>
          <w:rFonts w:ascii="Times New Roman" w:hAnsi="Times New Roman" w:cs="Times New Roman"/>
          <w:sz w:val="28"/>
          <w:szCs w:val="28"/>
        </w:rPr>
        <w:t xml:space="preserve">на приобретение транспорта, 600 тыс. руб. –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птиц. </w:t>
      </w:r>
    </w:p>
    <w:p w:rsidR="00F6517F" w:rsidRPr="00471971" w:rsidRDefault="00E3277E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471971">
        <w:rPr>
          <w:rFonts w:ascii="Times New Roman" w:hAnsi="Times New Roman" w:cs="Times New Roman"/>
          <w:i/>
          <w:sz w:val="28"/>
          <w:szCs w:val="28"/>
        </w:rPr>
        <w:t>.</w:t>
      </w:r>
    </w:p>
    <w:p w:rsidR="00CF117D" w:rsidRPr="00471971" w:rsidRDefault="0066320B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рассмотрена смешанная </w:t>
      </w:r>
      <w:r w:rsidR="005E6781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B2D71">
        <w:rPr>
          <w:rFonts w:ascii="Times New Roman" w:hAnsi="Times New Roman" w:cs="Times New Roman"/>
          <w:sz w:val="28"/>
          <w:szCs w:val="28"/>
        </w:rPr>
        <w:t xml:space="preserve">я в форме привлеченных средств –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="00DB2D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продовольственной политики Республики Саха (Якутия) в рамках государственной программы </w:t>
      </w:r>
      <w:r w:rsidRPr="00D13452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и</w:t>
      </w:r>
      <w:r w:rsidRPr="00D13452">
        <w:rPr>
          <w:rFonts w:ascii="Times New Roman" w:hAnsi="Times New Roman"/>
          <w:sz w:val="28"/>
          <w:szCs w:val="28"/>
        </w:rPr>
        <w:t xml:space="preserve"> крестьянских хозяйств (начинающих фермеров и семейных животноводческих ферм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заемных средств</w:t>
      </w:r>
      <w:r w:rsidR="00346414">
        <w:rPr>
          <w:rFonts w:ascii="Times New Roman" w:hAnsi="Times New Roman" w:cs="Times New Roman"/>
          <w:sz w:val="28"/>
          <w:szCs w:val="28"/>
        </w:rPr>
        <w:t xml:space="preserve"> Фонда развития предпринимательства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77E" w:rsidRPr="00471971" w:rsidRDefault="00E3277E" w:rsidP="00471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971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47197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6414" w:rsidRDefault="00376A84" w:rsidP="000415D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346414">
        <w:rPr>
          <w:rFonts w:ascii="Times New Roman" w:hAnsi="Times New Roman"/>
          <w:sz w:val="28"/>
          <w:szCs w:val="28"/>
        </w:rPr>
        <w:t>Социальный и бюджетный эффект будут выражаться следующими ключевыми показателями:</w:t>
      </w:r>
    </w:p>
    <w:p w:rsidR="00346414" w:rsidRDefault="00346414" w:rsidP="000415D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выплаты за период жизни проекта – </w:t>
      </w:r>
      <w:r w:rsidR="005E6781">
        <w:rPr>
          <w:rFonts w:ascii="Times New Roman" w:hAnsi="Times New Roman"/>
          <w:sz w:val="28"/>
          <w:szCs w:val="28"/>
        </w:rPr>
        <w:t xml:space="preserve">421 </w:t>
      </w:r>
      <w:r>
        <w:rPr>
          <w:rFonts w:ascii="Times New Roman" w:hAnsi="Times New Roman"/>
          <w:sz w:val="28"/>
          <w:szCs w:val="28"/>
        </w:rPr>
        <w:t>тыс. руб.;</w:t>
      </w:r>
    </w:p>
    <w:p w:rsidR="00346414" w:rsidRDefault="00346414" w:rsidP="000415D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новых рабочих мест в количестве четырех штатных единиц;</w:t>
      </w:r>
    </w:p>
    <w:p w:rsidR="00346414" w:rsidRDefault="00346414" w:rsidP="000415D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внутреннего производства пищевой продукции в сельской местности.</w:t>
      </w:r>
    </w:p>
    <w:p w:rsidR="00346414" w:rsidRPr="00B21A83" w:rsidRDefault="00346414" w:rsidP="000415D5">
      <w:pPr>
        <w:tabs>
          <w:tab w:val="left" w:pos="0"/>
          <w:tab w:val="left" w:pos="142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является инвестиционно привлекательным, что характеризуют следующие </w:t>
      </w:r>
      <w:proofErr w:type="spellStart"/>
      <w:r>
        <w:rPr>
          <w:rFonts w:ascii="Times New Roman" w:hAnsi="Times New Roman"/>
          <w:sz w:val="28"/>
          <w:szCs w:val="28"/>
        </w:rPr>
        <w:t>критериальные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эффективности:</w:t>
      </w:r>
      <w:r w:rsidR="005E6781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истый дисконтированный доход – </w:t>
      </w:r>
      <w:r w:rsidR="005E6781">
        <w:rPr>
          <w:rFonts w:ascii="Times New Roman" w:hAnsi="Times New Roman"/>
          <w:sz w:val="28"/>
          <w:szCs w:val="28"/>
        </w:rPr>
        <w:t>716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5E6781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ндекс доходности инвестиций в проект </w:t>
      </w: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5E6781">
        <w:rPr>
          <w:rFonts w:ascii="Times New Roman" w:hAnsi="Times New Roman"/>
          <w:sz w:val="28"/>
          <w:szCs w:val="28"/>
        </w:rPr>
        <w:t>1,1, в</w:t>
      </w:r>
      <w:r>
        <w:rPr>
          <w:rFonts w:ascii="Times New Roman" w:hAnsi="Times New Roman"/>
          <w:sz w:val="28"/>
          <w:szCs w:val="28"/>
        </w:rPr>
        <w:t xml:space="preserve">нутренняя норма доходности проекта – </w:t>
      </w:r>
      <w:r w:rsidR="005E67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</w:t>
      </w:r>
      <w:r w:rsidR="005E6781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 xml:space="preserve">нвестиции, вложенные в проект, окупаются через </w:t>
      </w:r>
      <w:r w:rsidR="000415D5">
        <w:rPr>
          <w:rFonts w:ascii="Times New Roman" w:hAnsi="Times New Roman"/>
          <w:sz w:val="28"/>
          <w:szCs w:val="28"/>
        </w:rPr>
        <w:t>55</w:t>
      </w:r>
      <w:r w:rsidR="005E6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мес. </w:t>
      </w:r>
    </w:p>
    <w:p w:rsidR="00F6517F" w:rsidRDefault="00F6517F" w:rsidP="00376A84">
      <w:pPr>
        <w:pStyle w:val="2"/>
        <w:tabs>
          <w:tab w:val="left" w:pos="3030"/>
        </w:tabs>
        <w:rPr>
          <w:b/>
          <w:color w:val="auto"/>
          <w:sz w:val="28"/>
          <w:szCs w:val="28"/>
        </w:rPr>
      </w:pPr>
    </w:p>
    <w:p w:rsidR="00346414" w:rsidRPr="00346414" w:rsidRDefault="00346414" w:rsidP="00346414"/>
    <w:p w:rsidR="004B51C3" w:rsidRPr="002A1262" w:rsidRDefault="00376A84" w:rsidP="00A93935">
      <w:pPr>
        <w:pStyle w:val="2"/>
        <w:spacing w:beforeLines="160" w:before="384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9053175"/>
      <w:r w:rsidRPr="002A1262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2A126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2A1262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2"/>
    </w:p>
    <w:p w:rsidR="00376A84" w:rsidRPr="002A1262" w:rsidRDefault="00376A84" w:rsidP="00A93935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053176"/>
      <w:r w:rsidRPr="002A1262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3"/>
      <w:r w:rsidRPr="002A126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42147" w:rsidRPr="00376A84" w:rsidRDefault="00242147" w:rsidP="00242147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19053177"/>
      <w:r>
        <w:rPr>
          <w:rFonts w:ascii="Times New Roman" w:hAnsi="Times New Roman" w:cs="Times New Roman"/>
          <w:i/>
          <w:color w:val="auto"/>
          <w:sz w:val="28"/>
          <w:szCs w:val="28"/>
        </w:rPr>
        <w:t>2.1.1. Породы кур</w:t>
      </w:r>
      <w:bookmarkEnd w:id="4"/>
    </w:p>
    <w:p w:rsidR="002308CA" w:rsidRPr="00242147" w:rsidRDefault="00346414" w:rsidP="002421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 породы определяется направлением деятельности создаваемой фермы. В настоящем проекте планируется разведение </w:t>
      </w:r>
      <w:r w:rsidR="00242147" w:rsidRPr="00242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 </w:t>
      </w:r>
      <w:r w:rsidRPr="00242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 </w:t>
      </w:r>
      <w:r w:rsidR="00242147" w:rsidRPr="00242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пород:</w:t>
      </w:r>
      <w:r w:rsidR="00A72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мясных и яично-мясных.</w:t>
      </w:r>
    </w:p>
    <w:p w:rsidR="00346414" w:rsidRPr="00242147" w:rsidRDefault="002308CA" w:rsidP="002421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Мясные породы используются в основном для производства бройлеров. Их основная особенность – высокая скороспелость. </w:t>
      </w:r>
      <w:r w:rsidR="00346414" w:rsidRPr="002421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Бройлеры к двухмесячному возрасту достигают 3-4 кг живого веса.</w:t>
      </w:r>
    </w:p>
    <w:p w:rsidR="00242147" w:rsidRDefault="00BF6BDB" w:rsidP="002421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308CA" w:rsidRPr="00242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ично-мясные породы кур содержат в основном в приусадебном хозяйстве и на </w:t>
      </w:r>
      <w:r w:rsidR="00242147" w:rsidRPr="00242147">
        <w:rPr>
          <w:rFonts w:ascii="Times New Roman" w:hAnsi="Times New Roman" w:cs="Times New Roman"/>
          <w:color w:val="000000" w:themeColor="text1"/>
          <w:sz w:val="28"/>
          <w:szCs w:val="28"/>
        </w:rPr>
        <w:t>небольших</w:t>
      </w:r>
      <w:r w:rsidR="002308CA" w:rsidRPr="00242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птицефермах, поскольку от них можно получать </w:t>
      </w:r>
      <w:proofErr w:type="gramStart"/>
      <w:r w:rsidR="002308CA" w:rsidRPr="00242147">
        <w:rPr>
          <w:rFonts w:ascii="Times New Roman" w:hAnsi="Times New Roman" w:cs="Times New Roman"/>
          <w:color w:val="000000" w:themeColor="text1"/>
          <w:sz w:val="28"/>
          <w:szCs w:val="28"/>
        </w:rPr>
        <w:t>выход</w:t>
      </w:r>
      <w:proofErr w:type="gramEnd"/>
      <w:r w:rsidR="002308CA" w:rsidRPr="00242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мяса, так и яиц. </w:t>
      </w:r>
      <w:bookmarkStart w:id="5" w:name="_Toc495158586"/>
    </w:p>
    <w:p w:rsidR="00242147" w:rsidRPr="00376A84" w:rsidRDefault="00242147" w:rsidP="00A93935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19053178"/>
      <w:r>
        <w:rPr>
          <w:rFonts w:ascii="Times New Roman" w:hAnsi="Times New Roman" w:cs="Times New Roman"/>
          <w:i/>
          <w:color w:val="auto"/>
          <w:sz w:val="28"/>
          <w:szCs w:val="28"/>
        </w:rPr>
        <w:t>2.1.2. Ассортимент продукции проекта</w:t>
      </w:r>
      <w:bookmarkEnd w:id="6"/>
    </w:p>
    <w:bookmarkEnd w:id="5"/>
    <w:p w:rsidR="00CF398B" w:rsidRDefault="002A1262" w:rsidP="00CF3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42147">
        <w:rPr>
          <w:rFonts w:ascii="Times New Roman" w:hAnsi="Times New Roman"/>
          <w:sz w:val="28"/>
          <w:szCs w:val="28"/>
        </w:rPr>
        <w:t>ссортимент продукции проекта будет представлен мясом курицы, мясом бройлера и яйцом куриным (см. табл. 2-1).</w:t>
      </w:r>
      <w:r w:rsidR="00CF398B">
        <w:rPr>
          <w:rFonts w:ascii="Times New Roman" w:hAnsi="Times New Roman"/>
          <w:sz w:val="28"/>
          <w:szCs w:val="28"/>
        </w:rPr>
        <w:t xml:space="preserve"> </w:t>
      </w:r>
    </w:p>
    <w:p w:rsidR="002A1262" w:rsidRPr="002770C8" w:rsidRDefault="002A1262" w:rsidP="002A126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770C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2770C8">
        <w:rPr>
          <w:rFonts w:ascii="Times New Roman" w:hAnsi="Times New Roman"/>
          <w:sz w:val="28"/>
          <w:szCs w:val="28"/>
        </w:rPr>
        <w:t>-1. Номенклатура продукции проекта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2200"/>
        <w:gridCol w:w="2726"/>
      </w:tblGrid>
      <w:tr w:rsidR="002A1262" w:rsidRPr="00CF398B" w:rsidTr="00EE3337">
        <w:trPr>
          <w:trHeight w:val="43"/>
          <w:tblHeader/>
        </w:trPr>
        <w:tc>
          <w:tcPr>
            <w:tcW w:w="5247" w:type="dxa"/>
            <w:tcBorders>
              <w:bottom w:val="single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Срок хранение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Условия хранения</w:t>
            </w:r>
          </w:p>
        </w:tc>
      </w:tr>
      <w:tr w:rsidR="002A1262" w:rsidRPr="00CF398B" w:rsidTr="00EE3337">
        <w:trPr>
          <w:trHeight w:val="46"/>
        </w:trPr>
        <w:tc>
          <w:tcPr>
            <w:tcW w:w="10173" w:type="dxa"/>
            <w:gridSpan w:val="3"/>
            <w:tcBorders>
              <w:bottom w:val="dashed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Мясо полного потрошения</w:t>
            </w:r>
          </w:p>
        </w:tc>
      </w:tr>
      <w:tr w:rsidR="002A1262" w:rsidRPr="00CF398B" w:rsidTr="00EE3337">
        <w:trPr>
          <w:trHeight w:val="43"/>
        </w:trPr>
        <w:tc>
          <w:tcPr>
            <w:tcW w:w="5247" w:type="dxa"/>
            <w:tcBorders>
              <w:top w:val="dashed" w:sz="4" w:space="0" w:color="auto"/>
              <w:bottom w:val="dashed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Мясо цыплят бройлеров (кур), охлажденное</w:t>
            </w:r>
          </w:p>
        </w:tc>
        <w:tc>
          <w:tcPr>
            <w:tcW w:w="2200" w:type="dxa"/>
            <w:tcBorders>
              <w:top w:val="dashed" w:sz="4" w:space="0" w:color="auto"/>
              <w:bottom w:val="dashed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5 суток</w:t>
            </w:r>
          </w:p>
        </w:tc>
        <w:tc>
          <w:tcPr>
            <w:tcW w:w="2726" w:type="dxa"/>
            <w:tcBorders>
              <w:top w:val="dashed" w:sz="4" w:space="0" w:color="auto"/>
              <w:bottom w:val="dashed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(0;+2)</w:t>
            </w:r>
          </w:p>
        </w:tc>
      </w:tr>
      <w:tr w:rsidR="002A1262" w:rsidRPr="00CF398B" w:rsidTr="00EE3337">
        <w:trPr>
          <w:trHeight w:val="43"/>
        </w:trPr>
        <w:tc>
          <w:tcPr>
            <w:tcW w:w="5247" w:type="dxa"/>
            <w:tcBorders>
              <w:top w:val="dashed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 xml:space="preserve">Тушка цыплят бройлеров (кур), </w:t>
            </w:r>
            <w:proofErr w:type="gramStart"/>
            <w:r w:rsidRPr="00CF398B">
              <w:rPr>
                <w:rFonts w:ascii="Times New Roman" w:hAnsi="Times New Roman"/>
                <w:sz w:val="28"/>
                <w:szCs w:val="28"/>
              </w:rPr>
              <w:t>замороженное</w:t>
            </w:r>
            <w:proofErr w:type="gramEnd"/>
          </w:p>
        </w:tc>
        <w:tc>
          <w:tcPr>
            <w:tcW w:w="2200" w:type="dxa"/>
            <w:tcBorders>
              <w:top w:val="dashed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8 месяцев</w:t>
            </w:r>
          </w:p>
        </w:tc>
        <w:tc>
          <w:tcPr>
            <w:tcW w:w="2726" w:type="dxa"/>
            <w:tcBorders>
              <w:top w:val="dashed" w:sz="4" w:space="0" w:color="auto"/>
            </w:tcBorders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(-12)</w:t>
            </w:r>
          </w:p>
        </w:tc>
      </w:tr>
      <w:tr w:rsidR="002A1262" w:rsidRPr="00CF398B" w:rsidTr="00EE3337">
        <w:trPr>
          <w:trHeight w:val="43"/>
        </w:trPr>
        <w:tc>
          <w:tcPr>
            <w:tcW w:w="5247" w:type="dxa"/>
          </w:tcPr>
          <w:p w:rsidR="002A1262" w:rsidRPr="00CF398B" w:rsidRDefault="002A1262" w:rsidP="00EE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2200" w:type="dxa"/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2A1262" w:rsidRPr="00CF398B" w:rsidRDefault="002A1262" w:rsidP="00EE3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98B">
              <w:rPr>
                <w:rFonts w:ascii="Times New Roman" w:hAnsi="Times New Roman"/>
                <w:sz w:val="28"/>
                <w:szCs w:val="28"/>
              </w:rPr>
              <w:t>(0;+4)</w:t>
            </w:r>
          </w:p>
        </w:tc>
      </w:tr>
    </w:tbl>
    <w:p w:rsidR="002A1262" w:rsidRDefault="002A1262" w:rsidP="00CF3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8CA" w:rsidRDefault="002308CA" w:rsidP="00A93935">
      <w:pPr>
        <w:spacing w:after="0" w:line="240" w:lineRule="auto"/>
      </w:pPr>
    </w:p>
    <w:p w:rsidR="00CF398B" w:rsidRPr="00376A84" w:rsidRDefault="00CF398B" w:rsidP="00A93935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" w:name="_Toc19053179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2.1.3. Конкурентные преимущества продукции проекта</w:t>
      </w:r>
      <w:bookmarkEnd w:id="7"/>
    </w:p>
    <w:p w:rsidR="00CF398B" w:rsidRDefault="00CF398B" w:rsidP="00CF3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преимуществом </w:t>
      </w:r>
      <w:r w:rsidR="000415D5">
        <w:rPr>
          <w:rFonts w:ascii="Times New Roman" w:hAnsi="Times New Roman"/>
          <w:sz w:val="28"/>
          <w:szCs w:val="28"/>
        </w:rPr>
        <w:t xml:space="preserve">продукции </w:t>
      </w:r>
      <w:r>
        <w:rPr>
          <w:rFonts w:ascii="Times New Roman" w:hAnsi="Times New Roman"/>
          <w:sz w:val="28"/>
          <w:szCs w:val="28"/>
        </w:rPr>
        <w:t>проекта будет являться ее конкурентоспособность по цене. Планируется, что продукция проекта будет реализовываться по цене на 5-10% ниже среднерыночного уровня цен.</w:t>
      </w:r>
    </w:p>
    <w:p w:rsidR="00A93935" w:rsidRPr="00A93935" w:rsidRDefault="00CF398B" w:rsidP="008369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неценовых факторов конкурентоспособности продукции проекта можно отнести ее высокое качество</w:t>
      </w:r>
      <w:r w:rsidR="00B71FB1">
        <w:rPr>
          <w:rFonts w:ascii="Times New Roman" w:hAnsi="Times New Roman"/>
          <w:sz w:val="28"/>
          <w:szCs w:val="28"/>
        </w:rPr>
        <w:t xml:space="preserve">, достигаемое за счет того, </w:t>
      </w:r>
      <w:r w:rsidR="00A93935" w:rsidRPr="00A93935">
        <w:rPr>
          <w:rFonts w:ascii="Times New Roman" w:hAnsi="Times New Roman" w:cs="Times New Roman"/>
          <w:sz w:val="28"/>
          <w:szCs w:val="28"/>
        </w:rPr>
        <w:t xml:space="preserve">что куры </w:t>
      </w:r>
      <w:r w:rsidR="00A9393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A93935" w:rsidRPr="00A93935">
        <w:rPr>
          <w:rFonts w:ascii="Times New Roman" w:hAnsi="Times New Roman" w:cs="Times New Roman"/>
          <w:sz w:val="28"/>
          <w:szCs w:val="28"/>
        </w:rPr>
        <w:t>содержат</w:t>
      </w:r>
      <w:r w:rsidR="00A93935">
        <w:rPr>
          <w:rFonts w:ascii="Times New Roman" w:hAnsi="Times New Roman" w:cs="Times New Roman"/>
          <w:sz w:val="28"/>
          <w:szCs w:val="28"/>
        </w:rPr>
        <w:t>ь</w:t>
      </w:r>
      <w:r w:rsidR="00A93935" w:rsidRPr="00A93935">
        <w:rPr>
          <w:rFonts w:ascii="Times New Roman" w:hAnsi="Times New Roman" w:cs="Times New Roman"/>
          <w:sz w:val="28"/>
          <w:szCs w:val="28"/>
        </w:rPr>
        <w:t>ся в домашних условиях на натуральных кормах, тогда как фабричные условия содержания кур предполагают использование антибиотиков и других искусственных средств.</w:t>
      </w:r>
      <w:r w:rsidR="00A93935">
        <w:rPr>
          <w:rFonts w:ascii="Times New Roman" w:hAnsi="Times New Roman" w:cs="Times New Roman"/>
          <w:sz w:val="28"/>
          <w:szCs w:val="28"/>
        </w:rPr>
        <w:tab/>
      </w:r>
    </w:p>
    <w:p w:rsidR="00376A84" w:rsidRPr="008369F9" w:rsidRDefault="00A93935" w:rsidP="008369F9">
      <w:pPr>
        <w:tabs>
          <w:tab w:val="left" w:pos="1043"/>
          <w:tab w:val="left" w:pos="3054"/>
        </w:tabs>
        <w:spacing w:beforeLines="160" w:before="384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8369F9">
        <w:rPr>
          <w:rFonts w:ascii="Times New Roman" w:hAnsi="Times New Roman"/>
          <w:smallCaps/>
          <w:sz w:val="28"/>
          <w:szCs w:val="28"/>
        </w:rPr>
        <w:tab/>
      </w:r>
      <w:r w:rsidR="00376A84" w:rsidRPr="008369F9">
        <w:rPr>
          <w:rFonts w:ascii="Times New Roman" w:hAnsi="Times New Roman" w:cs="Times New Roman"/>
          <w:smallCaps/>
          <w:sz w:val="28"/>
          <w:szCs w:val="28"/>
        </w:rPr>
        <w:t xml:space="preserve">2.2. Характеристика потенциальных потребителей, каналы сбыта </w:t>
      </w:r>
    </w:p>
    <w:p w:rsidR="007078A4" w:rsidRDefault="007078A4" w:rsidP="0020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категорией потребителей продукции проекта выступ</w:t>
      </w:r>
      <w:r w:rsidR="008369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население, </w:t>
      </w:r>
      <w:r w:rsidR="008369F9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магазины, кафе и рестораны.</w:t>
      </w:r>
    </w:p>
    <w:p w:rsidR="00742570" w:rsidRPr="00A93935" w:rsidRDefault="00742570" w:rsidP="0020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35">
        <w:rPr>
          <w:rFonts w:ascii="Times New Roman" w:hAnsi="Times New Roman" w:cs="Times New Roman"/>
          <w:sz w:val="28"/>
          <w:szCs w:val="28"/>
        </w:rPr>
        <w:t xml:space="preserve">В первый год, </w:t>
      </w:r>
      <w:r w:rsidR="00A93935">
        <w:rPr>
          <w:rFonts w:ascii="Times New Roman" w:hAnsi="Times New Roman" w:cs="Times New Roman"/>
          <w:sz w:val="28"/>
          <w:szCs w:val="28"/>
        </w:rPr>
        <w:t>в связи с отсутствием</w:t>
      </w:r>
      <w:r w:rsidRPr="00A93935">
        <w:rPr>
          <w:rFonts w:ascii="Times New Roman" w:hAnsi="Times New Roman" w:cs="Times New Roman"/>
          <w:sz w:val="28"/>
          <w:szCs w:val="28"/>
        </w:rPr>
        <w:t xml:space="preserve"> постоянных точек сбыта и </w:t>
      </w:r>
      <w:r w:rsidR="00A93935">
        <w:rPr>
          <w:rFonts w:ascii="Times New Roman" w:hAnsi="Times New Roman" w:cs="Times New Roman"/>
          <w:sz w:val="28"/>
          <w:szCs w:val="28"/>
        </w:rPr>
        <w:t>наработанной клиентской базы,</w:t>
      </w:r>
      <w:r w:rsidRPr="00A93935">
        <w:rPr>
          <w:rFonts w:ascii="Times New Roman" w:hAnsi="Times New Roman" w:cs="Times New Roman"/>
          <w:sz w:val="28"/>
          <w:szCs w:val="28"/>
        </w:rPr>
        <w:t xml:space="preserve"> </w:t>
      </w:r>
      <w:r w:rsidR="00A93935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A93935">
        <w:rPr>
          <w:rFonts w:ascii="Times New Roman" w:hAnsi="Times New Roman" w:cs="Times New Roman"/>
          <w:sz w:val="28"/>
          <w:szCs w:val="28"/>
        </w:rPr>
        <w:t>использовать следующие способы реализации продукции:</w:t>
      </w:r>
    </w:p>
    <w:p w:rsidR="00742570" w:rsidRPr="00A93935" w:rsidRDefault="007078A4" w:rsidP="0020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2570" w:rsidRPr="00A93935">
        <w:rPr>
          <w:rFonts w:ascii="Times New Roman" w:hAnsi="Times New Roman" w:cs="Times New Roman"/>
          <w:sz w:val="28"/>
          <w:szCs w:val="28"/>
        </w:rPr>
        <w:t>организ</w:t>
      </w:r>
      <w:r w:rsidR="00A93935">
        <w:rPr>
          <w:rFonts w:ascii="Times New Roman" w:hAnsi="Times New Roman" w:cs="Times New Roman"/>
          <w:sz w:val="28"/>
          <w:szCs w:val="28"/>
        </w:rPr>
        <w:t>ация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A93935">
        <w:rPr>
          <w:rFonts w:ascii="Times New Roman" w:hAnsi="Times New Roman" w:cs="Times New Roman"/>
          <w:sz w:val="28"/>
          <w:szCs w:val="28"/>
        </w:rPr>
        <w:t>ой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A93935">
        <w:rPr>
          <w:rFonts w:ascii="Times New Roman" w:hAnsi="Times New Roman" w:cs="Times New Roman"/>
          <w:sz w:val="28"/>
          <w:szCs w:val="28"/>
        </w:rPr>
        <w:t>и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продукцией на местном рынке или в других местах повышенной проходимости;</w:t>
      </w:r>
    </w:p>
    <w:p w:rsidR="00742570" w:rsidRDefault="007078A4" w:rsidP="0020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2570" w:rsidRPr="00A93935">
        <w:rPr>
          <w:rFonts w:ascii="Times New Roman" w:hAnsi="Times New Roman" w:cs="Times New Roman"/>
          <w:sz w:val="28"/>
          <w:szCs w:val="28"/>
        </w:rPr>
        <w:t>заключ</w:t>
      </w:r>
      <w:r w:rsidR="00A93935">
        <w:rPr>
          <w:rFonts w:ascii="Times New Roman" w:hAnsi="Times New Roman" w:cs="Times New Roman"/>
          <w:sz w:val="28"/>
          <w:szCs w:val="28"/>
        </w:rPr>
        <w:t xml:space="preserve">ение </w:t>
      </w:r>
      <w:r w:rsidR="00742570" w:rsidRPr="00A93935">
        <w:rPr>
          <w:rFonts w:ascii="Times New Roman" w:hAnsi="Times New Roman" w:cs="Times New Roman"/>
          <w:sz w:val="28"/>
          <w:szCs w:val="28"/>
        </w:rPr>
        <w:t>договор</w:t>
      </w:r>
      <w:r w:rsidR="00A93935">
        <w:rPr>
          <w:rFonts w:ascii="Times New Roman" w:hAnsi="Times New Roman" w:cs="Times New Roman"/>
          <w:sz w:val="28"/>
          <w:szCs w:val="28"/>
        </w:rPr>
        <w:t>ов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с близлежащими магазинами и реализаторами на рынке;</w:t>
      </w:r>
    </w:p>
    <w:p w:rsidR="00A93935" w:rsidRPr="00A93935" w:rsidRDefault="007078A4" w:rsidP="0020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93935">
        <w:rPr>
          <w:rFonts w:ascii="Times New Roman" w:hAnsi="Times New Roman" w:cs="Times New Roman"/>
          <w:sz w:val="28"/>
          <w:szCs w:val="28"/>
        </w:rPr>
        <w:t>заключение договоров с владельцами кафе и ресторанов;</w:t>
      </w:r>
    </w:p>
    <w:p w:rsidR="00742570" w:rsidRPr="00A93935" w:rsidRDefault="007078A4" w:rsidP="0020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93935">
        <w:rPr>
          <w:rFonts w:ascii="Times New Roman" w:hAnsi="Times New Roman" w:cs="Times New Roman"/>
          <w:sz w:val="28"/>
          <w:szCs w:val="28"/>
        </w:rPr>
        <w:t>поиск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покупателей через Интернет;</w:t>
      </w:r>
    </w:p>
    <w:p w:rsidR="00742570" w:rsidRPr="00A93935" w:rsidRDefault="007078A4" w:rsidP="00201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планируется открытие одной (или нескольких)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42570" w:rsidRPr="00A93935">
        <w:rPr>
          <w:rFonts w:ascii="Times New Roman" w:hAnsi="Times New Roman" w:cs="Times New Roman"/>
          <w:sz w:val="28"/>
          <w:szCs w:val="28"/>
        </w:rPr>
        <w:t xml:space="preserve"> 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742570" w:rsidRPr="00A93935">
        <w:rPr>
          <w:rFonts w:ascii="Times New Roman" w:hAnsi="Times New Roman" w:cs="Times New Roman"/>
          <w:sz w:val="28"/>
          <w:szCs w:val="28"/>
        </w:rPr>
        <w:t>.</w:t>
      </w:r>
    </w:p>
    <w:p w:rsidR="00742570" w:rsidRPr="005A281F" w:rsidRDefault="00742570" w:rsidP="00201F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76A84" w:rsidRPr="00376A84" w:rsidRDefault="00376A84" w:rsidP="00376A84"/>
    <w:p w:rsidR="005736E3" w:rsidRPr="008369F9" w:rsidRDefault="00376A84" w:rsidP="000F0162">
      <w:pPr>
        <w:pStyle w:val="2"/>
        <w:spacing w:beforeLines="160" w:before="384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8" w:name="_Toc19053180"/>
      <w:r w:rsidRPr="008369F9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</w:t>
      </w:r>
      <w:r w:rsidR="005736E3" w:rsidRPr="008369F9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8369F9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8"/>
    </w:p>
    <w:p w:rsidR="00376A84" w:rsidRPr="008369F9" w:rsidRDefault="00376A84" w:rsidP="008369F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9053181"/>
      <w:r w:rsidRPr="008369F9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9"/>
      <w:r w:rsidRPr="008369F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078A4" w:rsidRPr="008369F9" w:rsidRDefault="000F0162" w:rsidP="00707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F9">
        <w:rPr>
          <w:rFonts w:ascii="Times New Roman" w:hAnsi="Times New Roman" w:cs="Times New Roman"/>
          <w:color w:val="000000"/>
          <w:sz w:val="28"/>
          <w:szCs w:val="28"/>
        </w:rPr>
        <w:t xml:space="preserve">Запуск фермерского куриного хозяйства не требует длительных сроков по сравнению с открытием птицефабрики: продолжительность инвестиционной стадии составляет пять-шесть месяцев. </w:t>
      </w:r>
      <w:r w:rsidR="007078A4" w:rsidRPr="008369F9">
        <w:rPr>
          <w:rFonts w:ascii="Times New Roman" w:hAnsi="Times New Roman" w:cs="Times New Roman"/>
          <w:sz w:val="28"/>
          <w:szCs w:val="28"/>
        </w:rPr>
        <w:t>График реализации основных мероприятий проекта представлен в таблице 3-1.</w:t>
      </w:r>
    </w:p>
    <w:p w:rsidR="007078A4" w:rsidRPr="00635469" w:rsidRDefault="007078A4" w:rsidP="007078A4">
      <w:pPr>
        <w:jc w:val="right"/>
        <w:rPr>
          <w:rFonts w:ascii="Times New Roman" w:hAnsi="Times New Roman"/>
          <w:sz w:val="28"/>
          <w:szCs w:val="28"/>
        </w:rPr>
      </w:pPr>
      <w:r w:rsidRPr="00635469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3-1.</w:t>
      </w:r>
      <w:r w:rsidR="00D07F34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 xml:space="preserve"> основных </w:t>
      </w:r>
      <w:r w:rsidR="00D07F34">
        <w:rPr>
          <w:rFonts w:ascii="Times New Roman" w:hAnsi="Times New Roman"/>
          <w:sz w:val="28"/>
          <w:szCs w:val="28"/>
        </w:rPr>
        <w:t xml:space="preserve">этапов </w:t>
      </w:r>
      <w:r>
        <w:rPr>
          <w:rFonts w:ascii="Times New Roman" w:hAnsi="Times New Roman"/>
          <w:sz w:val="28"/>
          <w:szCs w:val="28"/>
        </w:rPr>
        <w:t>мероприятий проекта</w:t>
      </w:r>
    </w:p>
    <w:tbl>
      <w:tblPr>
        <w:tblStyle w:val="a4"/>
        <w:tblW w:w="10062" w:type="dxa"/>
        <w:tblLook w:val="04A0" w:firstRow="1" w:lastRow="0" w:firstColumn="1" w:lastColumn="0" w:noHBand="0" w:noVBand="1"/>
      </w:tblPr>
      <w:tblGrid>
        <w:gridCol w:w="5353"/>
        <w:gridCol w:w="592"/>
        <w:gridCol w:w="567"/>
        <w:gridCol w:w="639"/>
        <w:gridCol w:w="668"/>
        <w:gridCol w:w="663"/>
        <w:gridCol w:w="656"/>
        <w:gridCol w:w="924"/>
      </w:tblGrid>
      <w:tr w:rsidR="00D07F34" w:rsidRPr="008369F9" w:rsidTr="008369F9">
        <w:trPr>
          <w:trHeight w:val="244"/>
        </w:trPr>
        <w:tc>
          <w:tcPr>
            <w:tcW w:w="5353" w:type="dxa"/>
            <w:vMerge w:val="restart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4709" w:type="dxa"/>
            <w:gridSpan w:val="7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 проекта (месяц)</w:t>
            </w:r>
          </w:p>
        </w:tc>
      </w:tr>
      <w:tr w:rsidR="00D07F34" w:rsidRPr="008369F9" w:rsidTr="008369F9">
        <w:trPr>
          <w:trHeight w:val="223"/>
        </w:trPr>
        <w:tc>
          <w:tcPr>
            <w:tcW w:w="5353" w:type="dxa"/>
            <w:vMerge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2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7-60</w:t>
            </w:r>
          </w:p>
        </w:tc>
      </w:tr>
      <w:tr w:rsidR="000F0162" w:rsidRPr="008369F9" w:rsidTr="008369F9">
        <w:trPr>
          <w:trHeight w:val="118"/>
        </w:trPr>
        <w:tc>
          <w:tcPr>
            <w:tcW w:w="10062" w:type="dxa"/>
            <w:gridSpan w:val="8"/>
          </w:tcPr>
          <w:p w:rsidR="000F0162" w:rsidRPr="008369F9" w:rsidRDefault="000F0162" w:rsidP="000F0162">
            <w:pPr>
              <w:tabs>
                <w:tab w:val="left" w:pos="708"/>
                <w:tab w:val="left" w:pos="45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Инвестиционная стадия</w:t>
            </w:r>
          </w:p>
        </w:tc>
      </w:tr>
      <w:tr w:rsidR="00D07F34" w:rsidRPr="008369F9" w:rsidTr="008369F9">
        <w:trPr>
          <w:trHeight w:val="1104"/>
        </w:trPr>
        <w:tc>
          <w:tcPr>
            <w:tcW w:w="5353" w:type="dxa"/>
            <w:hideMark/>
          </w:tcPr>
          <w:p w:rsidR="00D07F34" w:rsidRPr="008369F9" w:rsidRDefault="00D07F34" w:rsidP="008624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этапа регистрации, получения разрешений в государственных ведомствах на ведение хозяйственной деятельности в сфере птицеводства.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67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7F34" w:rsidRPr="008369F9" w:rsidTr="008369F9">
        <w:trPr>
          <w:trHeight w:val="943"/>
        </w:trPr>
        <w:tc>
          <w:tcPr>
            <w:tcW w:w="535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Проектирование помещения для куриц, загона для выгула, построек хозяйственного значения. Начало строительных работ.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7F34" w:rsidRPr="008369F9" w:rsidTr="008369F9">
        <w:trPr>
          <w:trHeight w:val="388"/>
        </w:trPr>
        <w:tc>
          <w:tcPr>
            <w:tcW w:w="535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Постройка птичника, возведение забора. Оснащение кормушками, поилками, гнездами. Покупка инкубаторов для птенцов.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39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68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63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7F34" w:rsidRPr="008369F9" w:rsidTr="008624CC">
        <w:trPr>
          <w:trHeight w:val="226"/>
        </w:trPr>
        <w:tc>
          <w:tcPr>
            <w:tcW w:w="535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Покупка кур-несушек и бройлеров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63" w:type="dxa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7F34" w:rsidRPr="008369F9" w:rsidTr="008369F9">
        <w:trPr>
          <w:trHeight w:val="290"/>
        </w:trPr>
        <w:tc>
          <w:tcPr>
            <w:tcW w:w="535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ветеринарного паспорта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24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7F34" w:rsidRPr="008369F9" w:rsidTr="008369F9">
        <w:trPr>
          <w:trHeight w:val="539"/>
        </w:trPr>
        <w:tc>
          <w:tcPr>
            <w:tcW w:w="535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Уведомление Роспотребнадзора о начале работы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24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7F34" w:rsidRPr="008369F9" w:rsidTr="008369F9">
        <w:trPr>
          <w:trHeight w:val="388"/>
        </w:trPr>
        <w:tc>
          <w:tcPr>
            <w:tcW w:w="535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Маркетинговые мероприятия и вопросы сбыта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67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39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68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63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24" w:type="dxa"/>
            <w:hideMark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7F34" w:rsidRPr="008369F9" w:rsidTr="008369F9">
        <w:trPr>
          <w:trHeight w:val="261"/>
        </w:trPr>
        <w:tc>
          <w:tcPr>
            <w:tcW w:w="10062" w:type="dxa"/>
            <w:gridSpan w:val="8"/>
          </w:tcPr>
          <w:p w:rsidR="00D07F34" w:rsidRPr="008369F9" w:rsidRDefault="00D07F34" w:rsidP="000F0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Эксплуатационная стадия</w:t>
            </w:r>
          </w:p>
        </w:tc>
      </w:tr>
      <w:tr w:rsidR="00D07F34" w:rsidRPr="008369F9" w:rsidTr="008369F9">
        <w:trPr>
          <w:trHeight w:val="255"/>
        </w:trPr>
        <w:tc>
          <w:tcPr>
            <w:tcW w:w="535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и работа птицефермы</w:t>
            </w:r>
          </w:p>
        </w:tc>
        <w:tc>
          <w:tcPr>
            <w:tcW w:w="592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3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dxa"/>
            <w:hideMark/>
          </w:tcPr>
          <w:p w:rsidR="00D07F34" w:rsidRPr="008369F9" w:rsidRDefault="00D07F34" w:rsidP="000F01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D07F34" w:rsidRPr="008369F9" w:rsidRDefault="00D07F34" w:rsidP="001A2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F0162" w:rsidRDefault="000F0162" w:rsidP="000F016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1586" w:rsidRDefault="001A20B3" w:rsidP="000F01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0F0162" w:rsidRPr="000F0162">
        <w:rPr>
          <w:rFonts w:ascii="Times New Roman" w:hAnsi="Times New Roman" w:cs="Times New Roman"/>
          <w:color w:val="000000"/>
          <w:sz w:val="28"/>
          <w:szCs w:val="28"/>
        </w:rPr>
        <w:t>елесообразнее</w:t>
      </w:r>
      <w:r w:rsidR="00446135" w:rsidRPr="000F0162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r w:rsidR="00446135" w:rsidRPr="000F0162">
        <w:rPr>
          <w:rFonts w:ascii="Times New Roman" w:hAnsi="Times New Roman" w:cs="Times New Roman"/>
          <w:color w:val="000000"/>
          <w:sz w:val="28"/>
          <w:szCs w:val="28"/>
        </w:rPr>
        <w:t xml:space="preserve"> по запуску проекта </w:t>
      </w:r>
      <w:r w:rsidR="000F0162" w:rsidRPr="000F0162">
        <w:rPr>
          <w:rFonts w:ascii="Times New Roman" w:hAnsi="Times New Roman" w:cs="Times New Roman"/>
          <w:color w:val="000000"/>
          <w:sz w:val="28"/>
          <w:szCs w:val="28"/>
        </w:rPr>
        <w:t>в конце зимы или начале весны, тогда деятельность фермы можно начать к осени или к началу зимы</w:t>
      </w:r>
      <w:r w:rsidR="00446135" w:rsidRPr="000F01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162" w:rsidRPr="000F0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162" w:rsidRPr="000F0162" w:rsidRDefault="000F0162" w:rsidP="00521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A84" w:rsidRPr="008125CF" w:rsidRDefault="00376A84" w:rsidP="008125C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10" w:name="_Toc19053182"/>
      <w:r w:rsidRPr="008125C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lastRenderedPageBreak/>
        <w:t>3.2. Перечень разрешительной документации</w:t>
      </w:r>
      <w:bookmarkEnd w:id="10"/>
    </w:p>
    <w:p w:rsidR="00D304C4" w:rsidRPr="000F0162" w:rsidRDefault="00D304C4" w:rsidP="000F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62">
        <w:rPr>
          <w:rFonts w:ascii="Times New Roman" w:hAnsi="Times New Roman" w:cs="Times New Roman"/>
          <w:sz w:val="28"/>
          <w:szCs w:val="28"/>
        </w:rPr>
        <w:t xml:space="preserve">Работа птицефабрики не требует лицензирования. </w:t>
      </w:r>
    </w:p>
    <w:p w:rsidR="00627072" w:rsidRPr="000F0162" w:rsidRDefault="00627072" w:rsidP="000F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62">
        <w:rPr>
          <w:rFonts w:ascii="Times New Roman" w:hAnsi="Times New Roman" w:cs="Times New Roman"/>
          <w:sz w:val="28"/>
          <w:szCs w:val="28"/>
        </w:rPr>
        <w:t>Перечень основных документов для регистрации</w:t>
      </w:r>
      <w:r w:rsidR="000F0162">
        <w:rPr>
          <w:rFonts w:ascii="Times New Roman" w:hAnsi="Times New Roman" w:cs="Times New Roman"/>
          <w:sz w:val="28"/>
          <w:szCs w:val="28"/>
        </w:rPr>
        <w:t xml:space="preserve"> деятельности фермы:</w:t>
      </w:r>
    </w:p>
    <w:p w:rsidR="00627072" w:rsidRPr="000F0162" w:rsidRDefault="000F0162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7072" w:rsidRPr="000F0162">
        <w:rPr>
          <w:rFonts w:ascii="Times New Roman" w:hAnsi="Times New Roman" w:cs="Times New Roman"/>
          <w:sz w:val="28"/>
          <w:szCs w:val="28"/>
        </w:rPr>
        <w:t xml:space="preserve">видетельство </w:t>
      </w:r>
      <w:r w:rsidR="00ED77EB">
        <w:rPr>
          <w:rFonts w:ascii="Times New Roman" w:hAnsi="Times New Roman" w:cs="Times New Roman"/>
          <w:sz w:val="28"/>
          <w:szCs w:val="28"/>
        </w:rPr>
        <w:t xml:space="preserve">о </w:t>
      </w:r>
      <w:r w:rsidR="00627072" w:rsidRPr="000F0162">
        <w:rPr>
          <w:rFonts w:ascii="Times New Roman" w:hAnsi="Times New Roman" w:cs="Times New Roman"/>
          <w:sz w:val="28"/>
          <w:szCs w:val="28"/>
        </w:rPr>
        <w:t xml:space="preserve">регистрации ИП или </w:t>
      </w:r>
      <w:r>
        <w:rPr>
          <w:rFonts w:ascii="Times New Roman" w:hAnsi="Times New Roman" w:cs="Times New Roman"/>
          <w:sz w:val="28"/>
          <w:szCs w:val="28"/>
        </w:rPr>
        <w:t>КФХ;</w:t>
      </w:r>
    </w:p>
    <w:p w:rsidR="00627072" w:rsidRPr="000F0162" w:rsidRDefault="000F0162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7072" w:rsidRPr="000F0162">
        <w:rPr>
          <w:rFonts w:ascii="Times New Roman" w:hAnsi="Times New Roman" w:cs="Times New Roman"/>
          <w:sz w:val="28"/>
          <w:szCs w:val="28"/>
        </w:rPr>
        <w:t>правка из Госкомстата о присвоении кодов статистики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072" w:rsidRPr="000F0162" w:rsidRDefault="000F0162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7072" w:rsidRPr="000F0162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ED77EB">
        <w:rPr>
          <w:rFonts w:ascii="Times New Roman" w:hAnsi="Times New Roman" w:cs="Times New Roman"/>
          <w:sz w:val="28"/>
          <w:szCs w:val="28"/>
        </w:rPr>
        <w:t>;</w:t>
      </w:r>
    </w:p>
    <w:p w:rsidR="00627072" w:rsidRPr="000F0162" w:rsidRDefault="000F0162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7072" w:rsidRPr="000F0162">
        <w:rPr>
          <w:rFonts w:ascii="Times New Roman" w:hAnsi="Times New Roman" w:cs="Times New Roman"/>
          <w:sz w:val="28"/>
          <w:szCs w:val="28"/>
        </w:rPr>
        <w:t xml:space="preserve">оговор на </w:t>
      </w:r>
      <w:proofErr w:type="spellStart"/>
      <w:r w:rsidR="00627072" w:rsidRPr="000F0162">
        <w:rPr>
          <w:rFonts w:ascii="Times New Roman" w:hAnsi="Times New Roman" w:cs="Times New Roman"/>
          <w:sz w:val="28"/>
          <w:szCs w:val="28"/>
        </w:rPr>
        <w:t>ветобслуживание</w:t>
      </w:r>
      <w:proofErr w:type="spellEnd"/>
      <w:r w:rsidR="00627072" w:rsidRPr="000F0162">
        <w:rPr>
          <w:rFonts w:ascii="Times New Roman" w:hAnsi="Times New Roman" w:cs="Times New Roman"/>
          <w:sz w:val="28"/>
          <w:szCs w:val="28"/>
        </w:rPr>
        <w:t xml:space="preserve"> в </w:t>
      </w:r>
      <w:r w:rsidR="005216FF">
        <w:rPr>
          <w:rFonts w:ascii="Times New Roman" w:hAnsi="Times New Roman" w:cs="Times New Roman"/>
          <w:sz w:val="28"/>
          <w:szCs w:val="28"/>
        </w:rPr>
        <w:t>местной</w:t>
      </w:r>
      <w:r w:rsidR="00627072" w:rsidRPr="000F0162">
        <w:rPr>
          <w:rFonts w:ascii="Times New Roman" w:hAnsi="Times New Roman" w:cs="Times New Roman"/>
          <w:sz w:val="28"/>
          <w:szCs w:val="28"/>
        </w:rPr>
        <w:t xml:space="preserve"> ветстанции</w:t>
      </w:r>
      <w:r w:rsidR="005216FF">
        <w:rPr>
          <w:rFonts w:ascii="Times New Roman" w:hAnsi="Times New Roman" w:cs="Times New Roman"/>
          <w:sz w:val="28"/>
          <w:szCs w:val="28"/>
        </w:rPr>
        <w:t>;</w:t>
      </w:r>
    </w:p>
    <w:p w:rsidR="00627072" w:rsidRPr="000F0162" w:rsidRDefault="005216FF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7072" w:rsidRPr="000F0162">
        <w:rPr>
          <w:rFonts w:ascii="Times New Roman" w:hAnsi="Times New Roman" w:cs="Times New Roman"/>
          <w:sz w:val="28"/>
          <w:szCs w:val="28"/>
        </w:rPr>
        <w:t>азрешения СЭС и Пожарного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072" w:rsidRPr="000F0162" w:rsidRDefault="005216FF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7072" w:rsidRPr="000F0162">
        <w:rPr>
          <w:rFonts w:ascii="Times New Roman" w:hAnsi="Times New Roman" w:cs="Times New Roman"/>
          <w:sz w:val="28"/>
          <w:szCs w:val="28"/>
        </w:rPr>
        <w:t>аключение Роспотребнадзора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072" w:rsidRPr="000F0162" w:rsidRDefault="005216FF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7072" w:rsidRPr="000F0162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7072" w:rsidRPr="000F0162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</w:t>
      </w:r>
      <w:r>
        <w:rPr>
          <w:rFonts w:ascii="Times New Roman" w:hAnsi="Times New Roman" w:cs="Times New Roman"/>
          <w:sz w:val="28"/>
          <w:szCs w:val="28"/>
        </w:rPr>
        <w:t>по электро-, тепло- и</w:t>
      </w:r>
      <w:r w:rsidR="00627072" w:rsidRPr="000F0162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627072" w:rsidRPr="000F0162" w:rsidRDefault="005216FF" w:rsidP="006F336B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27072" w:rsidRPr="000F0162">
        <w:rPr>
          <w:rFonts w:ascii="Times New Roman" w:hAnsi="Times New Roman" w:cs="Times New Roman"/>
          <w:sz w:val="28"/>
          <w:szCs w:val="28"/>
        </w:rPr>
        <w:t>рудовые договоры с сотрудниками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4C4" w:rsidRPr="000F0162" w:rsidRDefault="005216FF" w:rsidP="00521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создаваемого вида деятельности т</w:t>
      </w:r>
      <w:r w:rsidR="00D304C4" w:rsidRPr="000F0162">
        <w:rPr>
          <w:rFonts w:ascii="Times New Roman" w:hAnsi="Times New Roman" w:cs="Times New Roman"/>
          <w:sz w:val="28"/>
          <w:szCs w:val="28"/>
        </w:rPr>
        <w:t xml:space="preserve">ребуется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D304C4" w:rsidRPr="000F0162">
        <w:rPr>
          <w:rFonts w:ascii="Times New Roman" w:hAnsi="Times New Roman" w:cs="Times New Roman"/>
          <w:sz w:val="28"/>
          <w:szCs w:val="28"/>
        </w:rPr>
        <w:t xml:space="preserve">разрешение ветеринарных служб. </w:t>
      </w:r>
      <w:r>
        <w:rPr>
          <w:rFonts w:ascii="Times New Roman" w:hAnsi="Times New Roman" w:cs="Times New Roman"/>
          <w:sz w:val="28"/>
          <w:szCs w:val="28"/>
        </w:rPr>
        <w:t xml:space="preserve">При открытии предприятие получает ветеринарный паспорт, в котором каждый год </w:t>
      </w:r>
      <w:r w:rsidR="00D304C4" w:rsidRPr="000F0162">
        <w:rPr>
          <w:rFonts w:ascii="Times New Roman" w:hAnsi="Times New Roman" w:cs="Times New Roman"/>
          <w:sz w:val="28"/>
          <w:szCs w:val="28"/>
        </w:rPr>
        <w:t>делаются пометки о состояние птицефермы, результатах лабораторных исследований продукции и состоянии поголовья. Когда паспорт будет полностью заполнен, он подлежит замене.</w:t>
      </w:r>
    </w:p>
    <w:p w:rsidR="00D304C4" w:rsidRPr="000F0162" w:rsidRDefault="00D304C4" w:rsidP="000F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62">
        <w:rPr>
          <w:rFonts w:ascii="Times New Roman" w:hAnsi="Times New Roman" w:cs="Times New Roman"/>
          <w:sz w:val="28"/>
          <w:szCs w:val="28"/>
        </w:rPr>
        <w:t>Земля под ферму должна быть оформлена в соответствии с видом разрешенного пользования: для объектов сельскохозяйственного назначения. При этом мини-птицефабрика должна находит</w:t>
      </w:r>
      <w:r w:rsidR="00996A43">
        <w:rPr>
          <w:rFonts w:ascii="Times New Roman" w:hAnsi="Times New Roman" w:cs="Times New Roman"/>
          <w:sz w:val="28"/>
          <w:szCs w:val="28"/>
        </w:rPr>
        <w:t>ь</w:t>
      </w:r>
      <w:r w:rsidRPr="000F0162">
        <w:rPr>
          <w:rFonts w:ascii="Times New Roman" w:hAnsi="Times New Roman" w:cs="Times New Roman"/>
          <w:sz w:val="28"/>
          <w:szCs w:val="28"/>
        </w:rPr>
        <w:t>ся на расстоянии не ближе 3</w:t>
      </w:r>
      <w:r w:rsidR="005216FF">
        <w:rPr>
          <w:rFonts w:ascii="Times New Roman" w:hAnsi="Times New Roman" w:cs="Times New Roman"/>
          <w:sz w:val="28"/>
          <w:szCs w:val="28"/>
        </w:rPr>
        <w:t>5</w:t>
      </w:r>
      <w:r w:rsidRPr="000F0162">
        <w:rPr>
          <w:rFonts w:ascii="Times New Roman" w:hAnsi="Times New Roman" w:cs="Times New Roman"/>
          <w:sz w:val="28"/>
          <w:szCs w:val="28"/>
        </w:rPr>
        <w:t>0 метров к жилым домам</w:t>
      </w:r>
      <w:r w:rsidR="005216FF">
        <w:rPr>
          <w:rFonts w:ascii="Times New Roman" w:hAnsi="Times New Roman" w:cs="Times New Roman"/>
          <w:sz w:val="28"/>
          <w:szCs w:val="28"/>
        </w:rPr>
        <w:t>.</w:t>
      </w:r>
    </w:p>
    <w:p w:rsidR="00376A84" w:rsidRPr="008125CF" w:rsidRDefault="00376A84" w:rsidP="008125C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11" w:name="_Toc19053183"/>
      <w:r w:rsidRPr="008125C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3.3. Кадровое обеспечение проекта</w:t>
      </w:r>
      <w:bookmarkEnd w:id="11"/>
    </w:p>
    <w:p w:rsidR="00D826B4" w:rsidRDefault="00D826B4" w:rsidP="00D826B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 персонала будет представлен четырьмя единицами штатного персонала и бухгалтером, выполняющим работу по договору оказания услуг. </w:t>
      </w:r>
      <w:r w:rsidR="00996A43">
        <w:rPr>
          <w:rFonts w:ascii="Times New Roman" w:hAnsi="Times New Roman"/>
          <w:sz w:val="28"/>
          <w:szCs w:val="28"/>
        </w:rPr>
        <w:t>Штатное расписание</w:t>
      </w:r>
      <w:r>
        <w:rPr>
          <w:rFonts w:ascii="Times New Roman" w:hAnsi="Times New Roman"/>
          <w:sz w:val="28"/>
          <w:szCs w:val="28"/>
        </w:rPr>
        <w:t xml:space="preserve"> персонала проекта </w:t>
      </w:r>
      <w:r w:rsidRPr="002163DB">
        <w:rPr>
          <w:rFonts w:ascii="Times New Roman" w:hAnsi="Times New Roman"/>
          <w:sz w:val="28"/>
          <w:szCs w:val="28"/>
        </w:rPr>
        <w:t>представлен</w:t>
      </w:r>
      <w:r w:rsidR="00996A43">
        <w:rPr>
          <w:rFonts w:ascii="Times New Roman" w:hAnsi="Times New Roman"/>
          <w:sz w:val="28"/>
          <w:szCs w:val="28"/>
        </w:rPr>
        <w:t>о</w:t>
      </w:r>
      <w:r w:rsidRPr="00216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таблице 3-2</w:t>
      </w:r>
      <w:r w:rsidRPr="002163DB">
        <w:rPr>
          <w:rFonts w:ascii="Times New Roman" w:hAnsi="Times New Roman"/>
          <w:sz w:val="28"/>
          <w:szCs w:val="28"/>
        </w:rPr>
        <w:t>.</w:t>
      </w:r>
      <w:r w:rsidR="00182FE4">
        <w:rPr>
          <w:rFonts w:ascii="Times New Roman" w:hAnsi="Times New Roman"/>
          <w:sz w:val="28"/>
          <w:szCs w:val="28"/>
        </w:rPr>
        <w:t xml:space="preserve"> </w:t>
      </w:r>
    </w:p>
    <w:p w:rsidR="00996A43" w:rsidRDefault="00996A43" w:rsidP="00D826B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6A43" w:rsidRDefault="00996A43" w:rsidP="00D826B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6A43" w:rsidRDefault="00996A43" w:rsidP="00D826B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26B4" w:rsidRPr="00471481" w:rsidRDefault="00D826B4" w:rsidP="00D826B4">
      <w:pPr>
        <w:jc w:val="right"/>
        <w:rPr>
          <w:rFonts w:ascii="Times New Roman" w:hAnsi="Times New Roman"/>
          <w:sz w:val="28"/>
          <w:szCs w:val="28"/>
        </w:rPr>
      </w:pPr>
      <w:r w:rsidRPr="0047148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CB69FD">
        <w:rPr>
          <w:rFonts w:ascii="Times New Roman" w:hAnsi="Times New Roman"/>
          <w:sz w:val="28"/>
          <w:szCs w:val="28"/>
        </w:rPr>
        <w:t>3</w:t>
      </w:r>
      <w:r w:rsidRPr="00471481">
        <w:rPr>
          <w:rFonts w:ascii="Times New Roman" w:hAnsi="Times New Roman"/>
          <w:sz w:val="28"/>
          <w:szCs w:val="28"/>
        </w:rPr>
        <w:t>-</w:t>
      </w:r>
      <w:r w:rsidR="00CB69FD">
        <w:rPr>
          <w:rFonts w:ascii="Times New Roman" w:hAnsi="Times New Roman"/>
          <w:sz w:val="28"/>
          <w:szCs w:val="28"/>
        </w:rPr>
        <w:t>2</w:t>
      </w:r>
      <w:r w:rsidRPr="004714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Штатное расписание</w:t>
      </w:r>
      <w:r w:rsidRPr="00471481">
        <w:rPr>
          <w:rFonts w:ascii="Times New Roman" w:hAnsi="Times New Roman"/>
          <w:sz w:val="28"/>
          <w:szCs w:val="28"/>
        </w:rPr>
        <w:t xml:space="preserve"> персонала проекта</w:t>
      </w:r>
    </w:p>
    <w:tbl>
      <w:tblPr>
        <w:tblStyle w:val="a4"/>
        <w:tblW w:w="10051" w:type="dxa"/>
        <w:tblLook w:val="04A0" w:firstRow="1" w:lastRow="0" w:firstColumn="1" w:lastColumn="0" w:noHBand="0" w:noVBand="1"/>
      </w:tblPr>
      <w:tblGrid>
        <w:gridCol w:w="5920"/>
        <w:gridCol w:w="1950"/>
        <w:gridCol w:w="2181"/>
      </w:tblGrid>
      <w:tr w:rsidR="00170533" w:rsidRPr="00170533" w:rsidTr="008624CC">
        <w:trPr>
          <w:trHeight w:val="765"/>
        </w:trPr>
        <w:tc>
          <w:tcPr>
            <w:tcW w:w="5920" w:type="dxa"/>
            <w:hideMark/>
          </w:tcPr>
          <w:p w:rsidR="00170533" w:rsidRPr="00170533" w:rsidRDefault="00170533" w:rsidP="00170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50" w:type="dxa"/>
            <w:hideMark/>
          </w:tcPr>
          <w:p w:rsidR="00170533" w:rsidRPr="00170533" w:rsidRDefault="00170533" w:rsidP="00170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в месяц, руб.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</w:tr>
      <w:tr w:rsidR="00170533" w:rsidRPr="00170533" w:rsidTr="00170533">
        <w:trPr>
          <w:trHeight w:val="510"/>
        </w:trPr>
        <w:tc>
          <w:tcPr>
            <w:tcW w:w="7870" w:type="dxa"/>
            <w:gridSpan w:val="2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и вспомогательный персонал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70533" w:rsidRPr="00170533" w:rsidTr="008624CC">
        <w:trPr>
          <w:trHeight w:val="255"/>
        </w:trPr>
        <w:tc>
          <w:tcPr>
            <w:tcW w:w="5920" w:type="dxa"/>
            <w:hideMark/>
          </w:tcPr>
          <w:p w:rsidR="00170533" w:rsidRPr="00170533" w:rsidRDefault="00170533" w:rsidP="00170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 (аутсорсинг)</w:t>
            </w:r>
          </w:p>
        </w:tc>
        <w:tc>
          <w:tcPr>
            <w:tcW w:w="1950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70533" w:rsidRPr="00170533" w:rsidTr="008624CC">
        <w:trPr>
          <w:trHeight w:val="255"/>
        </w:trPr>
        <w:tc>
          <w:tcPr>
            <w:tcW w:w="5920" w:type="dxa"/>
            <w:hideMark/>
          </w:tcPr>
          <w:p w:rsidR="00170533" w:rsidRPr="00170533" w:rsidRDefault="00170533" w:rsidP="001705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Управляющий </w:t>
            </w:r>
          </w:p>
        </w:tc>
        <w:tc>
          <w:tcPr>
            <w:tcW w:w="1950" w:type="dxa"/>
            <w:hideMark/>
          </w:tcPr>
          <w:p w:rsidR="00170533" w:rsidRPr="00170533" w:rsidRDefault="00BE5E16" w:rsidP="00170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0533"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70533" w:rsidRPr="00170533" w:rsidTr="00170533">
        <w:trPr>
          <w:trHeight w:val="255"/>
        </w:trPr>
        <w:tc>
          <w:tcPr>
            <w:tcW w:w="7870" w:type="dxa"/>
            <w:gridSpan w:val="2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персонал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70533" w:rsidRPr="00170533" w:rsidTr="008624CC">
        <w:trPr>
          <w:trHeight w:val="172"/>
        </w:trPr>
        <w:tc>
          <w:tcPr>
            <w:tcW w:w="5920" w:type="dxa"/>
            <w:hideMark/>
          </w:tcPr>
          <w:p w:rsidR="00170533" w:rsidRPr="00170533" w:rsidRDefault="00170533" w:rsidP="00862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птицефабрики и цеха</w:t>
            </w:r>
          </w:p>
        </w:tc>
        <w:tc>
          <w:tcPr>
            <w:tcW w:w="1950" w:type="dxa"/>
            <w:hideMark/>
          </w:tcPr>
          <w:p w:rsidR="00170533" w:rsidRPr="00170533" w:rsidRDefault="00170533" w:rsidP="00BE5E1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E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0533" w:rsidRPr="00170533" w:rsidTr="008624CC">
        <w:trPr>
          <w:trHeight w:val="255"/>
        </w:trPr>
        <w:tc>
          <w:tcPr>
            <w:tcW w:w="5920" w:type="dxa"/>
            <w:hideMark/>
          </w:tcPr>
          <w:p w:rsidR="00170533" w:rsidRPr="00170533" w:rsidRDefault="00170533" w:rsidP="00170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1950" w:type="dxa"/>
            <w:hideMark/>
          </w:tcPr>
          <w:p w:rsidR="00170533" w:rsidRPr="00170533" w:rsidRDefault="00170533" w:rsidP="00BE5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70533" w:rsidRPr="00170533" w:rsidTr="008624CC">
        <w:trPr>
          <w:trHeight w:val="255"/>
        </w:trPr>
        <w:tc>
          <w:tcPr>
            <w:tcW w:w="5920" w:type="dxa"/>
            <w:hideMark/>
          </w:tcPr>
          <w:p w:rsidR="00170533" w:rsidRPr="00170533" w:rsidRDefault="00170533" w:rsidP="00170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0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81" w:type="dxa"/>
            <w:hideMark/>
          </w:tcPr>
          <w:p w:rsidR="00170533" w:rsidRPr="00170533" w:rsidRDefault="00170533" w:rsidP="0017053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826B4" w:rsidRDefault="00D826B4" w:rsidP="00170533">
      <w:pPr>
        <w:tabs>
          <w:tab w:val="left" w:pos="3426"/>
        </w:tabs>
        <w:spacing w:after="315" w:line="240" w:lineRule="auto"/>
        <w:rPr>
          <w:rFonts w:ascii="PTSans" w:eastAsia="Times New Roman" w:hAnsi="PTSans" w:cs="Times New Roman"/>
          <w:sz w:val="24"/>
          <w:szCs w:val="24"/>
          <w:lang w:eastAsia="ru-RU"/>
        </w:rPr>
      </w:pPr>
    </w:p>
    <w:p w:rsidR="00C95792" w:rsidRDefault="00C95792" w:rsidP="00170533">
      <w:pPr>
        <w:tabs>
          <w:tab w:val="left" w:pos="3426"/>
        </w:tabs>
        <w:spacing w:after="315" w:line="240" w:lineRule="auto"/>
        <w:rPr>
          <w:rFonts w:ascii="PTSans" w:eastAsia="Times New Roman" w:hAnsi="PTSans" w:cs="Times New Roman"/>
          <w:sz w:val="24"/>
          <w:szCs w:val="24"/>
          <w:lang w:eastAsia="ru-RU"/>
        </w:rPr>
      </w:pPr>
    </w:p>
    <w:p w:rsidR="00376A84" w:rsidRPr="00C95792" w:rsidRDefault="00376A84" w:rsidP="00D826B4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2" w:name="_Toc19053184"/>
      <w:r w:rsidRPr="00C95792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2"/>
    </w:p>
    <w:p w:rsidR="00376A84" w:rsidRPr="00C95792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3" w:name="_Toc19053185"/>
      <w:r w:rsidRPr="00C95792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3"/>
      <w:r w:rsidRPr="00C9579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D826B4" w:rsidRPr="00376A84" w:rsidRDefault="00D826B4" w:rsidP="00D826B4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19053186"/>
      <w:bookmarkStart w:id="15" w:name="_Toc495158602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Приобретение и выращивание птиц</w:t>
      </w:r>
      <w:bookmarkEnd w:id="14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387170" w:rsidRPr="00406E6B" w:rsidRDefault="00387170" w:rsidP="00406E6B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i/>
          <w:sz w:val="32"/>
        </w:rPr>
      </w:pPr>
      <w:bookmarkStart w:id="16" w:name="_Toc495158603"/>
      <w:bookmarkStart w:id="17" w:name="_Toc19053067"/>
      <w:bookmarkStart w:id="18" w:name="_Toc19053187"/>
      <w:bookmarkEnd w:id="15"/>
      <w:r w:rsidRPr="00406E6B">
        <w:rPr>
          <w:rFonts w:ascii="Times New Roman" w:hAnsi="Times New Roman" w:cs="Times New Roman"/>
          <w:i/>
          <w:color w:val="auto"/>
          <w:sz w:val="28"/>
        </w:rPr>
        <w:t>Цыплята-бройлеры</w:t>
      </w:r>
      <w:bookmarkEnd w:id="16"/>
      <w:bookmarkEnd w:id="17"/>
      <w:bookmarkEnd w:id="18"/>
    </w:p>
    <w:p w:rsidR="00387170" w:rsidRPr="007A70EC" w:rsidRDefault="00C95792" w:rsidP="00406E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Цыплят</w:t>
      </w:r>
      <w:r w:rsidR="00387170" w:rsidRPr="007A70EC">
        <w:rPr>
          <w:rFonts w:ascii="Times New Roman" w:hAnsi="Times New Roman"/>
          <w:sz w:val="28"/>
          <w:szCs w:val="28"/>
        </w:rPr>
        <w:t xml:space="preserve"> мясной породы </w:t>
      </w:r>
      <w:r w:rsidR="00406E6B">
        <w:rPr>
          <w:rFonts w:ascii="Times New Roman" w:hAnsi="Times New Roman"/>
          <w:sz w:val="28"/>
          <w:szCs w:val="28"/>
        </w:rPr>
        <w:t>планируется</w:t>
      </w:r>
      <w:r w:rsidR="00387170" w:rsidRPr="007A70EC">
        <w:rPr>
          <w:rFonts w:ascii="Times New Roman" w:hAnsi="Times New Roman"/>
          <w:sz w:val="28"/>
          <w:szCs w:val="28"/>
        </w:rPr>
        <w:t xml:space="preserve"> приобретаться на птицефабрике </w:t>
      </w:r>
      <w:r w:rsidR="008624CC">
        <w:rPr>
          <w:rFonts w:ascii="Times New Roman" w:hAnsi="Times New Roman"/>
          <w:sz w:val="28"/>
          <w:szCs w:val="28"/>
        </w:rPr>
        <w:t xml:space="preserve">                  </w:t>
      </w:r>
      <w:r w:rsidR="00387170" w:rsidRPr="007A70EC">
        <w:rPr>
          <w:rFonts w:ascii="Times New Roman" w:hAnsi="Times New Roman"/>
          <w:sz w:val="28"/>
          <w:szCs w:val="28"/>
        </w:rPr>
        <w:t xml:space="preserve">г. Якутска, где содержат родительское стадо. На выращивание </w:t>
      </w:r>
      <w:r w:rsidR="00387170">
        <w:rPr>
          <w:rFonts w:ascii="Times New Roman" w:hAnsi="Times New Roman"/>
          <w:sz w:val="28"/>
          <w:szCs w:val="28"/>
        </w:rPr>
        <w:t xml:space="preserve">обычно </w:t>
      </w:r>
      <w:r w:rsidR="00387170" w:rsidRPr="007A70EC">
        <w:rPr>
          <w:rFonts w:ascii="Times New Roman" w:hAnsi="Times New Roman"/>
          <w:sz w:val="28"/>
          <w:szCs w:val="28"/>
        </w:rPr>
        <w:t>берут гибридных суточных цыплят весом 38 – 40 г</w:t>
      </w:r>
      <w:r>
        <w:rPr>
          <w:rFonts w:ascii="Times New Roman" w:hAnsi="Times New Roman"/>
          <w:sz w:val="28"/>
          <w:szCs w:val="28"/>
        </w:rPr>
        <w:t>р</w:t>
      </w:r>
      <w:r w:rsidR="00387170" w:rsidRPr="007A70EC">
        <w:rPr>
          <w:rFonts w:ascii="Times New Roman" w:hAnsi="Times New Roman"/>
          <w:sz w:val="28"/>
          <w:szCs w:val="28"/>
        </w:rPr>
        <w:t xml:space="preserve">. Очень важно в течение всего выращивания цыплят поддерживать определенный температурный режим в </w:t>
      </w:r>
      <w:r w:rsidR="00387170">
        <w:rPr>
          <w:rFonts w:ascii="Times New Roman" w:hAnsi="Times New Roman"/>
          <w:sz w:val="28"/>
          <w:szCs w:val="28"/>
        </w:rPr>
        <w:t>птичнике</w:t>
      </w:r>
      <w:r w:rsidR="00387170" w:rsidRPr="007A70EC">
        <w:rPr>
          <w:rFonts w:ascii="Times New Roman" w:hAnsi="Times New Roman"/>
          <w:sz w:val="28"/>
          <w:szCs w:val="28"/>
        </w:rPr>
        <w:t>.</w:t>
      </w:r>
      <w:r w:rsidR="00387170">
        <w:rPr>
          <w:rFonts w:ascii="Times New Roman" w:hAnsi="Times New Roman"/>
          <w:sz w:val="28"/>
          <w:szCs w:val="28"/>
        </w:rPr>
        <w:t xml:space="preserve"> </w:t>
      </w:r>
      <w:r w:rsidR="00387170" w:rsidRPr="007A70EC">
        <w:rPr>
          <w:rFonts w:ascii="Times New Roman" w:hAnsi="Times New Roman"/>
          <w:sz w:val="28"/>
          <w:szCs w:val="28"/>
        </w:rPr>
        <w:t xml:space="preserve">Кормушки всегда должны быть наполнены кормом, а поилки – чистой водой. В помещении, где содержат бройлеров, всегда должен гореть свет. Решающее значение при выращивании бройлеров имеют корма. Лучше всего использовать комбикорм, изготовленный специально для местных цыплят. </w:t>
      </w:r>
      <w:r w:rsidR="001361D2">
        <w:rPr>
          <w:rFonts w:ascii="Times New Roman" w:hAnsi="Times New Roman"/>
          <w:sz w:val="28"/>
          <w:szCs w:val="28"/>
        </w:rPr>
        <w:t>Если</w:t>
      </w:r>
      <w:r w:rsidR="00387170" w:rsidRPr="007A70EC">
        <w:rPr>
          <w:rFonts w:ascii="Times New Roman" w:hAnsi="Times New Roman"/>
          <w:sz w:val="28"/>
          <w:szCs w:val="28"/>
        </w:rPr>
        <w:t xml:space="preserve"> его </w:t>
      </w:r>
      <w:r w:rsidR="001361D2">
        <w:rPr>
          <w:rFonts w:ascii="Times New Roman" w:hAnsi="Times New Roman"/>
          <w:sz w:val="28"/>
          <w:szCs w:val="28"/>
        </w:rPr>
        <w:t xml:space="preserve">невозможно </w:t>
      </w:r>
      <w:r w:rsidR="00387170" w:rsidRPr="007A70EC">
        <w:rPr>
          <w:rFonts w:ascii="Times New Roman" w:hAnsi="Times New Roman"/>
          <w:sz w:val="28"/>
          <w:szCs w:val="28"/>
        </w:rPr>
        <w:t>приобрести</w:t>
      </w:r>
      <w:r w:rsidR="001361D2">
        <w:rPr>
          <w:rFonts w:ascii="Times New Roman" w:hAnsi="Times New Roman"/>
          <w:sz w:val="28"/>
          <w:szCs w:val="28"/>
        </w:rPr>
        <w:t>, то допускается</w:t>
      </w:r>
      <w:r w:rsidR="00387170" w:rsidRPr="007A70EC">
        <w:rPr>
          <w:rFonts w:ascii="Times New Roman" w:hAnsi="Times New Roman"/>
          <w:sz w:val="28"/>
          <w:szCs w:val="28"/>
        </w:rPr>
        <w:t xml:space="preserve"> примен</w:t>
      </w:r>
      <w:r w:rsidR="001361D2">
        <w:rPr>
          <w:rFonts w:ascii="Times New Roman" w:hAnsi="Times New Roman"/>
          <w:sz w:val="28"/>
          <w:szCs w:val="28"/>
        </w:rPr>
        <w:t>ение</w:t>
      </w:r>
      <w:r w:rsidR="00387170" w:rsidRPr="007A70EC">
        <w:rPr>
          <w:rFonts w:ascii="Times New Roman" w:hAnsi="Times New Roman"/>
          <w:sz w:val="28"/>
          <w:szCs w:val="28"/>
        </w:rPr>
        <w:t xml:space="preserve"> смеси концентратов. </w:t>
      </w:r>
    </w:p>
    <w:p w:rsidR="00406E6B" w:rsidRPr="00406E6B" w:rsidRDefault="00406E6B" w:rsidP="00406E6B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i/>
          <w:sz w:val="32"/>
        </w:rPr>
      </w:pPr>
      <w:bookmarkStart w:id="19" w:name="_Toc19053068"/>
      <w:bookmarkStart w:id="20" w:name="_Toc19053188"/>
      <w:r>
        <w:rPr>
          <w:rFonts w:ascii="Times New Roman" w:hAnsi="Times New Roman" w:cs="Times New Roman"/>
          <w:i/>
          <w:color w:val="auto"/>
          <w:sz w:val="28"/>
        </w:rPr>
        <w:t>Клеточные несушки</w:t>
      </w:r>
      <w:bookmarkEnd w:id="19"/>
      <w:bookmarkEnd w:id="20"/>
    </w:p>
    <w:p w:rsidR="00C95792" w:rsidRDefault="00C95792" w:rsidP="00406E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Клеточных несушек также планируется</w:t>
      </w:r>
      <w:r w:rsidRPr="007A70EC">
        <w:rPr>
          <w:rFonts w:ascii="Times New Roman" w:hAnsi="Times New Roman"/>
          <w:sz w:val="28"/>
          <w:szCs w:val="28"/>
        </w:rPr>
        <w:t xml:space="preserve"> приобретаться на птицефабрике</w:t>
      </w:r>
      <w:r w:rsidR="008528B7">
        <w:rPr>
          <w:rFonts w:ascii="Times New Roman" w:hAnsi="Times New Roman"/>
          <w:sz w:val="28"/>
          <w:szCs w:val="28"/>
        </w:rPr>
        <w:t xml:space="preserve">           </w:t>
      </w:r>
      <w:r w:rsidRPr="007A70EC">
        <w:rPr>
          <w:rFonts w:ascii="Times New Roman" w:hAnsi="Times New Roman"/>
          <w:sz w:val="28"/>
          <w:szCs w:val="28"/>
        </w:rPr>
        <w:t xml:space="preserve"> г. Якутска</w:t>
      </w:r>
      <w:r>
        <w:rPr>
          <w:rFonts w:ascii="Times New Roman" w:hAnsi="Times New Roman"/>
          <w:sz w:val="28"/>
          <w:szCs w:val="28"/>
        </w:rPr>
        <w:t>.</w:t>
      </w:r>
    </w:p>
    <w:p w:rsidR="00C95792" w:rsidRPr="007A70EC" w:rsidRDefault="00C95792" w:rsidP="00C957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0EC">
        <w:rPr>
          <w:rFonts w:ascii="Times New Roman" w:hAnsi="Times New Roman"/>
          <w:sz w:val="28"/>
          <w:szCs w:val="28"/>
        </w:rPr>
        <w:lastRenderedPageBreak/>
        <w:t xml:space="preserve">Уход за курами-несушками сводится в основном к наблюдению за птицей, своевременному удалению слабых и непродуктивных особей и поддержанию помещения и оборудования в необходимом санитарном состоянии. Большое значение имеет четкая работа всех механизмов, обеспечивающая соблюдение установленного распорядка раздачи корма, удаление помета и сбора яиц. </w:t>
      </w:r>
    </w:p>
    <w:p w:rsidR="00387170" w:rsidRPr="007A70EC" w:rsidRDefault="00387170" w:rsidP="00406E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0EC">
        <w:rPr>
          <w:rFonts w:ascii="Times New Roman" w:hAnsi="Times New Roman"/>
          <w:sz w:val="28"/>
          <w:szCs w:val="28"/>
        </w:rPr>
        <w:t>Нормальной температурой в помещениях для клеточных несушек считается 15 – 16</w:t>
      </w:r>
      <w:proofErr w:type="gramStart"/>
      <w:r w:rsidRPr="007A70EC">
        <w:rPr>
          <w:rFonts w:ascii="Times New Roman" w:hAnsi="Times New Roman"/>
          <w:sz w:val="28"/>
          <w:szCs w:val="28"/>
        </w:rPr>
        <w:t>°С</w:t>
      </w:r>
      <w:proofErr w:type="gramEnd"/>
      <w:r w:rsidRPr="007A70EC">
        <w:rPr>
          <w:rFonts w:ascii="Times New Roman" w:hAnsi="Times New Roman"/>
          <w:sz w:val="28"/>
          <w:szCs w:val="28"/>
        </w:rPr>
        <w:t xml:space="preserve"> при относительной влажности воздуха 60 – 70%. </w:t>
      </w:r>
    </w:p>
    <w:p w:rsidR="00387170" w:rsidRPr="007A70EC" w:rsidRDefault="00387170" w:rsidP="00406E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0EC">
        <w:rPr>
          <w:rFonts w:ascii="Times New Roman" w:hAnsi="Times New Roman"/>
          <w:sz w:val="28"/>
          <w:szCs w:val="28"/>
        </w:rPr>
        <w:t>В период яйценоскости несушек содержат при постепенно возрастающем или длительном стабильном освещении. Сокращение продолжительности освещения допускается только в случае проведения принудительной линьки.</w:t>
      </w:r>
    </w:p>
    <w:p w:rsidR="00387170" w:rsidRPr="007A70EC" w:rsidRDefault="00387170" w:rsidP="00121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0EC">
        <w:rPr>
          <w:rFonts w:ascii="Times New Roman" w:hAnsi="Times New Roman"/>
          <w:sz w:val="28"/>
          <w:szCs w:val="28"/>
        </w:rPr>
        <w:t xml:space="preserve">Клеточных несушек для получения яиц используют, как правило, в течение первого года яйцекладки. </w:t>
      </w:r>
    </w:p>
    <w:p w:rsidR="00406E6B" w:rsidRPr="00376A84" w:rsidRDefault="00406E6B" w:rsidP="00406E6B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9053189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Подготовка продукции </w:t>
      </w:r>
      <w:r w:rsidR="00CC3399">
        <w:rPr>
          <w:rFonts w:ascii="Times New Roman" w:hAnsi="Times New Roman" w:cs="Times New Roman"/>
          <w:i/>
          <w:color w:val="auto"/>
          <w:sz w:val="28"/>
          <w:szCs w:val="28"/>
        </w:rPr>
        <w:t>птице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фермы к реализации</w:t>
      </w:r>
      <w:bookmarkEnd w:id="21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406E6B" w:rsidRPr="00376A84" w:rsidRDefault="00406E6B" w:rsidP="00406E6B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2" w:name="_Toc19053070"/>
      <w:bookmarkStart w:id="23" w:name="_Toc19053190"/>
      <w:r>
        <w:rPr>
          <w:rFonts w:ascii="Times New Roman" w:hAnsi="Times New Roman" w:cs="Times New Roman"/>
          <w:i/>
          <w:color w:val="auto"/>
          <w:sz w:val="28"/>
          <w:szCs w:val="28"/>
        </w:rPr>
        <w:t>Яйцо куриное</w:t>
      </w:r>
      <w:bookmarkEnd w:id="22"/>
      <w:bookmarkEnd w:id="23"/>
    </w:p>
    <w:p w:rsidR="00387170" w:rsidRDefault="00387170" w:rsidP="00406E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0EC">
        <w:rPr>
          <w:rFonts w:ascii="Times New Roman" w:hAnsi="Times New Roman"/>
          <w:sz w:val="28"/>
          <w:szCs w:val="28"/>
        </w:rPr>
        <w:t xml:space="preserve">Подготовка </w:t>
      </w:r>
      <w:r w:rsidR="00406E6B">
        <w:rPr>
          <w:rFonts w:ascii="Times New Roman" w:hAnsi="Times New Roman"/>
          <w:sz w:val="28"/>
          <w:szCs w:val="28"/>
        </w:rPr>
        <w:t xml:space="preserve">яйца куриного </w:t>
      </w:r>
      <w:r w:rsidRPr="007A70EC">
        <w:rPr>
          <w:rFonts w:ascii="Times New Roman" w:hAnsi="Times New Roman"/>
          <w:sz w:val="28"/>
          <w:szCs w:val="28"/>
        </w:rPr>
        <w:t xml:space="preserve">к реализации включает в себя </w:t>
      </w:r>
      <w:r w:rsidR="00406E6B">
        <w:rPr>
          <w:rFonts w:ascii="Times New Roman" w:hAnsi="Times New Roman"/>
          <w:sz w:val="28"/>
          <w:szCs w:val="28"/>
        </w:rPr>
        <w:t xml:space="preserve">следующие основные </w:t>
      </w:r>
      <w:r w:rsidRPr="007A70EC">
        <w:rPr>
          <w:rFonts w:ascii="Times New Roman" w:hAnsi="Times New Roman"/>
          <w:sz w:val="28"/>
          <w:szCs w:val="28"/>
        </w:rPr>
        <w:t>этап</w:t>
      </w:r>
      <w:r w:rsidR="00406E6B">
        <w:rPr>
          <w:rFonts w:ascii="Times New Roman" w:hAnsi="Times New Roman"/>
          <w:sz w:val="28"/>
          <w:szCs w:val="28"/>
        </w:rPr>
        <w:t>ы</w:t>
      </w:r>
      <w:r w:rsidRPr="007A70EC">
        <w:rPr>
          <w:rFonts w:ascii="Times New Roman" w:hAnsi="Times New Roman"/>
          <w:sz w:val="28"/>
          <w:szCs w:val="28"/>
        </w:rPr>
        <w:t>:</w:t>
      </w:r>
      <w:r w:rsidR="00932F1C">
        <w:rPr>
          <w:rFonts w:ascii="Times New Roman" w:hAnsi="Times New Roman"/>
          <w:sz w:val="28"/>
          <w:szCs w:val="28"/>
        </w:rPr>
        <w:t xml:space="preserve"> сбор яиц, с</w:t>
      </w:r>
      <w:r w:rsidRPr="007A70EC">
        <w:rPr>
          <w:rFonts w:ascii="Times New Roman" w:hAnsi="Times New Roman"/>
          <w:sz w:val="28"/>
          <w:szCs w:val="28"/>
        </w:rPr>
        <w:t>ортировка</w:t>
      </w:r>
      <w:r w:rsidR="00932F1C">
        <w:rPr>
          <w:rFonts w:ascii="Times New Roman" w:hAnsi="Times New Roman"/>
          <w:sz w:val="28"/>
          <w:szCs w:val="28"/>
        </w:rPr>
        <w:t>, г</w:t>
      </w:r>
      <w:r w:rsidRPr="007A70EC">
        <w:rPr>
          <w:rFonts w:ascii="Times New Roman" w:hAnsi="Times New Roman"/>
          <w:sz w:val="28"/>
          <w:szCs w:val="28"/>
        </w:rPr>
        <w:t>игиена яиц</w:t>
      </w:r>
      <w:r w:rsidR="00932F1C">
        <w:rPr>
          <w:rFonts w:ascii="Times New Roman" w:hAnsi="Times New Roman"/>
          <w:sz w:val="28"/>
          <w:szCs w:val="28"/>
        </w:rPr>
        <w:t>, о</w:t>
      </w:r>
      <w:r w:rsidR="00406E6B">
        <w:rPr>
          <w:rFonts w:ascii="Times New Roman" w:hAnsi="Times New Roman"/>
          <w:sz w:val="28"/>
          <w:szCs w:val="28"/>
        </w:rPr>
        <w:t>чистка скорлупы.</w:t>
      </w:r>
      <w:r w:rsidR="00445172">
        <w:rPr>
          <w:rFonts w:ascii="Times New Roman" w:hAnsi="Times New Roman"/>
          <w:sz w:val="28"/>
          <w:szCs w:val="28"/>
        </w:rPr>
        <w:t xml:space="preserve"> </w:t>
      </w:r>
    </w:p>
    <w:p w:rsidR="00406E6B" w:rsidRPr="00376A84" w:rsidRDefault="00445172" w:rsidP="00406E6B">
      <w:pPr>
        <w:pStyle w:val="1"/>
        <w:spacing w:before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19053071"/>
      <w:bookmarkStart w:id="25" w:name="_Toc19053191"/>
      <w:r>
        <w:rPr>
          <w:rFonts w:ascii="Times New Roman" w:hAnsi="Times New Roman" w:cs="Times New Roman"/>
          <w:i/>
          <w:color w:val="auto"/>
          <w:sz w:val="28"/>
          <w:szCs w:val="28"/>
        </w:rPr>
        <w:t>Мясо куриное</w:t>
      </w:r>
      <w:bookmarkEnd w:id="24"/>
      <w:bookmarkEnd w:id="25"/>
    </w:p>
    <w:p w:rsidR="00445172" w:rsidRDefault="00387170" w:rsidP="004451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0EC">
        <w:rPr>
          <w:rFonts w:ascii="Times New Roman" w:hAnsi="Times New Roman"/>
          <w:sz w:val="28"/>
          <w:szCs w:val="28"/>
        </w:rPr>
        <w:t xml:space="preserve">Технологический процесс </w:t>
      </w:r>
      <w:r w:rsidR="00445172">
        <w:rPr>
          <w:rFonts w:ascii="Times New Roman" w:hAnsi="Times New Roman"/>
          <w:sz w:val="28"/>
          <w:szCs w:val="28"/>
        </w:rPr>
        <w:t xml:space="preserve">подготовки птицы к реализации </w:t>
      </w:r>
      <w:r w:rsidRPr="007A70EC">
        <w:rPr>
          <w:rFonts w:ascii="Times New Roman" w:hAnsi="Times New Roman"/>
          <w:sz w:val="28"/>
          <w:szCs w:val="28"/>
        </w:rPr>
        <w:t xml:space="preserve">включает следующие операции: </w:t>
      </w:r>
      <w:r w:rsidR="00932F1C">
        <w:rPr>
          <w:rFonts w:ascii="Times New Roman" w:hAnsi="Times New Roman"/>
          <w:sz w:val="28"/>
          <w:szCs w:val="28"/>
        </w:rPr>
        <w:t>п</w:t>
      </w:r>
      <w:r w:rsidRPr="007A70EC">
        <w:rPr>
          <w:rFonts w:ascii="Times New Roman" w:hAnsi="Times New Roman"/>
          <w:sz w:val="28"/>
          <w:szCs w:val="28"/>
        </w:rPr>
        <w:t>рием и навешивание птицы на конвейер</w:t>
      </w:r>
      <w:r w:rsidR="00932F1C">
        <w:rPr>
          <w:rFonts w:ascii="Times New Roman" w:hAnsi="Times New Roman"/>
          <w:sz w:val="28"/>
          <w:szCs w:val="28"/>
        </w:rPr>
        <w:t>; о</w:t>
      </w:r>
      <w:r w:rsidRPr="007A70EC">
        <w:rPr>
          <w:rFonts w:ascii="Times New Roman" w:hAnsi="Times New Roman"/>
          <w:sz w:val="28"/>
          <w:szCs w:val="28"/>
        </w:rPr>
        <w:t>глушение птицы</w:t>
      </w:r>
      <w:r w:rsidR="00932F1C">
        <w:rPr>
          <w:rFonts w:ascii="Times New Roman" w:hAnsi="Times New Roman"/>
          <w:sz w:val="28"/>
          <w:szCs w:val="28"/>
        </w:rPr>
        <w:t>; у</w:t>
      </w:r>
      <w:r w:rsidRPr="007A70EC">
        <w:rPr>
          <w:rFonts w:ascii="Times New Roman" w:hAnsi="Times New Roman"/>
          <w:sz w:val="28"/>
          <w:szCs w:val="28"/>
        </w:rPr>
        <w:t>бой и обескровливание</w:t>
      </w:r>
      <w:r w:rsidR="00932F1C">
        <w:rPr>
          <w:rFonts w:ascii="Times New Roman" w:hAnsi="Times New Roman"/>
          <w:sz w:val="28"/>
          <w:szCs w:val="28"/>
        </w:rPr>
        <w:t>; о</w:t>
      </w:r>
      <w:r w:rsidRPr="007A70EC">
        <w:rPr>
          <w:rFonts w:ascii="Times New Roman" w:hAnsi="Times New Roman"/>
          <w:sz w:val="28"/>
          <w:szCs w:val="28"/>
        </w:rPr>
        <w:t>слабление оперения (обработка горячей водой)</w:t>
      </w:r>
      <w:r w:rsidR="00932F1C">
        <w:rPr>
          <w:rFonts w:ascii="Times New Roman" w:hAnsi="Times New Roman"/>
          <w:sz w:val="28"/>
          <w:szCs w:val="28"/>
        </w:rPr>
        <w:t>; у</w:t>
      </w:r>
      <w:r w:rsidRPr="007A70EC">
        <w:rPr>
          <w:rFonts w:ascii="Times New Roman" w:hAnsi="Times New Roman"/>
          <w:sz w:val="28"/>
          <w:szCs w:val="28"/>
        </w:rPr>
        <w:t>даление оперения</w:t>
      </w:r>
      <w:r w:rsidR="00932F1C">
        <w:rPr>
          <w:rFonts w:ascii="Times New Roman" w:hAnsi="Times New Roman"/>
          <w:sz w:val="28"/>
          <w:szCs w:val="28"/>
        </w:rPr>
        <w:t>; п</w:t>
      </w:r>
      <w:r w:rsidRPr="007A70EC">
        <w:rPr>
          <w:rFonts w:ascii="Times New Roman" w:hAnsi="Times New Roman"/>
          <w:sz w:val="28"/>
          <w:szCs w:val="28"/>
        </w:rPr>
        <w:t>олупотрошение и потрошение тушек</w:t>
      </w:r>
      <w:r w:rsidR="00932F1C">
        <w:rPr>
          <w:rFonts w:ascii="Times New Roman" w:hAnsi="Times New Roman"/>
          <w:sz w:val="28"/>
          <w:szCs w:val="28"/>
        </w:rPr>
        <w:t>; т</w:t>
      </w:r>
      <w:r w:rsidRPr="007A70EC">
        <w:rPr>
          <w:rFonts w:ascii="Times New Roman" w:hAnsi="Times New Roman"/>
          <w:sz w:val="28"/>
          <w:szCs w:val="28"/>
        </w:rPr>
        <w:t>уалет и формовк</w:t>
      </w:r>
      <w:r w:rsidR="00445172">
        <w:rPr>
          <w:rFonts w:ascii="Times New Roman" w:hAnsi="Times New Roman"/>
          <w:sz w:val="28"/>
          <w:szCs w:val="28"/>
        </w:rPr>
        <w:t>а</w:t>
      </w:r>
      <w:r w:rsidRPr="007A70EC">
        <w:rPr>
          <w:rFonts w:ascii="Times New Roman" w:hAnsi="Times New Roman"/>
          <w:sz w:val="28"/>
          <w:szCs w:val="28"/>
        </w:rPr>
        <w:t xml:space="preserve"> тушек</w:t>
      </w:r>
      <w:r w:rsidR="00932F1C">
        <w:rPr>
          <w:rFonts w:ascii="Times New Roman" w:hAnsi="Times New Roman"/>
          <w:sz w:val="28"/>
          <w:szCs w:val="28"/>
        </w:rPr>
        <w:t>; с</w:t>
      </w:r>
      <w:r w:rsidRPr="007A70EC">
        <w:rPr>
          <w:rFonts w:ascii="Times New Roman" w:hAnsi="Times New Roman"/>
          <w:sz w:val="28"/>
          <w:szCs w:val="28"/>
        </w:rPr>
        <w:t>ортировк</w:t>
      </w:r>
      <w:r w:rsidR="00445172">
        <w:rPr>
          <w:rFonts w:ascii="Times New Roman" w:hAnsi="Times New Roman"/>
          <w:sz w:val="28"/>
          <w:szCs w:val="28"/>
        </w:rPr>
        <w:t>а</w:t>
      </w:r>
      <w:r w:rsidRPr="007A70EC">
        <w:rPr>
          <w:rFonts w:ascii="Times New Roman" w:hAnsi="Times New Roman"/>
          <w:sz w:val="28"/>
          <w:szCs w:val="28"/>
        </w:rPr>
        <w:t xml:space="preserve"> и маркировк</w:t>
      </w:r>
      <w:r w:rsidR="00932F1C">
        <w:rPr>
          <w:rFonts w:ascii="Times New Roman" w:hAnsi="Times New Roman"/>
          <w:sz w:val="28"/>
          <w:szCs w:val="28"/>
        </w:rPr>
        <w:t>а тушек; у</w:t>
      </w:r>
      <w:r w:rsidRPr="007A70EC">
        <w:rPr>
          <w:rFonts w:ascii="Times New Roman" w:hAnsi="Times New Roman"/>
          <w:sz w:val="28"/>
          <w:szCs w:val="28"/>
        </w:rPr>
        <w:t>паковк</w:t>
      </w:r>
      <w:r w:rsidR="00445172">
        <w:rPr>
          <w:rFonts w:ascii="Times New Roman" w:hAnsi="Times New Roman"/>
          <w:sz w:val="28"/>
          <w:szCs w:val="28"/>
        </w:rPr>
        <w:t>а</w:t>
      </w:r>
      <w:r w:rsidRPr="007A70EC">
        <w:rPr>
          <w:rFonts w:ascii="Times New Roman" w:hAnsi="Times New Roman"/>
          <w:sz w:val="28"/>
          <w:szCs w:val="28"/>
        </w:rPr>
        <w:t xml:space="preserve"> тушек</w:t>
      </w:r>
      <w:r w:rsidR="00F21FEC">
        <w:rPr>
          <w:rFonts w:ascii="Times New Roman" w:hAnsi="Times New Roman"/>
          <w:sz w:val="28"/>
          <w:szCs w:val="28"/>
        </w:rPr>
        <w:t xml:space="preserve"> и холодильная обработка мяса</w:t>
      </w:r>
      <w:r w:rsidR="00445172">
        <w:rPr>
          <w:rFonts w:ascii="Times New Roman" w:hAnsi="Times New Roman"/>
          <w:sz w:val="28"/>
          <w:szCs w:val="28"/>
        </w:rPr>
        <w:t>.</w:t>
      </w:r>
      <w:r w:rsidR="00445172" w:rsidRPr="007A70EC">
        <w:rPr>
          <w:rFonts w:ascii="Times New Roman" w:hAnsi="Times New Roman"/>
          <w:sz w:val="28"/>
          <w:szCs w:val="28"/>
        </w:rPr>
        <w:t xml:space="preserve"> </w:t>
      </w:r>
    </w:p>
    <w:p w:rsidR="00376A84" w:rsidRPr="00B74C97" w:rsidRDefault="00376A84" w:rsidP="00B74C97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6" w:name="_Toc19053192"/>
      <w:r w:rsidRPr="00B74C9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B74C97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26"/>
      <w:r w:rsidRPr="00B74C9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121A23" w:rsidRDefault="00141F11" w:rsidP="00121A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A23">
        <w:rPr>
          <w:rFonts w:ascii="Times New Roman" w:hAnsi="Times New Roman" w:cs="Times New Roman"/>
          <w:sz w:val="28"/>
          <w:szCs w:val="28"/>
        </w:rPr>
        <w:t xml:space="preserve">Для организации производства </w:t>
      </w:r>
      <w:r w:rsidR="00121A23" w:rsidRPr="00121A23">
        <w:rPr>
          <w:rFonts w:ascii="Times New Roman" w:hAnsi="Times New Roman" w:cs="Times New Roman"/>
          <w:sz w:val="28"/>
          <w:szCs w:val="28"/>
        </w:rPr>
        <w:t>планируется</w:t>
      </w:r>
      <w:r w:rsidRPr="00121A23">
        <w:rPr>
          <w:rFonts w:ascii="Times New Roman" w:hAnsi="Times New Roman" w:cs="Times New Roman"/>
          <w:sz w:val="28"/>
          <w:szCs w:val="28"/>
        </w:rPr>
        <w:t xml:space="preserve"> построить птичник на </w:t>
      </w:r>
      <w:r w:rsidR="00121A23" w:rsidRPr="00707689">
        <w:rPr>
          <w:rFonts w:ascii="Times New Roman" w:hAnsi="Times New Roman"/>
          <w:sz w:val="28"/>
          <w:szCs w:val="28"/>
        </w:rPr>
        <w:t>1</w:t>
      </w:r>
      <w:r w:rsidR="00121A23">
        <w:rPr>
          <w:rFonts w:ascii="Times New Roman" w:hAnsi="Times New Roman"/>
          <w:sz w:val="28"/>
          <w:szCs w:val="28"/>
        </w:rPr>
        <w:t xml:space="preserve"> </w:t>
      </w:r>
      <w:r w:rsidR="00121A23" w:rsidRPr="00707689">
        <w:rPr>
          <w:rFonts w:ascii="Times New Roman" w:hAnsi="Times New Roman"/>
          <w:sz w:val="28"/>
          <w:szCs w:val="28"/>
        </w:rPr>
        <w:t xml:space="preserve">000 голов кур-несушек и </w:t>
      </w:r>
      <w:r w:rsidR="00B74C97">
        <w:rPr>
          <w:rFonts w:ascii="Times New Roman" w:hAnsi="Times New Roman"/>
          <w:sz w:val="28"/>
          <w:szCs w:val="28"/>
        </w:rPr>
        <w:t>10</w:t>
      </w:r>
      <w:r w:rsidR="00121A23" w:rsidRPr="00707689">
        <w:rPr>
          <w:rFonts w:ascii="Times New Roman" w:hAnsi="Times New Roman"/>
          <w:sz w:val="28"/>
          <w:szCs w:val="28"/>
        </w:rPr>
        <w:t>00 голов цыплят-бройлеров.</w:t>
      </w:r>
      <w:r w:rsidR="00121A23" w:rsidRPr="00121A23">
        <w:rPr>
          <w:rFonts w:ascii="Times New Roman" w:hAnsi="Times New Roman"/>
          <w:sz w:val="28"/>
          <w:szCs w:val="28"/>
        </w:rPr>
        <w:t xml:space="preserve"> </w:t>
      </w:r>
    </w:p>
    <w:p w:rsidR="00D304C4" w:rsidRDefault="00DB65C5" w:rsidP="00121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Суммарные инвестици</w:t>
      </w:r>
      <w:r w:rsidR="00BB4158">
        <w:rPr>
          <w:rFonts w:ascii="Times New Roman" w:hAnsi="Times New Roman" w:cs="Times New Roman"/>
          <w:sz w:val="28"/>
          <w:szCs w:val="28"/>
        </w:rPr>
        <w:t>онные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на возведение курятника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нему составят </w:t>
      </w:r>
      <w:r w:rsidR="008C6825">
        <w:rPr>
          <w:rFonts w:ascii="Times New Roman" w:hAnsi="Times New Roman" w:cs="Times New Roman"/>
          <w:sz w:val="28"/>
          <w:szCs w:val="28"/>
        </w:rPr>
        <w:t>3 14</w:t>
      </w:r>
      <w:r>
        <w:rPr>
          <w:rFonts w:ascii="Times New Roman" w:hAnsi="Times New Roman" w:cs="Times New Roman"/>
          <w:sz w:val="28"/>
          <w:szCs w:val="28"/>
        </w:rPr>
        <w:t>0 тыс. руб.</w:t>
      </w:r>
      <w:r w:rsidR="00BE5E16">
        <w:rPr>
          <w:rFonts w:ascii="Times New Roman" w:hAnsi="Times New Roman" w:cs="Times New Roman"/>
          <w:sz w:val="28"/>
          <w:szCs w:val="28"/>
        </w:rPr>
        <w:t xml:space="preserve"> (см. табл. 4-1).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16" w:rsidRDefault="00BE5E16" w:rsidP="00BE5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4-1. Сметная стоимость строительства объектов птицефермы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BE5E16" w:rsidRPr="00BE5E16" w:rsidTr="00B74C97">
        <w:trPr>
          <w:trHeight w:val="254"/>
          <w:tblHeader/>
        </w:trPr>
        <w:tc>
          <w:tcPr>
            <w:tcW w:w="5920" w:type="dxa"/>
            <w:hideMark/>
          </w:tcPr>
          <w:p w:rsidR="00BE5E16" w:rsidRPr="00BE5E16" w:rsidRDefault="00BE5E16" w:rsidP="00BE5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4111" w:type="dxa"/>
            <w:hideMark/>
          </w:tcPr>
          <w:p w:rsidR="00BE5E16" w:rsidRPr="00BE5E16" w:rsidRDefault="00BE5E16" w:rsidP="00BE5E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Сметная стоимость, тыс. руб.</w:t>
            </w:r>
          </w:p>
        </w:tc>
      </w:tr>
      <w:tr w:rsidR="00BE5E16" w:rsidRPr="00BE5E16" w:rsidTr="00BE5E16">
        <w:trPr>
          <w:trHeight w:val="255"/>
        </w:trPr>
        <w:tc>
          <w:tcPr>
            <w:tcW w:w="5920" w:type="dxa"/>
            <w:hideMark/>
          </w:tcPr>
          <w:p w:rsidR="00BE5E16" w:rsidRPr="00BE5E16" w:rsidRDefault="00BE5E16" w:rsidP="00BE5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курятника</w:t>
            </w:r>
          </w:p>
        </w:tc>
        <w:tc>
          <w:tcPr>
            <w:tcW w:w="4111" w:type="dxa"/>
            <w:hideMark/>
          </w:tcPr>
          <w:p w:rsidR="00BE5E16" w:rsidRPr="00BE5E16" w:rsidRDefault="00BE5E16" w:rsidP="00BE5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2 625</w:t>
            </w:r>
          </w:p>
        </w:tc>
      </w:tr>
      <w:tr w:rsidR="00BE5E16" w:rsidRPr="00BE5E16" w:rsidTr="00BE5E16">
        <w:trPr>
          <w:trHeight w:val="255"/>
        </w:trPr>
        <w:tc>
          <w:tcPr>
            <w:tcW w:w="5920" w:type="dxa"/>
            <w:hideMark/>
          </w:tcPr>
          <w:p w:rsidR="00BE5E16" w:rsidRPr="00BE5E16" w:rsidRDefault="00BE5E16" w:rsidP="00BE5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Утепление и электрификация</w:t>
            </w:r>
          </w:p>
        </w:tc>
        <w:tc>
          <w:tcPr>
            <w:tcW w:w="4111" w:type="dxa"/>
            <w:hideMark/>
          </w:tcPr>
          <w:p w:rsidR="00BE5E16" w:rsidRPr="00BE5E16" w:rsidRDefault="00BE5E16" w:rsidP="00BE5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E5E16" w:rsidRPr="00BE5E16" w:rsidTr="00BE5E16">
        <w:trPr>
          <w:trHeight w:val="254"/>
        </w:trPr>
        <w:tc>
          <w:tcPr>
            <w:tcW w:w="5920" w:type="dxa"/>
            <w:hideMark/>
          </w:tcPr>
          <w:p w:rsidR="00BE5E16" w:rsidRPr="00BE5E16" w:rsidRDefault="00BE5E16" w:rsidP="00BE5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подсобного помещения</w:t>
            </w:r>
          </w:p>
        </w:tc>
        <w:tc>
          <w:tcPr>
            <w:tcW w:w="4111" w:type="dxa"/>
            <w:hideMark/>
          </w:tcPr>
          <w:p w:rsidR="00BE5E16" w:rsidRPr="00BE5E16" w:rsidRDefault="00BE5E16" w:rsidP="00BE5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BE5E16" w:rsidRPr="00BE5E16" w:rsidTr="00BE5E16">
        <w:trPr>
          <w:trHeight w:val="255"/>
        </w:trPr>
        <w:tc>
          <w:tcPr>
            <w:tcW w:w="5920" w:type="dxa"/>
            <w:hideMark/>
          </w:tcPr>
          <w:p w:rsidR="00BE5E16" w:rsidRPr="00BE5E16" w:rsidRDefault="00BE5E16" w:rsidP="00BE5E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11" w:type="dxa"/>
            <w:hideMark/>
          </w:tcPr>
          <w:p w:rsidR="00BE5E16" w:rsidRPr="00BE5E16" w:rsidRDefault="00BE5E16" w:rsidP="00BE5E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3 140</w:t>
            </w:r>
          </w:p>
        </w:tc>
      </w:tr>
    </w:tbl>
    <w:p w:rsidR="003A3DA8" w:rsidRDefault="00BE5E16" w:rsidP="00BE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84" w:rsidRPr="00B74C97" w:rsidRDefault="003004C7" w:rsidP="00B74C97">
      <w:pPr>
        <w:spacing w:beforeLines="160" w:before="384" w:line="36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74C97">
        <w:rPr>
          <w:rFonts w:ascii="Times New Roman" w:hAnsi="Times New Roman" w:cs="Times New Roman"/>
          <w:smallCaps/>
          <w:sz w:val="28"/>
          <w:szCs w:val="28"/>
        </w:rPr>
        <w:t>4</w:t>
      </w:r>
      <w:r w:rsidR="00376A84" w:rsidRPr="00B74C97">
        <w:rPr>
          <w:rFonts w:ascii="Times New Roman" w:hAnsi="Times New Roman" w:cs="Times New Roman"/>
          <w:smallCaps/>
          <w:sz w:val="28"/>
          <w:szCs w:val="28"/>
        </w:rPr>
        <w:t xml:space="preserve">.3. </w:t>
      </w:r>
      <w:r w:rsidRPr="00B74C97">
        <w:rPr>
          <w:rFonts w:ascii="Times New Roman" w:hAnsi="Times New Roman" w:cs="Times New Roman"/>
          <w:smallCaps/>
          <w:sz w:val="28"/>
          <w:szCs w:val="28"/>
        </w:rPr>
        <w:t>Потребность и условия поставки сырья и материалов, поставщики</w:t>
      </w:r>
      <w:r w:rsidR="00376A84" w:rsidRPr="00B74C97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720EBA" w:rsidRPr="00BB4158" w:rsidRDefault="00387170" w:rsidP="00BB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158">
        <w:rPr>
          <w:rFonts w:ascii="Times New Roman" w:hAnsi="Times New Roman" w:cs="Times New Roman"/>
          <w:sz w:val="28"/>
          <w:szCs w:val="28"/>
        </w:rPr>
        <w:t>Сырьевой базой для производства будет являться птица и сырье предприятий г. Якутска: АО «Якутская птицефабрика», предприятия, производящие и реализующие комбинированные корма. При заготовке сырья планируется поддержание долгосрочных отношений с поставщиками сырья и использование оптовых скидок.</w:t>
      </w:r>
      <w:r w:rsidR="00720EBA" w:rsidRPr="00BB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C87" w:rsidRDefault="00667C87" w:rsidP="00BB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Удельные расходы на корм составят 900 руб. в сутки (см. табл. 4-2).</w:t>
      </w:r>
    </w:p>
    <w:p w:rsidR="00667C87" w:rsidRDefault="00667C87" w:rsidP="00667C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4-2. Удельный расход сырья </w:t>
      </w:r>
    </w:p>
    <w:tbl>
      <w:tblPr>
        <w:tblStyle w:val="a4"/>
        <w:tblW w:w="10212" w:type="dxa"/>
        <w:tblLook w:val="04A0" w:firstRow="1" w:lastRow="0" w:firstColumn="1" w:lastColumn="0" w:noHBand="0" w:noVBand="1"/>
      </w:tblPr>
      <w:tblGrid>
        <w:gridCol w:w="3794"/>
        <w:gridCol w:w="2693"/>
        <w:gridCol w:w="1797"/>
        <w:gridCol w:w="1928"/>
      </w:tblGrid>
      <w:tr w:rsidR="00667C87" w:rsidRPr="00667C87" w:rsidTr="00667C87">
        <w:trPr>
          <w:trHeight w:val="640"/>
          <w:tblHeader/>
        </w:trPr>
        <w:tc>
          <w:tcPr>
            <w:tcW w:w="3794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корма</w:t>
            </w:r>
          </w:p>
        </w:tc>
        <w:tc>
          <w:tcPr>
            <w:tcW w:w="2693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расход, ед./голову</w:t>
            </w:r>
          </w:p>
        </w:tc>
        <w:tc>
          <w:tcPr>
            <w:tcW w:w="1797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руб./ед.</w:t>
            </w:r>
          </w:p>
        </w:tc>
        <w:tc>
          <w:tcPr>
            <w:tcW w:w="1928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всего, руб. в сутки</w:t>
            </w:r>
          </w:p>
        </w:tc>
      </w:tr>
      <w:tr w:rsidR="00667C87" w:rsidRPr="00667C87" w:rsidTr="00667C87">
        <w:trPr>
          <w:trHeight w:val="253"/>
        </w:trPr>
        <w:tc>
          <w:tcPr>
            <w:tcW w:w="3794" w:type="dxa"/>
            <w:hideMark/>
          </w:tcPr>
          <w:p w:rsidR="00667C87" w:rsidRPr="00667C87" w:rsidRDefault="00667C87" w:rsidP="00667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 всего</w:t>
            </w:r>
          </w:p>
        </w:tc>
        <w:tc>
          <w:tcPr>
            <w:tcW w:w="269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797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28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</w:tr>
      <w:tr w:rsidR="00667C87" w:rsidRPr="00667C87" w:rsidTr="00667C87">
        <w:trPr>
          <w:trHeight w:val="253"/>
        </w:trPr>
        <w:tc>
          <w:tcPr>
            <w:tcW w:w="3794" w:type="dxa"/>
            <w:hideMark/>
          </w:tcPr>
          <w:p w:rsidR="00667C87" w:rsidRPr="00667C87" w:rsidRDefault="00667C87" w:rsidP="00667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 для кур-несушек</w:t>
            </w:r>
          </w:p>
        </w:tc>
        <w:tc>
          <w:tcPr>
            <w:tcW w:w="269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97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28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</w:tr>
      <w:tr w:rsidR="00667C87" w:rsidRPr="00667C87" w:rsidTr="00667C87">
        <w:trPr>
          <w:trHeight w:val="253"/>
        </w:trPr>
        <w:tc>
          <w:tcPr>
            <w:tcW w:w="3794" w:type="dxa"/>
            <w:hideMark/>
          </w:tcPr>
          <w:p w:rsidR="00667C87" w:rsidRPr="00667C87" w:rsidRDefault="00667C87" w:rsidP="00667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 для цыплят-бройлеров</w:t>
            </w:r>
          </w:p>
        </w:tc>
        <w:tc>
          <w:tcPr>
            <w:tcW w:w="269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797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28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</w:tbl>
    <w:p w:rsidR="00667C87" w:rsidRDefault="00667C87" w:rsidP="00667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170" w:rsidRDefault="000C4F25" w:rsidP="00BB4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158">
        <w:rPr>
          <w:rFonts w:ascii="Times New Roman" w:hAnsi="Times New Roman" w:cs="Times New Roman"/>
          <w:sz w:val="28"/>
          <w:szCs w:val="28"/>
        </w:rPr>
        <w:t>Приобретение цы</w:t>
      </w:r>
      <w:r w:rsidR="00667C87">
        <w:rPr>
          <w:rFonts w:ascii="Times New Roman" w:hAnsi="Times New Roman" w:cs="Times New Roman"/>
          <w:sz w:val="28"/>
          <w:szCs w:val="28"/>
        </w:rPr>
        <w:t xml:space="preserve">плят-бройлеров </w:t>
      </w:r>
      <w:r w:rsidR="00B74C97">
        <w:rPr>
          <w:rFonts w:ascii="Times New Roman" w:hAnsi="Times New Roman" w:cs="Times New Roman"/>
          <w:sz w:val="28"/>
          <w:szCs w:val="28"/>
        </w:rPr>
        <w:t xml:space="preserve">планируется осуществлять </w:t>
      </w:r>
      <w:r w:rsidR="00667C87">
        <w:rPr>
          <w:rFonts w:ascii="Times New Roman" w:hAnsi="Times New Roman" w:cs="Times New Roman"/>
          <w:sz w:val="28"/>
          <w:szCs w:val="28"/>
        </w:rPr>
        <w:t>каждые три</w:t>
      </w:r>
      <w:r w:rsidRPr="00BB4158">
        <w:rPr>
          <w:rFonts w:ascii="Times New Roman" w:hAnsi="Times New Roman" w:cs="Times New Roman"/>
          <w:sz w:val="28"/>
          <w:szCs w:val="28"/>
        </w:rPr>
        <w:t xml:space="preserve"> месяца, кур-несушек – </w:t>
      </w:r>
      <w:r w:rsidR="00B74C97">
        <w:rPr>
          <w:rFonts w:ascii="Times New Roman" w:hAnsi="Times New Roman" w:cs="Times New Roman"/>
          <w:sz w:val="28"/>
          <w:szCs w:val="28"/>
        </w:rPr>
        <w:t>один раз в год</w:t>
      </w:r>
      <w:r w:rsidRPr="00BB4158">
        <w:rPr>
          <w:rFonts w:ascii="Times New Roman" w:hAnsi="Times New Roman" w:cs="Times New Roman"/>
          <w:sz w:val="28"/>
          <w:szCs w:val="28"/>
        </w:rPr>
        <w:t xml:space="preserve">. Потребность в начальном оборотном капитале составит </w:t>
      </w:r>
      <w:r w:rsidR="00667C87">
        <w:rPr>
          <w:rFonts w:ascii="Times New Roman" w:hAnsi="Times New Roman" w:cs="Times New Roman"/>
          <w:sz w:val="28"/>
          <w:szCs w:val="28"/>
        </w:rPr>
        <w:t>60</w:t>
      </w:r>
      <w:r w:rsidR="00DB65C5" w:rsidRPr="00BB4158">
        <w:rPr>
          <w:rFonts w:ascii="Times New Roman" w:hAnsi="Times New Roman" w:cs="Times New Roman"/>
          <w:sz w:val="28"/>
          <w:szCs w:val="28"/>
        </w:rPr>
        <w:t>0 тыс. руб.</w:t>
      </w:r>
      <w:r w:rsidR="00667C87">
        <w:rPr>
          <w:rFonts w:ascii="Times New Roman" w:hAnsi="Times New Roman" w:cs="Times New Roman"/>
          <w:sz w:val="28"/>
          <w:szCs w:val="28"/>
        </w:rPr>
        <w:t xml:space="preserve"> (см. табл. 4-3)</w:t>
      </w:r>
      <w:r w:rsidR="00DB65C5" w:rsidRPr="00BB4158">
        <w:rPr>
          <w:rFonts w:ascii="Times New Roman" w:hAnsi="Times New Roman" w:cs="Times New Roman"/>
          <w:sz w:val="28"/>
          <w:szCs w:val="28"/>
        </w:rPr>
        <w:t>.</w:t>
      </w:r>
      <w:r w:rsidRPr="00BB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C87" w:rsidRDefault="00667C87" w:rsidP="00667C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4-3. Расчет расходов на приобретение птиц</w:t>
      </w:r>
    </w:p>
    <w:tbl>
      <w:tblPr>
        <w:tblStyle w:val="a4"/>
        <w:tblW w:w="10186" w:type="dxa"/>
        <w:tblLook w:val="04A0" w:firstRow="1" w:lastRow="0" w:firstColumn="1" w:lastColumn="0" w:noHBand="0" w:noVBand="1"/>
      </w:tblPr>
      <w:tblGrid>
        <w:gridCol w:w="4339"/>
        <w:gridCol w:w="2131"/>
        <w:gridCol w:w="1793"/>
        <w:gridCol w:w="1923"/>
      </w:tblGrid>
      <w:tr w:rsidR="00667C87" w:rsidRPr="00667C87" w:rsidTr="00667C87">
        <w:trPr>
          <w:trHeight w:val="510"/>
        </w:trPr>
        <w:tc>
          <w:tcPr>
            <w:tcW w:w="4339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2131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93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голову</w:t>
            </w:r>
          </w:p>
        </w:tc>
        <w:tc>
          <w:tcPr>
            <w:tcW w:w="1923" w:type="dxa"/>
            <w:hideMark/>
          </w:tcPr>
          <w:p w:rsidR="00667C87" w:rsidRPr="00667C87" w:rsidRDefault="00667C87" w:rsidP="00667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тыс. руб. </w:t>
            </w:r>
          </w:p>
        </w:tc>
      </w:tr>
      <w:tr w:rsidR="00667C87" w:rsidRPr="00667C87" w:rsidTr="00667C87">
        <w:trPr>
          <w:trHeight w:val="255"/>
        </w:trPr>
        <w:tc>
          <w:tcPr>
            <w:tcW w:w="4339" w:type="dxa"/>
            <w:hideMark/>
          </w:tcPr>
          <w:p w:rsidR="00667C87" w:rsidRPr="00667C87" w:rsidRDefault="00667C87" w:rsidP="00667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</w:t>
            </w:r>
          </w:p>
        </w:tc>
        <w:tc>
          <w:tcPr>
            <w:tcW w:w="2131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79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92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</w:tr>
      <w:tr w:rsidR="00667C87" w:rsidRPr="00667C87" w:rsidTr="00667C87">
        <w:trPr>
          <w:trHeight w:val="255"/>
        </w:trPr>
        <w:tc>
          <w:tcPr>
            <w:tcW w:w="4339" w:type="dxa"/>
            <w:hideMark/>
          </w:tcPr>
          <w:p w:rsidR="00667C87" w:rsidRPr="00667C87" w:rsidRDefault="00667C87" w:rsidP="00667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Цыпленок-бройлера</w:t>
            </w:r>
            <w:proofErr w:type="gramEnd"/>
          </w:p>
        </w:tc>
        <w:tc>
          <w:tcPr>
            <w:tcW w:w="2131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79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2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67C87" w:rsidRPr="00667C87" w:rsidTr="00667C87">
        <w:trPr>
          <w:trHeight w:val="255"/>
        </w:trPr>
        <w:tc>
          <w:tcPr>
            <w:tcW w:w="4339" w:type="dxa"/>
            <w:hideMark/>
          </w:tcPr>
          <w:p w:rsidR="00667C87" w:rsidRPr="00667C87" w:rsidRDefault="00667C87" w:rsidP="00667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31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9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23" w:type="dxa"/>
            <w:hideMark/>
          </w:tcPr>
          <w:p w:rsidR="00667C87" w:rsidRPr="00667C87" w:rsidRDefault="00667C87" w:rsidP="00667C8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</w:tbl>
    <w:p w:rsidR="00667C87" w:rsidRPr="00BB4158" w:rsidRDefault="00667C87" w:rsidP="00667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04C7" w:rsidRPr="00CE4FE2" w:rsidRDefault="003004C7" w:rsidP="008C6825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9053193"/>
      <w:r w:rsidRPr="00CE4FE2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4.4. Потребность и условия поставки оборудования</w:t>
      </w:r>
      <w:r w:rsidR="00871DCB" w:rsidRPr="00CE4FE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и транспорта</w:t>
      </w:r>
      <w:bookmarkEnd w:id="27"/>
      <w:r w:rsidRPr="00CE4FE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C4634F" w:rsidRPr="00376A84" w:rsidRDefault="00C4634F" w:rsidP="00C4634F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8" w:name="_Toc19053194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1. </w:t>
      </w:r>
      <w:r w:rsidR="00182FE4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борудование для курятника</w:t>
      </w:r>
      <w:bookmarkEnd w:id="28"/>
    </w:p>
    <w:p w:rsidR="00C4634F" w:rsidRPr="00182FE4" w:rsidRDefault="00C4634F" w:rsidP="00C4634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2FE4">
        <w:rPr>
          <w:color w:val="000000"/>
          <w:sz w:val="28"/>
          <w:szCs w:val="28"/>
        </w:rPr>
        <w:t>Оснащение курятника потребует приобретения дополнительного оборудования (см. табл. 4-</w:t>
      </w:r>
      <w:r w:rsidR="00E04B22">
        <w:rPr>
          <w:color w:val="000000"/>
          <w:sz w:val="28"/>
          <w:szCs w:val="28"/>
        </w:rPr>
        <w:t>4</w:t>
      </w:r>
      <w:r w:rsidRPr="00182FE4">
        <w:rPr>
          <w:color w:val="000000"/>
          <w:sz w:val="28"/>
          <w:szCs w:val="28"/>
        </w:rPr>
        <w:t xml:space="preserve">). </w:t>
      </w:r>
      <w:r w:rsidR="00D74221">
        <w:rPr>
          <w:color w:val="000000"/>
          <w:sz w:val="28"/>
          <w:szCs w:val="28"/>
        </w:rPr>
        <w:t xml:space="preserve">Данное оборудование можно приобрести на рынке </w:t>
      </w:r>
      <w:r w:rsidR="00837768">
        <w:rPr>
          <w:color w:val="000000"/>
          <w:sz w:val="28"/>
          <w:szCs w:val="28"/>
        </w:rPr>
        <w:t xml:space="preserve"> </w:t>
      </w:r>
      <w:r w:rsidR="00D74221">
        <w:rPr>
          <w:color w:val="000000"/>
          <w:sz w:val="28"/>
          <w:szCs w:val="28"/>
        </w:rPr>
        <w:t xml:space="preserve">г. Якутска. </w:t>
      </w:r>
    </w:p>
    <w:p w:rsidR="00446135" w:rsidRPr="00182FE4" w:rsidRDefault="00182FE4" w:rsidP="00182FE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182FE4">
        <w:rPr>
          <w:color w:val="000000"/>
          <w:sz w:val="28"/>
          <w:szCs w:val="28"/>
        </w:rPr>
        <w:t>Таблица 4-</w:t>
      </w:r>
      <w:r w:rsidR="00E04B22">
        <w:rPr>
          <w:color w:val="000000"/>
          <w:sz w:val="28"/>
          <w:szCs w:val="28"/>
        </w:rPr>
        <w:t>4</w:t>
      </w:r>
      <w:r w:rsidRPr="00182FE4">
        <w:rPr>
          <w:color w:val="000000"/>
          <w:sz w:val="28"/>
          <w:szCs w:val="28"/>
        </w:rPr>
        <w:t>. Оборудование для оснащения курятника</w:t>
      </w:r>
    </w:p>
    <w:tbl>
      <w:tblPr>
        <w:tblStyle w:val="a4"/>
        <w:tblW w:w="10236" w:type="dxa"/>
        <w:tblLook w:val="04A0" w:firstRow="1" w:lastRow="0" w:firstColumn="1" w:lastColumn="0" w:noHBand="0" w:noVBand="1"/>
      </w:tblPr>
      <w:tblGrid>
        <w:gridCol w:w="4644"/>
        <w:gridCol w:w="1701"/>
        <w:gridCol w:w="1668"/>
        <w:gridCol w:w="2223"/>
      </w:tblGrid>
      <w:tr w:rsidR="00182FE4" w:rsidRPr="00E04B22" w:rsidTr="00837768">
        <w:trPr>
          <w:trHeight w:val="386"/>
        </w:trPr>
        <w:tc>
          <w:tcPr>
            <w:tcW w:w="4644" w:type="dxa"/>
            <w:hideMark/>
          </w:tcPr>
          <w:p w:rsidR="00446135" w:rsidRPr="00E04B22" w:rsidRDefault="00446135" w:rsidP="00C4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446135" w:rsidRPr="00E04B22" w:rsidRDefault="00446135" w:rsidP="00C4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68" w:type="dxa"/>
            <w:hideMark/>
          </w:tcPr>
          <w:p w:rsidR="00446135" w:rsidRPr="00E04B22" w:rsidRDefault="00446135" w:rsidP="00C4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r w:rsidR="00C4634F" w:rsidRPr="00E04B2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634F" w:rsidRPr="00E04B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C4634F" w:rsidRPr="00E04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  <w:hideMark/>
          </w:tcPr>
          <w:p w:rsidR="00446135" w:rsidRPr="00E04B22" w:rsidRDefault="00C4634F" w:rsidP="00C4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182FE4" w:rsidRPr="00E04B22" w:rsidTr="00A25336">
        <w:trPr>
          <w:trHeight w:val="269"/>
        </w:trPr>
        <w:tc>
          <w:tcPr>
            <w:tcW w:w="4644" w:type="dxa"/>
            <w:hideMark/>
          </w:tcPr>
          <w:p w:rsidR="00446135" w:rsidRPr="00E04B22" w:rsidRDefault="00446135" w:rsidP="00C4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Вентилятор центробежный пылевой</w:t>
            </w:r>
          </w:p>
        </w:tc>
        <w:tc>
          <w:tcPr>
            <w:tcW w:w="1701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223" w:type="dxa"/>
            <w:hideMark/>
          </w:tcPr>
          <w:p w:rsidR="00446135" w:rsidRPr="00E04B22" w:rsidRDefault="00837768" w:rsidP="00837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2FE4" w:rsidRPr="00E04B22" w:rsidTr="00837768">
        <w:trPr>
          <w:trHeight w:val="271"/>
        </w:trPr>
        <w:tc>
          <w:tcPr>
            <w:tcW w:w="4644" w:type="dxa"/>
            <w:hideMark/>
          </w:tcPr>
          <w:p w:rsidR="00446135" w:rsidRPr="00E04B22" w:rsidRDefault="00446135" w:rsidP="00C4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Кормовая система</w:t>
            </w:r>
          </w:p>
        </w:tc>
        <w:tc>
          <w:tcPr>
            <w:tcW w:w="1701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223" w:type="dxa"/>
            <w:hideMark/>
          </w:tcPr>
          <w:p w:rsidR="00446135" w:rsidRPr="00E04B22" w:rsidRDefault="00837768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82FE4" w:rsidRPr="00E04B22" w:rsidTr="00837768">
        <w:trPr>
          <w:trHeight w:val="252"/>
        </w:trPr>
        <w:tc>
          <w:tcPr>
            <w:tcW w:w="4644" w:type="dxa"/>
            <w:hideMark/>
          </w:tcPr>
          <w:p w:rsidR="00446135" w:rsidRPr="00E04B22" w:rsidRDefault="00446135" w:rsidP="00C4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Поильная система</w:t>
            </w:r>
          </w:p>
        </w:tc>
        <w:tc>
          <w:tcPr>
            <w:tcW w:w="1701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2223" w:type="dxa"/>
            <w:hideMark/>
          </w:tcPr>
          <w:p w:rsidR="00446135" w:rsidRPr="00E04B22" w:rsidRDefault="00837768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82FE4" w:rsidRPr="00E04B22" w:rsidTr="00837768">
        <w:trPr>
          <w:trHeight w:val="218"/>
        </w:trPr>
        <w:tc>
          <w:tcPr>
            <w:tcW w:w="4644" w:type="dxa"/>
            <w:hideMark/>
          </w:tcPr>
          <w:p w:rsidR="00446135" w:rsidRPr="00E04B22" w:rsidRDefault="00446135" w:rsidP="00C4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Брудер</w:t>
            </w:r>
          </w:p>
        </w:tc>
        <w:tc>
          <w:tcPr>
            <w:tcW w:w="1701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hideMark/>
          </w:tcPr>
          <w:p w:rsidR="00446135" w:rsidRPr="00E04B22" w:rsidRDefault="0044613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2223" w:type="dxa"/>
            <w:hideMark/>
          </w:tcPr>
          <w:p w:rsidR="00446135" w:rsidRPr="00E04B22" w:rsidRDefault="00837768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2FE4" w:rsidRPr="00E04B22" w:rsidTr="00837768">
        <w:trPr>
          <w:trHeight w:val="354"/>
        </w:trPr>
        <w:tc>
          <w:tcPr>
            <w:tcW w:w="4644" w:type="dxa"/>
            <w:hideMark/>
          </w:tcPr>
          <w:p w:rsidR="00446135" w:rsidRPr="00E04B22" w:rsidRDefault="00446135" w:rsidP="00C4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Малый хозяйственный инвентарь</w:t>
            </w:r>
          </w:p>
        </w:tc>
        <w:tc>
          <w:tcPr>
            <w:tcW w:w="1701" w:type="dxa"/>
            <w:hideMark/>
          </w:tcPr>
          <w:p w:rsidR="00446135" w:rsidRPr="00E04B22" w:rsidRDefault="006E6A7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8" w:type="dxa"/>
            <w:hideMark/>
          </w:tcPr>
          <w:p w:rsidR="00446135" w:rsidRPr="00E04B22" w:rsidRDefault="006E6A75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  <w:hideMark/>
          </w:tcPr>
          <w:p w:rsidR="00446135" w:rsidRPr="00E04B22" w:rsidRDefault="00837768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25336" w:rsidRPr="00E04B22" w:rsidTr="00B67EC1">
        <w:trPr>
          <w:trHeight w:val="108"/>
        </w:trPr>
        <w:tc>
          <w:tcPr>
            <w:tcW w:w="8013" w:type="dxa"/>
            <w:gridSpan w:val="3"/>
            <w:hideMark/>
          </w:tcPr>
          <w:p w:rsidR="00A25336" w:rsidRPr="00E04B22" w:rsidRDefault="00A25336" w:rsidP="00A25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23" w:type="dxa"/>
            <w:hideMark/>
          </w:tcPr>
          <w:p w:rsidR="00A25336" w:rsidRPr="00E04B22" w:rsidRDefault="00A25336" w:rsidP="00E0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B2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:rsidR="00742570" w:rsidRDefault="00742570" w:rsidP="005354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82FE4" w:rsidRPr="00376A84" w:rsidRDefault="00182FE4" w:rsidP="00182FE4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9" w:name="_Toc19053195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2. Оборудование для производственного цеха</w:t>
      </w:r>
      <w:bookmarkEnd w:id="29"/>
    </w:p>
    <w:p w:rsidR="00182FE4" w:rsidRDefault="00182FE4" w:rsidP="002253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производственного цеха </w:t>
      </w:r>
      <w:r w:rsidR="00514170">
        <w:rPr>
          <w:rFonts w:ascii="Times New Roman" w:hAnsi="Times New Roman"/>
          <w:sz w:val="28"/>
          <w:szCs w:val="28"/>
        </w:rPr>
        <w:t>потребует приоб</w:t>
      </w:r>
      <w:r w:rsidR="00225325">
        <w:rPr>
          <w:rFonts w:ascii="Times New Roman" w:hAnsi="Times New Roman"/>
          <w:sz w:val="28"/>
          <w:szCs w:val="28"/>
        </w:rPr>
        <w:t>ретени</w:t>
      </w:r>
      <w:r w:rsidR="00535481">
        <w:rPr>
          <w:rFonts w:ascii="Times New Roman" w:hAnsi="Times New Roman"/>
          <w:sz w:val="28"/>
          <w:szCs w:val="28"/>
        </w:rPr>
        <w:t>е</w:t>
      </w:r>
      <w:r w:rsidR="00225325">
        <w:rPr>
          <w:rFonts w:ascii="Times New Roman" w:hAnsi="Times New Roman"/>
          <w:sz w:val="28"/>
          <w:szCs w:val="28"/>
        </w:rPr>
        <w:t xml:space="preserve"> </w:t>
      </w:r>
      <w:r w:rsidR="00535481">
        <w:rPr>
          <w:rFonts w:ascii="Times New Roman" w:hAnsi="Times New Roman"/>
          <w:sz w:val="28"/>
          <w:szCs w:val="28"/>
        </w:rPr>
        <w:t>следующего оборудования:</w:t>
      </w:r>
    </w:p>
    <w:p w:rsidR="00514170" w:rsidRPr="00535481" w:rsidRDefault="00514170" w:rsidP="005354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35481">
        <w:rPr>
          <w:rFonts w:ascii="Times New Roman" w:hAnsi="Times New Roman"/>
          <w:sz w:val="28"/>
          <w:szCs w:val="28"/>
        </w:rPr>
        <w:t xml:space="preserve">1. </w:t>
      </w:r>
      <w:r w:rsidR="00225325" w:rsidRPr="00535481">
        <w:rPr>
          <w:rFonts w:ascii="Times New Roman" w:hAnsi="Times New Roman"/>
          <w:sz w:val="28"/>
          <w:szCs w:val="28"/>
        </w:rPr>
        <w:t>Моду</w:t>
      </w:r>
      <w:r w:rsidRPr="00535481">
        <w:rPr>
          <w:rFonts w:ascii="Times New Roman" w:hAnsi="Times New Roman"/>
          <w:sz w:val="28"/>
          <w:szCs w:val="28"/>
        </w:rPr>
        <w:t>льная бойня.</w:t>
      </w:r>
    </w:p>
    <w:p w:rsidR="0062587E" w:rsidRDefault="00514170" w:rsidP="00D823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проекте запланировано приобретение м</w:t>
      </w:r>
      <w:r w:rsidRPr="00FE5EA6">
        <w:rPr>
          <w:rFonts w:ascii="Times New Roman" w:hAnsi="Times New Roman"/>
          <w:sz w:val="28"/>
          <w:szCs w:val="28"/>
        </w:rPr>
        <w:t>одульн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E5EA6">
        <w:rPr>
          <w:rFonts w:ascii="Times New Roman" w:hAnsi="Times New Roman"/>
          <w:sz w:val="28"/>
          <w:szCs w:val="28"/>
        </w:rPr>
        <w:t>бойни</w:t>
      </w:r>
      <w:r>
        <w:rPr>
          <w:rFonts w:ascii="Times New Roman" w:hAnsi="Times New Roman"/>
          <w:sz w:val="28"/>
          <w:szCs w:val="28"/>
        </w:rPr>
        <w:t xml:space="preserve"> товарной марки «Милан». </w:t>
      </w:r>
      <w:r w:rsidR="0062587E" w:rsidRPr="00FE5EA6">
        <w:rPr>
          <w:rFonts w:ascii="Times New Roman" w:hAnsi="Times New Roman"/>
          <w:sz w:val="28"/>
          <w:szCs w:val="28"/>
        </w:rPr>
        <w:t xml:space="preserve">ТД </w:t>
      </w:r>
      <w:r w:rsidR="0062587E">
        <w:rPr>
          <w:rFonts w:ascii="Times New Roman" w:hAnsi="Times New Roman"/>
          <w:sz w:val="28"/>
          <w:szCs w:val="28"/>
        </w:rPr>
        <w:t xml:space="preserve">«Милам» </w:t>
      </w:r>
      <w:r w:rsidR="0062587E" w:rsidRPr="00FE5EA6">
        <w:rPr>
          <w:rFonts w:ascii="Times New Roman" w:hAnsi="Times New Roman"/>
          <w:sz w:val="28"/>
          <w:szCs w:val="28"/>
        </w:rPr>
        <w:t>является одним из крупнейших национальных производителей оборудования для убоя скота и птицы.</w:t>
      </w:r>
      <w:r w:rsidR="0062587E">
        <w:rPr>
          <w:rFonts w:ascii="Times New Roman" w:hAnsi="Times New Roman"/>
          <w:sz w:val="28"/>
          <w:szCs w:val="28"/>
        </w:rPr>
        <w:t xml:space="preserve"> </w:t>
      </w:r>
      <w:r w:rsidR="00644BC2">
        <w:rPr>
          <w:rFonts w:ascii="Times New Roman" w:hAnsi="Times New Roman"/>
          <w:sz w:val="28"/>
          <w:szCs w:val="28"/>
        </w:rPr>
        <w:t>Ц</w:t>
      </w:r>
      <w:r w:rsidR="0062587E">
        <w:rPr>
          <w:rFonts w:ascii="Times New Roman" w:hAnsi="Times New Roman"/>
          <w:sz w:val="28"/>
          <w:szCs w:val="28"/>
        </w:rPr>
        <w:t>ена</w:t>
      </w:r>
      <w:r w:rsidR="00225325">
        <w:rPr>
          <w:rFonts w:ascii="Times New Roman" w:hAnsi="Times New Roman"/>
          <w:sz w:val="28"/>
          <w:szCs w:val="28"/>
        </w:rPr>
        <w:t xml:space="preserve"> за единицу</w:t>
      </w:r>
      <w:r w:rsidR="00D74221">
        <w:rPr>
          <w:rFonts w:ascii="Times New Roman" w:hAnsi="Times New Roman"/>
          <w:sz w:val="28"/>
          <w:szCs w:val="28"/>
        </w:rPr>
        <w:t xml:space="preserve"> в базовой комплектации</w:t>
      </w:r>
      <w:r w:rsidR="0062587E">
        <w:rPr>
          <w:rFonts w:ascii="Times New Roman" w:hAnsi="Times New Roman"/>
          <w:sz w:val="28"/>
          <w:szCs w:val="28"/>
        </w:rPr>
        <w:t>: 1</w:t>
      </w:r>
      <w:r w:rsidR="00D74221">
        <w:rPr>
          <w:rFonts w:ascii="Times New Roman" w:hAnsi="Times New Roman"/>
          <w:sz w:val="28"/>
          <w:szCs w:val="28"/>
        </w:rPr>
        <w:t xml:space="preserve"> 55</w:t>
      </w:r>
      <w:r w:rsidR="0062587E">
        <w:rPr>
          <w:rFonts w:ascii="Times New Roman" w:hAnsi="Times New Roman"/>
          <w:sz w:val="28"/>
          <w:szCs w:val="28"/>
        </w:rPr>
        <w:t xml:space="preserve">0 </w:t>
      </w:r>
      <w:r w:rsidR="00D74221">
        <w:rPr>
          <w:rFonts w:ascii="Times New Roman" w:hAnsi="Times New Roman"/>
          <w:sz w:val="28"/>
          <w:szCs w:val="28"/>
        </w:rPr>
        <w:t xml:space="preserve">тыс. </w:t>
      </w:r>
      <w:r w:rsidR="0062587E">
        <w:rPr>
          <w:rFonts w:ascii="Times New Roman" w:hAnsi="Times New Roman"/>
          <w:sz w:val="28"/>
          <w:szCs w:val="28"/>
        </w:rPr>
        <w:t>руб</w:t>
      </w:r>
      <w:r w:rsidR="00D74221">
        <w:rPr>
          <w:rFonts w:ascii="Times New Roman" w:hAnsi="Times New Roman"/>
          <w:sz w:val="28"/>
          <w:szCs w:val="28"/>
        </w:rPr>
        <w:t xml:space="preserve">., доставка – около 380 тыс. руб. </w:t>
      </w:r>
    </w:p>
    <w:p w:rsidR="002308CA" w:rsidRPr="00535481" w:rsidRDefault="00225325" w:rsidP="00535481">
      <w:pPr>
        <w:ind w:firstLine="709"/>
        <w:rPr>
          <w:rFonts w:ascii="Times New Roman" w:hAnsi="Times New Roman"/>
          <w:sz w:val="28"/>
          <w:szCs w:val="28"/>
        </w:rPr>
      </w:pPr>
      <w:r w:rsidRPr="00535481">
        <w:rPr>
          <w:rFonts w:ascii="Times New Roman" w:hAnsi="Times New Roman"/>
          <w:sz w:val="28"/>
          <w:szCs w:val="28"/>
        </w:rPr>
        <w:t>2</w:t>
      </w:r>
      <w:r w:rsidR="002308CA" w:rsidRPr="00535481">
        <w:rPr>
          <w:rFonts w:ascii="Times New Roman" w:hAnsi="Times New Roman"/>
          <w:sz w:val="28"/>
          <w:szCs w:val="28"/>
        </w:rPr>
        <w:t>. Камера холодильная (низкотемпературная).</w:t>
      </w:r>
    </w:p>
    <w:p w:rsidR="00D74221" w:rsidRDefault="00D74221" w:rsidP="000104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Камера может быть приобретена на рынке г. Якутска.</w:t>
      </w:r>
      <w:r w:rsidR="00644BC2" w:rsidRPr="00644B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BC2">
        <w:rPr>
          <w:rFonts w:ascii="Times New Roman" w:hAnsi="Times New Roman"/>
          <w:color w:val="000000"/>
          <w:sz w:val="28"/>
          <w:szCs w:val="28"/>
        </w:rPr>
        <w:t>Ц</w:t>
      </w:r>
      <w:r w:rsidR="00644BC2" w:rsidRPr="00535481">
        <w:rPr>
          <w:rFonts w:ascii="Times New Roman" w:hAnsi="Times New Roman"/>
          <w:color w:val="000000"/>
          <w:sz w:val="28"/>
          <w:szCs w:val="28"/>
        </w:rPr>
        <w:t>ена за единицу: 280 тыс. руб</w:t>
      </w:r>
      <w:r w:rsidR="00644BC2">
        <w:rPr>
          <w:rFonts w:ascii="Times New Roman" w:hAnsi="Times New Roman"/>
          <w:color w:val="000000"/>
          <w:sz w:val="28"/>
          <w:szCs w:val="28"/>
        </w:rPr>
        <w:t>.</w:t>
      </w:r>
    </w:p>
    <w:p w:rsidR="00871DCB" w:rsidRPr="00376A84" w:rsidRDefault="00871DCB" w:rsidP="0074574E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0" w:name="_Toc19053196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3. Транспорт</w:t>
      </w:r>
      <w:bookmarkEnd w:id="30"/>
    </w:p>
    <w:p w:rsidR="002308CA" w:rsidRPr="00B77D73" w:rsidRDefault="009810CC" w:rsidP="00981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656A8E">
        <w:rPr>
          <w:rFonts w:ascii="Times New Roman" w:hAnsi="Times New Roman"/>
          <w:sz w:val="28"/>
          <w:szCs w:val="28"/>
        </w:rPr>
        <w:t xml:space="preserve"> обеспечения ритмичности производственного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08CA" w:rsidRPr="00341220">
        <w:rPr>
          <w:rFonts w:ascii="Times New Roman" w:hAnsi="Times New Roman"/>
          <w:sz w:val="28"/>
          <w:szCs w:val="28"/>
        </w:rPr>
        <w:t xml:space="preserve">возникает объективная необходимость приобретения собственного транспортного средства </w:t>
      </w:r>
      <w:r w:rsidR="002308CA" w:rsidRPr="00341220">
        <w:rPr>
          <w:rFonts w:ascii="Times New Roman" w:hAnsi="Times New Roman"/>
          <w:sz w:val="28"/>
          <w:szCs w:val="28"/>
        </w:rPr>
        <w:lastRenderedPageBreak/>
        <w:t>для перевозки готовой продукции, кормов и другого груза. Перевозка продукции требует соблюдени</w:t>
      </w:r>
      <w:r w:rsidR="00644BC2">
        <w:rPr>
          <w:rFonts w:ascii="Times New Roman" w:hAnsi="Times New Roman"/>
          <w:sz w:val="28"/>
          <w:szCs w:val="28"/>
        </w:rPr>
        <w:t>я</w:t>
      </w:r>
      <w:r w:rsidR="002308CA" w:rsidRPr="00341220">
        <w:rPr>
          <w:rFonts w:ascii="Times New Roman" w:hAnsi="Times New Roman"/>
          <w:sz w:val="28"/>
          <w:szCs w:val="28"/>
        </w:rPr>
        <w:t xml:space="preserve"> определенного температурного режима, в </w:t>
      </w:r>
      <w:proofErr w:type="gramStart"/>
      <w:r w:rsidR="002308CA" w:rsidRPr="00341220">
        <w:rPr>
          <w:rFonts w:ascii="Times New Roman" w:hAnsi="Times New Roman"/>
          <w:sz w:val="28"/>
          <w:szCs w:val="28"/>
        </w:rPr>
        <w:t>связи</w:t>
      </w:r>
      <w:proofErr w:type="gramEnd"/>
      <w:r w:rsidR="002308CA" w:rsidRPr="00341220">
        <w:rPr>
          <w:rFonts w:ascii="Times New Roman" w:hAnsi="Times New Roman"/>
          <w:sz w:val="28"/>
          <w:szCs w:val="28"/>
        </w:rPr>
        <w:t xml:space="preserve"> с чем </w:t>
      </w:r>
      <w:r w:rsidR="00656A8E">
        <w:rPr>
          <w:rFonts w:ascii="Times New Roman" w:hAnsi="Times New Roman"/>
          <w:sz w:val="28"/>
          <w:szCs w:val="28"/>
        </w:rPr>
        <w:t xml:space="preserve">целесообразно </w:t>
      </w:r>
      <w:r w:rsidR="002308CA" w:rsidRPr="00341220">
        <w:rPr>
          <w:rFonts w:ascii="Times New Roman" w:hAnsi="Times New Roman"/>
          <w:sz w:val="28"/>
          <w:szCs w:val="28"/>
        </w:rPr>
        <w:t>пр</w:t>
      </w:r>
      <w:r w:rsidR="002308CA">
        <w:rPr>
          <w:rFonts w:ascii="Times New Roman" w:hAnsi="Times New Roman"/>
          <w:sz w:val="28"/>
          <w:szCs w:val="28"/>
        </w:rPr>
        <w:t xml:space="preserve">иобретение </w:t>
      </w:r>
      <w:r w:rsidR="00656A8E">
        <w:rPr>
          <w:rFonts w:ascii="Times New Roman" w:hAnsi="Times New Roman"/>
          <w:sz w:val="28"/>
          <w:szCs w:val="28"/>
        </w:rPr>
        <w:t xml:space="preserve">грузового </w:t>
      </w:r>
      <w:r w:rsidR="002308CA">
        <w:rPr>
          <w:rFonts w:ascii="Times New Roman" w:hAnsi="Times New Roman"/>
          <w:sz w:val="28"/>
          <w:szCs w:val="28"/>
        </w:rPr>
        <w:t>рефрижератора</w:t>
      </w:r>
      <w:r w:rsidR="00656A8E">
        <w:rPr>
          <w:rFonts w:ascii="Times New Roman" w:hAnsi="Times New Roman"/>
          <w:sz w:val="28"/>
          <w:szCs w:val="28"/>
        </w:rPr>
        <w:t>. В условиях Крайнего Севера успешно зарекомендовали себя авторефрижераторы-фургоны марки «</w:t>
      </w:r>
      <w:r w:rsidR="002308CA" w:rsidRPr="00341220">
        <w:rPr>
          <w:rFonts w:ascii="Times New Roman" w:hAnsi="Times New Roman"/>
          <w:sz w:val="28"/>
          <w:szCs w:val="28"/>
        </w:rPr>
        <w:t>ISUZU ELF</w:t>
      </w:r>
      <w:r w:rsidR="00656A8E">
        <w:rPr>
          <w:rFonts w:ascii="Times New Roman" w:hAnsi="Times New Roman"/>
          <w:sz w:val="28"/>
          <w:szCs w:val="28"/>
        </w:rPr>
        <w:t>»</w:t>
      </w:r>
      <w:r w:rsidR="002308CA" w:rsidRPr="00341220">
        <w:rPr>
          <w:rFonts w:ascii="Times New Roman" w:hAnsi="Times New Roman"/>
          <w:sz w:val="28"/>
          <w:szCs w:val="28"/>
        </w:rPr>
        <w:t xml:space="preserve"> или </w:t>
      </w:r>
      <w:r w:rsidR="00656A8E">
        <w:rPr>
          <w:rFonts w:ascii="Times New Roman" w:hAnsi="Times New Roman"/>
          <w:sz w:val="28"/>
          <w:szCs w:val="28"/>
        </w:rPr>
        <w:t>«</w:t>
      </w:r>
      <w:proofErr w:type="spellStart"/>
      <w:r w:rsidR="002308CA" w:rsidRPr="00341220">
        <w:rPr>
          <w:rFonts w:ascii="Times New Roman" w:hAnsi="Times New Roman"/>
          <w:sz w:val="28"/>
          <w:szCs w:val="28"/>
        </w:rPr>
        <w:t>Hyundai</w:t>
      </w:r>
      <w:proofErr w:type="spellEnd"/>
      <w:r w:rsidR="00656A8E">
        <w:rPr>
          <w:rFonts w:ascii="Times New Roman" w:hAnsi="Times New Roman"/>
          <w:sz w:val="28"/>
          <w:szCs w:val="28"/>
        </w:rPr>
        <w:t>»</w:t>
      </w:r>
      <w:r w:rsidR="002308CA">
        <w:rPr>
          <w:rFonts w:ascii="Times New Roman" w:hAnsi="Times New Roman"/>
          <w:sz w:val="28"/>
          <w:szCs w:val="28"/>
        </w:rPr>
        <w:t>.</w:t>
      </w:r>
      <w:r w:rsidR="00656A8E">
        <w:rPr>
          <w:rFonts w:ascii="Times New Roman" w:hAnsi="Times New Roman"/>
          <w:sz w:val="28"/>
          <w:szCs w:val="28"/>
        </w:rPr>
        <w:t xml:space="preserve"> На рынке стоимость данного транспортного средства составляет около </w:t>
      </w:r>
      <w:r w:rsidR="009D2ED4">
        <w:rPr>
          <w:rFonts w:ascii="Times New Roman" w:hAnsi="Times New Roman"/>
          <w:sz w:val="28"/>
          <w:szCs w:val="28"/>
        </w:rPr>
        <w:t>1</w:t>
      </w:r>
      <w:r w:rsidR="008E7F34">
        <w:rPr>
          <w:rFonts w:ascii="Times New Roman" w:hAnsi="Times New Roman"/>
          <w:sz w:val="28"/>
          <w:szCs w:val="28"/>
        </w:rPr>
        <w:t> </w:t>
      </w:r>
      <w:r w:rsidR="009D2ED4">
        <w:rPr>
          <w:rFonts w:ascii="Times New Roman" w:hAnsi="Times New Roman"/>
          <w:sz w:val="28"/>
          <w:szCs w:val="28"/>
        </w:rPr>
        <w:t>5</w:t>
      </w:r>
      <w:r w:rsidR="00656A8E">
        <w:rPr>
          <w:rFonts w:ascii="Times New Roman" w:hAnsi="Times New Roman"/>
          <w:sz w:val="28"/>
          <w:szCs w:val="28"/>
        </w:rPr>
        <w:t>00</w:t>
      </w:r>
      <w:r w:rsidR="008E7F34">
        <w:rPr>
          <w:rFonts w:ascii="Times New Roman" w:hAnsi="Times New Roman"/>
          <w:sz w:val="28"/>
          <w:szCs w:val="28"/>
        </w:rPr>
        <w:t>-2 000</w:t>
      </w:r>
      <w:r w:rsidR="00656A8E">
        <w:rPr>
          <w:rFonts w:ascii="Times New Roman" w:hAnsi="Times New Roman"/>
          <w:sz w:val="28"/>
          <w:szCs w:val="28"/>
        </w:rPr>
        <w:t xml:space="preserve"> тыс. руб.</w:t>
      </w:r>
    </w:p>
    <w:p w:rsidR="003004C7" w:rsidRPr="00E945B8" w:rsidRDefault="003004C7" w:rsidP="00745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4C7" w:rsidRPr="008E7F34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9053197"/>
      <w:r w:rsidRPr="008E7F34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r w:rsidR="004D3E2A" w:rsidRPr="008E7F3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и сбыта</w:t>
      </w:r>
      <w:bookmarkEnd w:id="31"/>
      <w:r w:rsidRPr="008E7F3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656A8E" w:rsidRPr="00376A84" w:rsidRDefault="00656A8E" w:rsidP="00656A8E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2" w:name="_Toc19053198"/>
      <w:bookmarkStart w:id="33" w:name="_Toc495158593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5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1. </w:t>
      </w:r>
      <w:r w:rsidR="004D3E2A">
        <w:rPr>
          <w:rFonts w:ascii="Times New Roman" w:hAnsi="Times New Roman" w:cs="Times New Roman"/>
          <w:i/>
          <w:color w:val="auto"/>
          <w:sz w:val="28"/>
          <w:szCs w:val="28"/>
        </w:rPr>
        <w:t>Производственный план</w:t>
      </w:r>
      <w:bookmarkEnd w:id="32"/>
    </w:p>
    <w:p w:rsidR="00387170" w:rsidRPr="00707689" w:rsidRDefault="00387170" w:rsidP="00656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689">
        <w:rPr>
          <w:rFonts w:ascii="Times New Roman" w:hAnsi="Times New Roman"/>
          <w:sz w:val="28"/>
          <w:szCs w:val="28"/>
        </w:rPr>
        <w:t xml:space="preserve">Мощность </w:t>
      </w:r>
      <w:r w:rsidR="004D3E2A">
        <w:rPr>
          <w:rFonts w:ascii="Times New Roman" w:hAnsi="Times New Roman"/>
          <w:sz w:val="28"/>
          <w:szCs w:val="28"/>
        </w:rPr>
        <w:t>фермы:</w:t>
      </w:r>
      <w:r w:rsidRPr="00707689">
        <w:rPr>
          <w:rFonts w:ascii="Times New Roman" w:hAnsi="Times New Roman"/>
          <w:sz w:val="28"/>
          <w:szCs w:val="28"/>
        </w:rPr>
        <w:t xml:space="preserve"> </w:t>
      </w:r>
      <w:r w:rsidR="009D2ED4">
        <w:rPr>
          <w:rFonts w:ascii="Times New Roman" w:hAnsi="Times New Roman"/>
          <w:sz w:val="28"/>
          <w:szCs w:val="28"/>
        </w:rPr>
        <w:t>20</w:t>
      </w:r>
      <w:r w:rsidR="00C3133D">
        <w:rPr>
          <w:rFonts w:ascii="Times New Roman" w:hAnsi="Times New Roman"/>
          <w:sz w:val="28"/>
          <w:szCs w:val="28"/>
        </w:rPr>
        <w:t>00 голов</w:t>
      </w:r>
      <w:r w:rsidRPr="00707689">
        <w:rPr>
          <w:rFonts w:ascii="Times New Roman" w:hAnsi="Times New Roman"/>
          <w:sz w:val="28"/>
          <w:szCs w:val="28"/>
        </w:rPr>
        <w:t xml:space="preserve">.  </w:t>
      </w:r>
    </w:p>
    <w:p w:rsidR="00387170" w:rsidRPr="00707689" w:rsidRDefault="00387170" w:rsidP="00656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689">
        <w:rPr>
          <w:rFonts w:ascii="Times New Roman" w:hAnsi="Times New Roman"/>
          <w:sz w:val="28"/>
          <w:szCs w:val="28"/>
        </w:rPr>
        <w:t>Производственный план по курам-несушкам:</w:t>
      </w:r>
    </w:p>
    <w:p w:rsidR="00387170" w:rsidRPr="00707689" w:rsidRDefault="0074574E" w:rsidP="00656A8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7170" w:rsidRPr="00707689">
        <w:rPr>
          <w:rFonts w:ascii="Times New Roman" w:hAnsi="Times New Roman"/>
          <w:sz w:val="28"/>
          <w:szCs w:val="28"/>
        </w:rPr>
        <w:t xml:space="preserve">роизводственный цикл от закупа несушки и начала несения яиц до окончания яйценоскости – </w:t>
      </w:r>
      <w:r w:rsidR="00C3133D">
        <w:rPr>
          <w:rFonts w:ascii="Times New Roman" w:hAnsi="Times New Roman"/>
          <w:sz w:val="28"/>
          <w:szCs w:val="28"/>
        </w:rPr>
        <w:t>ориентировочно 1 год (около 400 дней)</w:t>
      </w:r>
      <w:r w:rsidR="00387170" w:rsidRPr="00707689">
        <w:rPr>
          <w:rFonts w:ascii="Times New Roman" w:hAnsi="Times New Roman"/>
          <w:sz w:val="28"/>
          <w:szCs w:val="28"/>
        </w:rPr>
        <w:t>. Речь идет о выбракованной птице по</w:t>
      </w:r>
      <w:r w:rsidR="00387170">
        <w:rPr>
          <w:rFonts w:ascii="Times New Roman" w:hAnsi="Times New Roman"/>
          <w:sz w:val="28"/>
          <w:szCs w:val="28"/>
        </w:rPr>
        <w:t>сле окончании срока несения яиц;</w:t>
      </w:r>
    </w:p>
    <w:p w:rsidR="00387170" w:rsidRPr="00707689" w:rsidRDefault="0074574E" w:rsidP="00656A8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7170" w:rsidRPr="00707689">
        <w:rPr>
          <w:rFonts w:ascii="Times New Roman" w:hAnsi="Times New Roman"/>
          <w:sz w:val="28"/>
          <w:szCs w:val="28"/>
        </w:rPr>
        <w:t>ыход яйца с одной птицы</w:t>
      </w:r>
      <w:r w:rsidR="008E7F34">
        <w:rPr>
          <w:rFonts w:ascii="Times New Roman" w:hAnsi="Times New Roman"/>
          <w:sz w:val="28"/>
          <w:szCs w:val="28"/>
        </w:rPr>
        <w:t xml:space="preserve"> в</w:t>
      </w:r>
      <w:r w:rsidR="00387170" w:rsidRPr="00707689">
        <w:rPr>
          <w:rFonts w:ascii="Times New Roman" w:hAnsi="Times New Roman"/>
          <w:sz w:val="28"/>
          <w:szCs w:val="28"/>
        </w:rPr>
        <w:t xml:space="preserve"> год - </w:t>
      </w:r>
      <w:r w:rsidR="00E04B22">
        <w:rPr>
          <w:rFonts w:ascii="Times New Roman" w:hAnsi="Times New Roman"/>
          <w:sz w:val="28"/>
          <w:szCs w:val="28"/>
        </w:rPr>
        <w:t>300</w:t>
      </w:r>
      <w:r w:rsidR="00387170" w:rsidRPr="00707689">
        <w:rPr>
          <w:rFonts w:ascii="Times New Roman" w:hAnsi="Times New Roman"/>
          <w:sz w:val="28"/>
          <w:szCs w:val="28"/>
        </w:rPr>
        <w:t xml:space="preserve"> шт.</w:t>
      </w:r>
      <w:r w:rsidR="00387170">
        <w:rPr>
          <w:rFonts w:ascii="Times New Roman" w:hAnsi="Times New Roman"/>
          <w:sz w:val="28"/>
          <w:szCs w:val="28"/>
        </w:rPr>
        <w:t>;</w:t>
      </w:r>
      <w:r w:rsidR="00387170" w:rsidRPr="00707689">
        <w:rPr>
          <w:rFonts w:ascii="Times New Roman" w:hAnsi="Times New Roman"/>
          <w:sz w:val="28"/>
          <w:szCs w:val="28"/>
        </w:rPr>
        <w:t xml:space="preserve"> </w:t>
      </w:r>
    </w:p>
    <w:p w:rsidR="00387170" w:rsidRDefault="0074574E" w:rsidP="00656A8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7170" w:rsidRPr="00707689">
        <w:rPr>
          <w:rFonts w:ascii="Times New Roman" w:hAnsi="Times New Roman"/>
          <w:sz w:val="28"/>
          <w:szCs w:val="28"/>
        </w:rPr>
        <w:t xml:space="preserve">ыход мяса курицы с одной головы – 1,5 кг; </w:t>
      </w:r>
    </w:p>
    <w:p w:rsidR="00E04B22" w:rsidRPr="00707689" w:rsidRDefault="00E04B22" w:rsidP="00656A8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оборачиваемость операционного цикла – 1 раз в год. </w:t>
      </w:r>
    </w:p>
    <w:p w:rsidR="00387170" w:rsidRPr="00707689" w:rsidRDefault="00387170" w:rsidP="00656A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689">
        <w:rPr>
          <w:rFonts w:ascii="Times New Roman" w:hAnsi="Times New Roman"/>
          <w:sz w:val="28"/>
          <w:szCs w:val="28"/>
        </w:rPr>
        <w:t xml:space="preserve">Годовой план производства мяса цыплят-бройлеров: </w:t>
      </w:r>
    </w:p>
    <w:p w:rsidR="00387170" w:rsidRPr="00707689" w:rsidRDefault="0074574E" w:rsidP="00656A8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7170" w:rsidRPr="00707689">
        <w:rPr>
          <w:rFonts w:ascii="Times New Roman" w:hAnsi="Times New Roman"/>
          <w:sz w:val="28"/>
          <w:szCs w:val="28"/>
        </w:rPr>
        <w:t xml:space="preserve">ыход мяса </w:t>
      </w:r>
      <w:r w:rsidR="00C3133D">
        <w:rPr>
          <w:rFonts w:ascii="Times New Roman" w:hAnsi="Times New Roman"/>
          <w:sz w:val="28"/>
          <w:szCs w:val="28"/>
        </w:rPr>
        <w:t>(1 раз в квартал)</w:t>
      </w:r>
      <w:r w:rsidR="00387170" w:rsidRPr="00707689">
        <w:rPr>
          <w:rFonts w:ascii="Times New Roman" w:hAnsi="Times New Roman"/>
          <w:sz w:val="28"/>
          <w:szCs w:val="28"/>
        </w:rPr>
        <w:t xml:space="preserve"> – 2,5 кг</w:t>
      </w:r>
      <w:r w:rsidR="00C3133D">
        <w:rPr>
          <w:rFonts w:ascii="Times New Roman" w:hAnsi="Times New Roman"/>
          <w:sz w:val="28"/>
          <w:szCs w:val="28"/>
        </w:rPr>
        <w:t>.</w:t>
      </w:r>
    </w:p>
    <w:p w:rsidR="00387170" w:rsidRDefault="00E04B22" w:rsidP="00656A8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оборачиваемость операционного цикла</w:t>
      </w:r>
      <w:r w:rsidR="00387170" w:rsidRPr="00707689">
        <w:rPr>
          <w:rFonts w:ascii="Times New Roman" w:hAnsi="Times New Roman"/>
          <w:sz w:val="28"/>
          <w:szCs w:val="28"/>
        </w:rPr>
        <w:t xml:space="preserve"> – </w:t>
      </w:r>
      <w:r w:rsidR="00C313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раза в год</w:t>
      </w:r>
      <w:r w:rsidR="00387170" w:rsidRPr="00707689">
        <w:rPr>
          <w:rFonts w:ascii="Times New Roman" w:hAnsi="Times New Roman"/>
          <w:sz w:val="28"/>
          <w:szCs w:val="28"/>
        </w:rPr>
        <w:t>.</w:t>
      </w:r>
    </w:p>
    <w:p w:rsidR="004D3E2A" w:rsidRPr="00376A84" w:rsidRDefault="004D3E2A" w:rsidP="0074574E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4" w:name="_Toc19053199"/>
      <w:bookmarkEnd w:id="33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5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8E7CB8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. План по </w:t>
      </w:r>
      <w:r w:rsidR="0074574E">
        <w:rPr>
          <w:rFonts w:ascii="Times New Roman" w:hAnsi="Times New Roman" w:cs="Times New Roman"/>
          <w:i/>
          <w:color w:val="auto"/>
          <w:sz w:val="28"/>
          <w:szCs w:val="28"/>
        </w:rPr>
        <w:t>выручке</w:t>
      </w:r>
      <w:bookmarkEnd w:id="34"/>
    </w:p>
    <w:p w:rsidR="002308CA" w:rsidRDefault="002308CA" w:rsidP="000C1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Фактор сезонности в потреблении </w:t>
      </w:r>
      <w:r w:rsidR="000C108B">
        <w:rPr>
          <w:rFonts w:ascii="Times New Roman" w:hAnsi="Times New Roman"/>
          <w:sz w:val="28"/>
          <w:szCs w:val="28"/>
        </w:rPr>
        <w:t>куриного яйца</w:t>
      </w:r>
      <w:r>
        <w:rPr>
          <w:rFonts w:ascii="Times New Roman" w:hAnsi="Times New Roman"/>
          <w:sz w:val="28"/>
          <w:szCs w:val="28"/>
        </w:rPr>
        <w:t xml:space="preserve"> и мяса птицы отсутствует. Объемы сбыта продукции проекта рассчитаны с</w:t>
      </w:r>
      <w:r w:rsidRPr="006907C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четом плановых объемов производства продукции проекта </w:t>
      </w:r>
      <w:r w:rsidR="00E12934">
        <w:rPr>
          <w:rFonts w:ascii="Times New Roman" w:hAnsi="Times New Roman"/>
          <w:sz w:val="28"/>
          <w:szCs w:val="28"/>
        </w:rPr>
        <w:t>и отражены в таблице 4-</w:t>
      </w:r>
      <w:r w:rsidR="00A32E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E12934" w:rsidRDefault="00E12934" w:rsidP="00E1293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4-</w:t>
      </w:r>
      <w:r w:rsidR="00A32E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Производственно-сбытовой план</w:t>
      </w:r>
    </w:p>
    <w:tbl>
      <w:tblPr>
        <w:tblStyle w:val="a4"/>
        <w:tblW w:w="10263" w:type="dxa"/>
        <w:tblLook w:val="04A0" w:firstRow="1" w:lastRow="0" w:firstColumn="1" w:lastColumn="0" w:noHBand="0" w:noVBand="1"/>
      </w:tblPr>
      <w:tblGrid>
        <w:gridCol w:w="3794"/>
        <w:gridCol w:w="2835"/>
        <w:gridCol w:w="1753"/>
        <w:gridCol w:w="1881"/>
      </w:tblGrid>
      <w:tr w:rsidR="00FA4487" w:rsidRPr="00FA4487" w:rsidTr="00644BC2">
        <w:trPr>
          <w:trHeight w:val="661"/>
          <w:tblHeader/>
        </w:trPr>
        <w:tc>
          <w:tcPr>
            <w:tcW w:w="3794" w:type="dxa"/>
            <w:hideMark/>
          </w:tcPr>
          <w:p w:rsidR="00FA4487" w:rsidRPr="00FA4487" w:rsidRDefault="00FA4487" w:rsidP="00FA4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835" w:type="dxa"/>
            <w:hideMark/>
          </w:tcPr>
          <w:p w:rsidR="00FA4487" w:rsidRPr="00FA4487" w:rsidRDefault="00FA4487" w:rsidP="00FA4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3" w:type="dxa"/>
            <w:hideMark/>
          </w:tcPr>
          <w:p w:rsidR="00FA4487" w:rsidRPr="00FA4487" w:rsidRDefault="00FA4487" w:rsidP="00FA4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881" w:type="dxa"/>
            <w:hideMark/>
          </w:tcPr>
          <w:p w:rsidR="00FA4487" w:rsidRPr="00FA4487" w:rsidRDefault="00FA4487" w:rsidP="00FA4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A32EA6" w:rsidRPr="00FA4487" w:rsidTr="000F60EE">
        <w:trPr>
          <w:trHeight w:val="300"/>
        </w:trPr>
        <w:tc>
          <w:tcPr>
            <w:tcW w:w="3794" w:type="dxa"/>
            <w:hideMark/>
          </w:tcPr>
          <w:p w:rsidR="00A32EA6" w:rsidRPr="00FA4487" w:rsidRDefault="00A32EA6" w:rsidP="00FA44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куриное,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  <w:hideMark/>
          </w:tcPr>
          <w:p w:rsidR="00A32EA6" w:rsidRPr="00A32EA6" w:rsidRDefault="00A3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1753" w:type="dxa"/>
            <w:vAlign w:val="center"/>
            <w:hideMark/>
          </w:tcPr>
          <w:p w:rsidR="00A32EA6" w:rsidRPr="00A32EA6" w:rsidRDefault="00A3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1" w:type="dxa"/>
            <w:vAlign w:val="center"/>
            <w:hideMark/>
          </w:tcPr>
          <w:p w:rsidR="00A32EA6" w:rsidRPr="00A32EA6" w:rsidRDefault="00A3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  <w:tr w:rsidR="00A32EA6" w:rsidRPr="00FA4487" w:rsidTr="000F60EE">
        <w:trPr>
          <w:trHeight w:val="300"/>
        </w:trPr>
        <w:tc>
          <w:tcPr>
            <w:tcW w:w="3794" w:type="dxa"/>
            <w:hideMark/>
          </w:tcPr>
          <w:p w:rsidR="00A32EA6" w:rsidRPr="00FA4487" w:rsidRDefault="00A32EA6" w:rsidP="00FA44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Мясо курицы, </w:t>
            </w:r>
            <w:proofErr w:type="gramStart"/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A32EA6" w:rsidRPr="00A32EA6" w:rsidRDefault="00A3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753" w:type="dxa"/>
            <w:vAlign w:val="center"/>
            <w:hideMark/>
          </w:tcPr>
          <w:p w:rsidR="00A32EA6" w:rsidRPr="00A32EA6" w:rsidRDefault="00A32EA6" w:rsidP="009D2E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2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  <w:vAlign w:val="center"/>
            <w:hideMark/>
          </w:tcPr>
          <w:p w:rsidR="00A32EA6" w:rsidRPr="00A32EA6" w:rsidRDefault="00A32EA6" w:rsidP="009D2E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2E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32EA6" w:rsidRPr="00FA4487" w:rsidTr="000F60EE">
        <w:trPr>
          <w:trHeight w:val="300"/>
        </w:trPr>
        <w:tc>
          <w:tcPr>
            <w:tcW w:w="3794" w:type="dxa"/>
            <w:hideMark/>
          </w:tcPr>
          <w:p w:rsidR="00A32EA6" w:rsidRPr="00FA4487" w:rsidRDefault="00A32EA6" w:rsidP="00FA44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цыпленка-бройлера, </w:t>
            </w:r>
            <w:proofErr w:type="gramStart"/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2835" w:type="dxa"/>
            <w:vAlign w:val="center"/>
            <w:hideMark/>
          </w:tcPr>
          <w:p w:rsidR="00A32EA6" w:rsidRPr="00A32EA6" w:rsidRDefault="00A3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753" w:type="dxa"/>
            <w:vAlign w:val="center"/>
            <w:hideMark/>
          </w:tcPr>
          <w:p w:rsidR="00A32EA6" w:rsidRPr="00A32EA6" w:rsidRDefault="00A32EA6" w:rsidP="009D2E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2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  <w:vAlign w:val="center"/>
            <w:hideMark/>
          </w:tcPr>
          <w:p w:rsidR="00A32EA6" w:rsidRPr="00A32EA6" w:rsidRDefault="00A32EA6" w:rsidP="009D2E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D2ED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32EA6" w:rsidRPr="00FA4487" w:rsidTr="000F60EE">
        <w:trPr>
          <w:trHeight w:val="300"/>
        </w:trPr>
        <w:tc>
          <w:tcPr>
            <w:tcW w:w="3794" w:type="dxa"/>
            <w:hideMark/>
          </w:tcPr>
          <w:p w:rsidR="00A32EA6" w:rsidRPr="00FA4487" w:rsidRDefault="00A32EA6" w:rsidP="00FA44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vAlign w:val="center"/>
            <w:hideMark/>
          </w:tcPr>
          <w:p w:rsidR="00A32EA6" w:rsidRPr="00A32EA6" w:rsidRDefault="00A3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53" w:type="dxa"/>
            <w:vAlign w:val="center"/>
            <w:hideMark/>
          </w:tcPr>
          <w:p w:rsidR="00A32EA6" w:rsidRPr="00A32EA6" w:rsidRDefault="00A32E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81" w:type="dxa"/>
            <w:vAlign w:val="center"/>
            <w:hideMark/>
          </w:tcPr>
          <w:p w:rsidR="00A32EA6" w:rsidRPr="00A32EA6" w:rsidRDefault="00A32EA6" w:rsidP="009D2E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2EA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D2ED4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</w:tbl>
    <w:p w:rsidR="00E12934" w:rsidRDefault="00E12934" w:rsidP="008E7F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4C7" w:rsidRPr="008E7F34" w:rsidRDefault="003004C7" w:rsidP="008E7F3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5" w:name="_Toc19053200"/>
      <w:r w:rsidRPr="008E7F34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35"/>
      <w:r w:rsidRPr="008E7F3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D8232B" w:rsidRPr="00621EF3" w:rsidRDefault="00D8232B" w:rsidP="00621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F3">
        <w:rPr>
          <w:rFonts w:ascii="Times New Roman" w:hAnsi="Times New Roman" w:cs="Times New Roman"/>
          <w:sz w:val="28"/>
          <w:szCs w:val="28"/>
        </w:rPr>
        <w:t>Производство и реализация продукции проекта будет осуществлять в соответствии с</w:t>
      </w:r>
      <w:r w:rsidR="00621EF3" w:rsidRPr="00621EF3">
        <w:rPr>
          <w:rFonts w:ascii="Times New Roman" w:hAnsi="Times New Roman" w:cs="Times New Roman"/>
          <w:sz w:val="28"/>
          <w:szCs w:val="28"/>
        </w:rPr>
        <w:t>о</w:t>
      </w:r>
      <w:r w:rsidRPr="00621EF3">
        <w:rPr>
          <w:rFonts w:ascii="Times New Roman" w:hAnsi="Times New Roman" w:cs="Times New Roman"/>
          <w:sz w:val="28"/>
          <w:szCs w:val="28"/>
        </w:rPr>
        <w:t xml:space="preserve"> следующими стандартами:</w:t>
      </w:r>
    </w:p>
    <w:p w:rsidR="00621EF3" w:rsidRPr="008E7F34" w:rsidRDefault="00D8232B" w:rsidP="008E7F3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34">
        <w:rPr>
          <w:rFonts w:ascii="Times New Roman" w:hAnsi="Times New Roman" w:cs="Times New Roman"/>
          <w:sz w:val="28"/>
          <w:szCs w:val="28"/>
        </w:rPr>
        <w:t>Производство</w:t>
      </w:r>
      <w:r w:rsidR="008E7F34">
        <w:rPr>
          <w:rFonts w:ascii="Times New Roman" w:hAnsi="Times New Roman" w:cs="Times New Roman"/>
          <w:sz w:val="28"/>
          <w:szCs w:val="28"/>
        </w:rPr>
        <w:t>:</w:t>
      </w:r>
      <w:r w:rsidRPr="008E7F34">
        <w:rPr>
          <w:rFonts w:ascii="Times New Roman" w:hAnsi="Times New Roman" w:cs="Times New Roman"/>
          <w:sz w:val="28"/>
          <w:szCs w:val="28"/>
        </w:rPr>
        <w:t xml:space="preserve"> </w:t>
      </w:r>
      <w:r w:rsidR="00621EF3" w:rsidRPr="008E7F34">
        <w:rPr>
          <w:rFonts w:ascii="Times New Roman" w:hAnsi="Times New Roman" w:cs="Times New Roman"/>
          <w:sz w:val="28"/>
          <w:szCs w:val="28"/>
        </w:rPr>
        <w:t xml:space="preserve">ГОСТ </w:t>
      </w:r>
      <w:r w:rsidR="008E7F34">
        <w:rPr>
          <w:rFonts w:ascii="Times New Roman" w:hAnsi="Times New Roman" w:cs="Times New Roman"/>
          <w:sz w:val="28"/>
          <w:szCs w:val="28"/>
        </w:rPr>
        <w:t>«</w:t>
      </w:r>
      <w:r w:rsidRPr="008E7F34">
        <w:rPr>
          <w:rFonts w:ascii="Times New Roman" w:hAnsi="Times New Roman" w:cs="Times New Roman"/>
          <w:sz w:val="28"/>
          <w:szCs w:val="28"/>
        </w:rPr>
        <w:t>Мясо кур. Тушки и их части</w:t>
      </w:r>
      <w:r w:rsidR="008E7F34">
        <w:rPr>
          <w:rFonts w:ascii="Times New Roman" w:hAnsi="Times New Roman" w:cs="Times New Roman"/>
          <w:sz w:val="28"/>
          <w:szCs w:val="28"/>
        </w:rPr>
        <w:t>»</w:t>
      </w:r>
      <w:r w:rsidRPr="008E7F34">
        <w:rPr>
          <w:rFonts w:ascii="Times New Roman" w:hAnsi="Times New Roman" w:cs="Times New Roman"/>
          <w:sz w:val="28"/>
          <w:szCs w:val="28"/>
        </w:rPr>
        <w:t>.</w:t>
      </w:r>
    </w:p>
    <w:p w:rsidR="00621EF3" w:rsidRPr="008E7F34" w:rsidRDefault="00621EF3" w:rsidP="008E7F3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34">
        <w:rPr>
          <w:rFonts w:ascii="Times New Roman" w:hAnsi="Times New Roman" w:cs="Times New Roman"/>
          <w:sz w:val="28"/>
          <w:szCs w:val="28"/>
        </w:rPr>
        <w:t>Выработка мяса</w:t>
      </w:r>
      <w:r w:rsidR="008E7F34">
        <w:rPr>
          <w:rFonts w:ascii="Times New Roman" w:hAnsi="Times New Roman" w:cs="Times New Roman"/>
          <w:sz w:val="28"/>
          <w:szCs w:val="28"/>
        </w:rPr>
        <w:t>:</w:t>
      </w:r>
      <w:r w:rsidRPr="008E7F34">
        <w:rPr>
          <w:rFonts w:ascii="Times New Roman" w:hAnsi="Times New Roman" w:cs="Times New Roman"/>
          <w:sz w:val="28"/>
          <w:szCs w:val="28"/>
        </w:rPr>
        <w:t xml:space="preserve"> ГОСТ </w:t>
      </w:r>
      <w:r w:rsidR="008E7F34">
        <w:rPr>
          <w:rFonts w:ascii="Times New Roman" w:hAnsi="Times New Roman" w:cs="Times New Roman"/>
          <w:sz w:val="28"/>
          <w:szCs w:val="28"/>
        </w:rPr>
        <w:t>«</w:t>
      </w:r>
      <w:r w:rsidRPr="008E7F34">
        <w:rPr>
          <w:rFonts w:ascii="Times New Roman" w:hAnsi="Times New Roman" w:cs="Times New Roman"/>
          <w:sz w:val="28"/>
          <w:szCs w:val="28"/>
        </w:rPr>
        <w:t>Птица сельскохозяйственная для убоя</w:t>
      </w:r>
      <w:r w:rsidR="008E7F34">
        <w:rPr>
          <w:rFonts w:ascii="Times New Roman" w:hAnsi="Times New Roman" w:cs="Times New Roman"/>
          <w:sz w:val="28"/>
          <w:szCs w:val="28"/>
        </w:rPr>
        <w:t>»</w:t>
      </w:r>
      <w:r w:rsidR="00DC2150" w:rsidRPr="008E7F34">
        <w:rPr>
          <w:rFonts w:ascii="Times New Roman" w:hAnsi="Times New Roman" w:cs="Times New Roman"/>
          <w:sz w:val="28"/>
          <w:szCs w:val="28"/>
        </w:rPr>
        <w:t>.</w:t>
      </w:r>
    </w:p>
    <w:p w:rsidR="00D8232B" w:rsidRPr="008E7F34" w:rsidRDefault="00D8232B" w:rsidP="00644BC2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34">
        <w:rPr>
          <w:rFonts w:ascii="Times New Roman" w:hAnsi="Times New Roman" w:cs="Times New Roman"/>
          <w:sz w:val="28"/>
          <w:szCs w:val="28"/>
        </w:rPr>
        <w:t xml:space="preserve">Качество готовой продукции: ГОСТ </w:t>
      </w:r>
      <w:r w:rsidR="008E7F34">
        <w:rPr>
          <w:rFonts w:ascii="Times New Roman" w:hAnsi="Times New Roman" w:cs="Times New Roman"/>
          <w:sz w:val="28"/>
          <w:szCs w:val="28"/>
        </w:rPr>
        <w:t>«</w:t>
      </w:r>
      <w:r w:rsidRPr="008E7F34">
        <w:rPr>
          <w:rFonts w:ascii="Times New Roman" w:hAnsi="Times New Roman" w:cs="Times New Roman"/>
          <w:sz w:val="28"/>
          <w:szCs w:val="28"/>
        </w:rPr>
        <w:t>Мясо птицы (тушки цыплят, цыплят-бройлеров и их разделанные части)</w:t>
      </w:r>
      <w:r w:rsidR="008E7F34">
        <w:rPr>
          <w:rFonts w:ascii="Times New Roman" w:hAnsi="Times New Roman" w:cs="Times New Roman"/>
          <w:sz w:val="28"/>
          <w:szCs w:val="28"/>
        </w:rPr>
        <w:t>»</w:t>
      </w:r>
      <w:r w:rsidRPr="008E7F34">
        <w:rPr>
          <w:rFonts w:ascii="Times New Roman" w:hAnsi="Times New Roman" w:cs="Times New Roman"/>
          <w:sz w:val="28"/>
          <w:szCs w:val="28"/>
        </w:rPr>
        <w:t>.</w:t>
      </w:r>
    </w:p>
    <w:p w:rsidR="00621EF3" w:rsidRPr="008E7F34" w:rsidRDefault="00621EF3" w:rsidP="008E7F3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34">
        <w:rPr>
          <w:rFonts w:ascii="Times New Roman" w:hAnsi="Times New Roman" w:cs="Times New Roman"/>
          <w:sz w:val="28"/>
          <w:szCs w:val="28"/>
        </w:rPr>
        <w:t>Маркировка потребительской тары</w:t>
      </w:r>
      <w:r w:rsidR="008E7F34">
        <w:rPr>
          <w:rFonts w:ascii="Times New Roman" w:hAnsi="Times New Roman" w:cs="Times New Roman"/>
          <w:sz w:val="28"/>
          <w:szCs w:val="28"/>
        </w:rPr>
        <w:t>:</w:t>
      </w:r>
      <w:r w:rsidRPr="008E7F34">
        <w:rPr>
          <w:rFonts w:ascii="Times New Roman" w:hAnsi="Times New Roman" w:cs="Times New Roman"/>
          <w:sz w:val="28"/>
          <w:szCs w:val="28"/>
        </w:rPr>
        <w:t xml:space="preserve"> ГОСТ </w:t>
      </w:r>
      <w:r w:rsidR="008E7F34">
        <w:rPr>
          <w:rFonts w:ascii="Times New Roman" w:hAnsi="Times New Roman" w:cs="Times New Roman"/>
          <w:sz w:val="28"/>
          <w:szCs w:val="28"/>
        </w:rPr>
        <w:t>«</w:t>
      </w:r>
      <w:r w:rsidRPr="008E7F34">
        <w:rPr>
          <w:rFonts w:ascii="Times New Roman" w:hAnsi="Times New Roman" w:cs="Times New Roman"/>
          <w:sz w:val="28"/>
          <w:szCs w:val="28"/>
        </w:rPr>
        <w:t>Продукты пищевые</w:t>
      </w:r>
      <w:r w:rsidR="008E7F34">
        <w:rPr>
          <w:rFonts w:ascii="Times New Roman" w:hAnsi="Times New Roman" w:cs="Times New Roman"/>
          <w:sz w:val="28"/>
          <w:szCs w:val="28"/>
        </w:rPr>
        <w:t>»</w:t>
      </w:r>
      <w:r w:rsidR="00DC2150" w:rsidRPr="008E7F34">
        <w:rPr>
          <w:rFonts w:ascii="Times New Roman" w:hAnsi="Times New Roman" w:cs="Times New Roman"/>
          <w:sz w:val="28"/>
          <w:szCs w:val="28"/>
        </w:rPr>
        <w:t>.</w:t>
      </w:r>
    </w:p>
    <w:p w:rsidR="00621EF3" w:rsidRPr="008E7F34" w:rsidRDefault="008E7F34" w:rsidP="008E7F3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транспортной тары:</w:t>
      </w:r>
      <w:r w:rsidR="00621EF3" w:rsidRPr="008E7F34">
        <w:rPr>
          <w:rFonts w:ascii="Times New Roman" w:hAnsi="Times New Roman" w:cs="Times New Roman"/>
          <w:sz w:val="28"/>
          <w:szCs w:val="28"/>
        </w:rPr>
        <w:t xml:space="preserve"> ГОСТ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EF3" w:rsidRPr="008E7F34">
        <w:rPr>
          <w:rFonts w:ascii="Times New Roman" w:hAnsi="Times New Roman" w:cs="Times New Roman"/>
          <w:sz w:val="28"/>
          <w:szCs w:val="28"/>
        </w:rPr>
        <w:t>Маркировка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150" w:rsidRPr="008E7F34">
        <w:rPr>
          <w:rFonts w:ascii="Times New Roman" w:hAnsi="Times New Roman" w:cs="Times New Roman"/>
          <w:sz w:val="28"/>
          <w:szCs w:val="28"/>
        </w:rPr>
        <w:t>.</w:t>
      </w:r>
    </w:p>
    <w:p w:rsidR="003004C7" w:rsidRPr="008E7F34" w:rsidRDefault="003004C7" w:rsidP="00644BC2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9053201"/>
      <w:r w:rsidRPr="008E7F34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36"/>
      <w:r w:rsidRPr="008E7F3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621EF3" w:rsidRPr="00983F09" w:rsidRDefault="00621EF3" w:rsidP="008E7F34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7" w:name="_Toc19053202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AC556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Расходы на содержание птиц: комбикорм, вода</w:t>
      </w:r>
      <w:bookmarkEnd w:id="37"/>
    </w:p>
    <w:p w:rsidR="009C4043" w:rsidRDefault="00792780" w:rsidP="00652E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Среднегодовые расходы на корм птиц составят 1 150 тыс. руб. (см. табл. </w:t>
      </w:r>
      <w:r w:rsidR="009C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4043" w:rsidRDefault="009C4043" w:rsidP="009C404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4-6. Расчет </w:t>
      </w:r>
      <w:r w:rsidR="009B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 корм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802"/>
        <w:gridCol w:w="2551"/>
        <w:gridCol w:w="2126"/>
        <w:gridCol w:w="2658"/>
      </w:tblGrid>
      <w:tr w:rsidR="009C4043" w:rsidRPr="009C4043" w:rsidTr="008E7F34">
        <w:trPr>
          <w:trHeight w:val="549"/>
        </w:trPr>
        <w:tc>
          <w:tcPr>
            <w:tcW w:w="2802" w:type="dxa"/>
            <w:hideMark/>
          </w:tcPr>
          <w:p w:rsidR="009C4043" w:rsidRPr="009C4043" w:rsidRDefault="009C4043" w:rsidP="009C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551" w:type="dxa"/>
            <w:hideMark/>
          </w:tcPr>
          <w:p w:rsidR="009C4043" w:rsidRPr="009C4043" w:rsidRDefault="009C4043" w:rsidP="009C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расход, руб. в сутки</w:t>
            </w:r>
          </w:p>
        </w:tc>
        <w:tc>
          <w:tcPr>
            <w:tcW w:w="2126" w:type="dxa"/>
            <w:hideMark/>
          </w:tcPr>
          <w:p w:rsidR="009C4043" w:rsidRPr="009C4043" w:rsidRDefault="009C4043" w:rsidP="009C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</w:t>
            </w:r>
          </w:p>
        </w:tc>
        <w:tc>
          <w:tcPr>
            <w:tcW w:w="2658" w:type="dxa"/>
            <w:hideMark/>
          </w:tcPr>
          <w:p w:rsidR="009C4043" w:rsidRPr="009C4043" w:rsidRDefault="009C4043" w:rsidP="00644B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r w:rsidR="0064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9C4043" w:rsidRPr="009C4043" w:rsidTr="008E7F34">
        <w:trPr>
          <w:trHeight w:val="299"/>
        </w:trPr>
        <w:tc>
          <w:tcPr>
            <w:tcW w:w="2802" w:type="dxa"/>
            <w:hideMark/>
          </w:tcPr>
          <w:p w:rsidR="009C4043" w:rsidRPr="009C4043" w:rsidRDefault="009C4043" w:rsidP="009C40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Корм </w:t>
            </w:r>
          </w:p>
        </w:tc>
        <w:tc>
          <w:tcPr>
            <w:tcW w:w="2551" w:type="dxa"/>
            <w:hideMark/>
          </w:tcPr>
          <w:p w:rsidR="009C4043" w:rsidRPr="009C4043" w:rsidRDefault="008E7F34" w:rsidP="008E7F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2126" w:type="dxa"/>
            <w:hideMark/>
          </w:tcPr>
          <w:p w:rsidR="009C4043" w:rsidRPr="009C4043" w:rsidRDefault="009C4043" w:rsidP="009C404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658" w:type="dxa"/>
            <w:hideMark/>
          </w:tcPr>
          <w:p w:rsidR="009C4043" w:rsidRPr="009C4043" w:rsidRDefault="009C4043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 w:rsid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8E7F34" w:rsidRDefault="008E7F34" w:rsidP="008E7F3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52ED6" w:rsidRPr="00652ED6" w:rsidRDefault="00652ED6" w:rsidP="00652ED6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8" w:name="_Toc19053203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="00AC556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Расходы 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закуп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птицы</w:t>
      </w:r>
      <w:bookmarkEnd w:id="38"/>
    </w:p>
    <w:p w:rsidR="00DC2150" w:rsidRDefault="00652ED6" w:rsidP="00DC2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отмечалось </w:t>
      </w:r>
      <w:r w:rsidR="008E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24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2150">
        <w:rPr>
          <w:rFonts w:ascii="Times New Roman" w:hAnsi="Times New Roman" w:cs="Times New Roman"/>
          <w:sz w:val="28"/>
          <w:szCs w:val="28"/>
        </w:rPr>
        <w:t>п</w:t>
      </w:r>
      <w:r w:rsidR="00DC2150" w:rsidRPr="00BB4158">
        <w:rPr>
          <w:rFonts w:ascii="Times New Roman" w:hAnsi="Times New Roman" w:cs="Times New Roman"/>
          <w:sz w:val="28"/>
          <w:szCs w:val="28"/>
        </w:rPr>
        <w:t xml:space="preserve">риобретение цыплят-бройлеров </w:t>
      </w:r>
      <w:r w:rsidR="008E7F34">
        <w:rPr>
          <w:rFonts w:ascii="Times New Roman" w:hAnsi="Times New Roman" w:cs="Times New Roman"/>
          <w:sz w:val="28"/>
          <w:szCs w:val="28"/>
        </w:rPr>
        <w:t>будет осуществлять</w:t>
      </w:r>
      <w:r w:rsidR="00DC2150">
        <w:rPr>
          <w:rFonts w:ascii="Times New Roman" w:hAnsi="Times New Roman" w:cs="Times New Roman"/>
          <w:sz w:val="28"/>
          <w:szCs w:val="28"/>
        </w:rPr>
        <w:t xml:space="preserve">ся </w:t>
      </w:r>
      <w:r w:rsidR="00DC2150" w:rsidRPr="00BB4158">
        <w:rPr>
          <w:rFonts w:ascii="Times New Roman" w:hAnsi="Times New Roman" w:cs="Times New Roman"/>
          <w:sz w:val="28"/>
          <w:szCs w:val="28"/>
        </w:rPr>
        <w:t xml:space="preserve">каждые </w:t>
      </w:r>
      <w:r w:rsidR="009B3676">
        <w:rPr>
          <w:rFonts w:ascii="Times New Roman" w:hAnsi="Times New Roman" w:cs="Times New Roman"/>
          <w:sz w:val="28"/>
          <w:szCs w:val="28"/>
        </w:rPr>
        <w:t>три</w:t>
      </w:r>
      <w:r w:rsidR="00DC2150" w:rsidRPr="00BB4158">
        <w:rPr>
          <w:rFonts w:ascii="Times New Roman" w:hAnsi="Times New Roman" w:cs="Times New Roman"/>
          <w:sz w:val="28"/>
          <w:szCs w:val="28"/>
        </w:rPr>
        <w:t xml:space="preserve"> месяца, кур-несушек – ежегодно.</w:t>
      </w:r>
      <w:r w:rsidR="00DC2150">
        <w:rPr>
          <w:rFonts w:ascii="Times New Roman" w:hAnsi="Times New Roman" w:cs="Times New Roman"/>
          <w:sz w:val="28"/>
          <w:szCs w:val="28"/>
        </w:rPr>
        <w:t xml:space="preserve"> Расходы на приобретение</w:t>
      </w:r>
      <w:r w:rsidR="008E7F34">
        <w:rPr>
          <w:rFonts w:ascii="Times New Roman" w:hAnsi="Times New Roman" w:cs="Times New Roman"/>
          <w:sz w:val="28"/>
          <w:szCs w:val="28"/>
        </w:rPr>
        <w:t xml:space="preserve"> птицы </w:t>
      </w:r>
      <w:r w:rsidR="00DC2150">
        <w:rPr>
          <w:rFonts w:ascii="Times New Roman" w:hAnsi="Times New Roman" w:cs="Times New Roman"/>
          <w:sz w:val="28"/>
          <w:szCs w:val="28"/>
        </w:rPr>
        <w:t xml:space="preserve">в год составят </w:t>
      </w:r>
      <w:r w:rsidR="009B3676">
        <w:rPr>
          <w:rFonts w:ascii="Times New Roman" w:hAnsi="Times New Roman" w:cs="Times New Roman"/>
          <w:sz w:val="28"/>
          <w:szCs w:val="28"/>
        </w:rPr>
        <w:t>1050</w:t>
      </w:r>
      <w:r w:rsidR="00DC215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3676">
        <w:rPr>
          <w:rFonts w:ascii="Times New Roman" w:hAnsi="Times New Roman" w:cs="Times New Roman"/>
          <w:sz w:val="28"/>
          <w:szCs w:val="28"/>
        </w:rPr>
        <w:t xml:space="preserve"> (табл. 4-7).</w:t>
      </w:r>
    </w:p>
    <w:p w:rsidR="00644BC2" w:rsidRDefault="00644BC2" w:rsidP="00DC2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676" w:rsidRDefault="009B3676" w:rsidP="009B367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4-7. Расчет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4073"/>
        <w:gridCol w:w="2093"/>
        <w:gridCol w:w="1739"/>
        <w:gridCol w:w="2232"/>
      </w:tblGrid>
      <w:tr w:rsidR="009B3676" w:rsidRPr="009C4043" w:rsidTr="008E7F34">
        <w:trPr>
          <w:trHeight w:val="508"/>
        </w:trPr>
        <w:tc>
          <w:tcPr>
            <w:tcW w:w="4073" w:type="dxa"/>
            <w:hideMark/>
          </w:tcPr>
          <w:p w:rsidR="009B3676" w:rsidRPr="009C4043" w:rsidRDefault="009B3676" w:rsidP="000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093" w:type="dxa"/>
            <w:hideMark/>
          </w:tcPr>
          <w:p w:rsidR="009B3676" w:rsidRPr="009C4043" w:rsidRDefault="009B3676" w:rsidP="000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на голову</w:t>
            </w:r>
          </w:p>
        </w:tc>
        <w:tc>
          <w:tcPr>
            <w:tcW w:w="1739" w:type="dxa"/>
            <w:hideMark/>
          </w:tcPr>
          <w:p w:rsidR="009B3676" w:rsidRPr="009C4043" w:rsidRDefault="009B3676" w:rsidP="000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голов</w:t>
            </w:r>
          </w:p>
        </w:tc>
        <w:tc>
          <w:tcPr>
            <w:tcW w:w="2232" w:type="dxa"/>
            <w:hideMark/>
          </w:tcPr>
          <w:p w:rsidR="009B3676" w:rsidRPr="009C4043" w:rsidRDefault="009B3676" w:rsidP="000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всего, тыс. руб.</w:t>
            </w:r>
          </w:p>
        </w:tc>
      </w:tr>
      <w:tr w:rsidR="009B3676" w:rsidRPr="009C4043" w:rsidTr="008E7F34">
        <w:trPr>
          <w:trHeight w:val="299"/>
        </w:trPr>
        <w:tc>
          <w:tcPr>
            <w:tcW w:w="4073" w:type="dxa"/>
            <w:hideMark/>
          </w:tcPr>
          <w:p w:rsidR="009B3676" w:rsidRPr="009C4043" w:rsidRDefault="009B3676" w:rsidP="000F6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 кур несушек</w:t>
            </w:r>
          </w:p>
        </w:tc>
        <w:tc>
          <w:tcPr>
            <w:tcW w:w="2093" w:type="dxa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739" w:type="dxa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232" w:type="dxa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9B3676" w:rsidRPr="009C4043" w:rsidTr="008E7F34">
        <w:trPr>
          <w:trHeight w:val="299"/>
        </w:trPr>
        <w:tc>
          <w:tcPr>
            <w:tcW w:w="4073" w:type="dxa"/>
            <w:hideMark/>
          </w:tcPr>
          <w:p w:rsidR="009B3676" w:rsidRPr="009C4043" w:rsidRDefault="009B3676" w:rsidP="000F6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 цыплят-бройлеров</w:t>
            </w:r>
          </w:p>
        </w:tc>
        <w:tc>
          <w:tcPr>
            <w:tcW w:w="2093" w:type="dxa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39" w:type="dxa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2232" w:type="dxa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9B3676" w:rsidRPr="009C4043" w:rsidTr="008E7F34">
        <w:trPr>
          <w:trHeight w:val="299"/>
        </w:trPr>
        <w:tc>
          <w:tcPr>
            <w:tcW w:w="7905" w:type="dxa"/>
            <w:gridSpan w:val="3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32" w:type="dxa"/>
            <w:hideMark/>
          </w:tcPr>
          <w:p w:rsidR="009B3676" w:rsidRPr="009C4043" w:rsidRDefault="009B3676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1 050</w:t>
            </w:r>
          </w:p>
        </w:tc>
      </w:tr>
    </w:tbl>
    <w:p w:rsidR="00DC2150" w:rsidRPr="00652ED6" w:rsidRDefault="00DC2150" w:rsidP="00DC2150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9" w:name="_Toc19053204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3. Расходы на </w:t>
      </w:r>
      <w:r w:rsidR="000500EC">
        <w:rPr>
          <w:rFonts w:ascii="Times New Roman" w:hAnsi="Times New Roman" w:cs="Times New Roman"/>
          <w:i/>
          <w:color w:val="auto"/>
          <w:sz w:val="28"/>
          <w:szCs w:val="28"/>
        </w:rPr>
        <w:t>упаковку</w:t>
      </w:r>
      <w:bookmarkEnd w:id="39"/>
    </w:p>
    <w:p w:rsidR="00652ED6" w:rsidRDefault="00DC2150" w:rsidP="00652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в среднем </w:t>
      </w:r>
      <w:r w:rsidR="000500EC">
        <w:rPr>
          <w:rFonts w:ascii="Times New Roman" w:hAnsi="Times New Roman" w:cs="Times New Roman"/>
          <w:sz w:val="28"/>
          <w:szCs w:val="28"/>
        </w:rPr>
        <w:t>5,8 тыс.</w:t>
      </w:r>
      <w:r>
        <w:rPr>
          <w:rFonts w:ascii="Times New Roman" w:hAnsi="Times New Roman" w:cs="Times New Roman"/>
          <w:sz w:val="28"/>
          <w:szCs w:val="28"/>
        </w:rPr>
        <w:t xml:space="preserve"> тушек в год, </w:t>
      </w:r>
      <w:r w:rsidR="008E7F34">
        <w:rPr>
          <w:rFonts w:ascii="Times New Roman" w:hAnsi="Times New Roman" w:cs="Times New Roman"/>
          <w:sz w:val="28"/>
          <w:szCs w:val="28"/>
        </w:rPr>
        <w:t xml:space="preserve">среднегодовые </w:t>
      </w: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0500EC">
        <w:rPr>
          <w:rFonts w:ascii="Times New Roman" w:hAnsi="Times New Roman" w:cs="Times New Roman"/>
          <w:sz w:val="28"/>
          <w:szCs w:val="28"/>
        </w:rPr>
        <w:t>упаковку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00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500EC">
        <w:rPr>
          <w:rFonts w:ascii="Times New Roman" w:hAnsi="Times New Roman" w:cs="Times New Roman"/>
          <w:sz w:val="28"/>
          <w:szCs w:val="28"/>
        </w:rPr>
        <w:t>8,6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500EC" w:rsidRDefault="000500EC" w:rsidP="000500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4-8. Расчет расходов на упаковку</w:t>
      </w:r>
    </w:p>
    <w:tbl>
      <w:tblPr>
        <w:tblStyle w:val="a4"/>
        <w:tblW w:w="10179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2268"/>
        <w:gridCol w:w="2841"/>
      </w:tblGrid>
      <w:tr w:rsidR="000500EC" w:rsidRPr="000500EC" w:rsidTr="008E7F34">
        <w:trPr>
          <w:trHeight w:val="375"/>
        </w:trPr>
        <w:tc>
          <w:tcPr>
            <w:tcW w:w="1951" w:type="dxa"/>
            <w:vMerge w:val="restart"/>
            <w:hideMark/>
          </w:tcPr>
          <w:p w:rsidR="000500EC" w:rsidRPr="000500EC" w:rsidRDefault="000500EC" w:rsidP="00050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3119" w:type="dxa"/>
            <w:gridSpan w:val="2"/>
            <w:hideMark/>
          </w:tcPr>
          <w:p w:rsidR="000500EC" w:rsidRPr="000500EC" w:rsidRDefault="000500EC" w:rsidP="00050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производства</w:t>
            </w:r>
          </w:p>
        </w:tc>
        <w:tc>
          <w:tcPr>
            <w:tcW w:w="2268" w:type="dxa"/>
            <w:vMerge w:val="restart"/>
            <w:hideMark/>
          </w:tcPr>
          <w:p w:rsidR="000500EC" w:rsidRPr="000500EC" w:rsidRDefault="000500EC" w:rsidP="00050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упаковки, руб. за ед.</w:t>
            </w:r>
          </w:p>
        </w:tc>
        <w:tc>
          <w:tcPr>
            <w:tcW w:w="2841" w:type="dxa"/>
            <w:vMerge w:val="restart"/>
            <w:hideMark/>
          </w:tcPr>
          <w:p w:rsidR="000500EC" w:rsidRPr="000500EC" w:rsidRDefault="000500EC" w:rsidP="00644B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упаковку </w:t>
            </w:r>
            <w:r w:rsidR="0064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0500EC" w:rsidRPr="000500EC" w:rsidTr="008E7F34">
        <w:trPr>
          <w:trHeight w:val="246"/>
        </w:trPr>
        <w:tc>
          <w:tcPr>
            <w:tcW w:w="1951" w:type="dxa"/>
            <w:vMerge/>
            <w:hideMark/>
          </w:tcPr>
          <w:p w:rsidR="000500EC" w:rsidRPr="000500EC" w:rsidRDefault="000500EC" w:rsidP="00050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0500EC" w:rsidRPr="000500EC" w:rsidRDefault="000500EC" w:rsidP="00050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418" w:type="dxa"/>
            <w:hideMark/>
          </w:tcPr>
          <w:p w:rsidR="000500EC" w:rsidRPr="000500EC" w:rsidRDefault="000500EC" w:rsidP="00050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шт.</w:t>
            </w:r>
          </w:p>
        </w:tc>
        <w:tc>
          <w:tcPr>
            <w:tcW w:w="2268" w:type="dxa"/>
            <w:vMerge/>
            <w:hideMark/>
          </w:tcPr>
          <w:p w:rsidR="000500EC" w:rsidRPr="000500EC" w:rsidRDefault="000500EC" w:rsidP="00050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vMerge/>
            <w:hideMark/>
          </w:tcPr>
          <w:p w:rsidR="000500EC" w:rsidRPr="000500EC" w:rsidRDefault="000500EC" w:rsidP="00050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0EC" w:rsidRPr="000500EC" w:rsidTr="00644BC2">
        <w:trPr>
          <w:trHeight w:val="176"/>
        </w:trPr>
        <w:tc>
          <w:tcPr>
            <w:tcW w:w="1951" w:type="dxa"/>
            <w:hideMark/>
          </w:tcPr>
          <w:p w:rsidR="000500EC" w:rsidRPr="000500EC" w:rsidRDefault="000500EC" w:rsidP="00050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куриное</w:t>
            </w:r>
          </w:p>
        </w:tc>
        <w:tc>
          <w:tcPr>
            <w:tcW w:w="1701" w:type="dxa"/>
            <w:hideMark/>
          </w:tcPr>
          <w:p w:rsidR="000500EC" w:rsidRPr="000500EC" w:rsidRDefault="000500EC" w:rsidP="000500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418" w:type="dxa"/>
            <w:hideMark/>
          </w:tcPr>
          <w:p w:rsidR="000500EC" w:rsidRPr="000500EC" w:rsidRDefault="000500EC" w:rsidP="000500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2268" w:type="dxa"/>
            <w:hideMark/>
          </w:tcPr>
          <w:p w:rsidR="000500EC" w:rsidRPr="000500EC" w:rsidRDefault="000500EC" w:rsidP="000500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41" w:type="dxa"/>
            <w:hideMark/>
          </w:tcPr>
          <w:p w:rsidR="000500EC" w:rsidRPr="000500EC" w:rsidRDefault="000500EC" w:rsidP="000500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</w:tbl>
    <w:p w:rsidR="000500EC" w:rsidRDefault="000500EC" w:rsidP="001231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79F1" w:rsidRPr="00652ED6" w:rsidRDefault="00AE79F1" w:rsidP="00AE79F1">
      <w:pPr>
        <w:pStyle w:val="1"/>
        <w:tabs>
          <w:tab w:val="left" w:pos="1738"/>
          <w:tab w:val="center" w:pos="4960"/>
        </w:tabs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0" w:name="_Toc19053205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4. Расходы на фонд оплаты труда</w:t>
      </w:r>
      <w:bookmarkEnd w:id="40"/>
    </w:p>
    <w:p w:rsidR="00AE79F1" w:rsidRDefault="00AE79F1" w:rsidP="00AE7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фонд оплаты труда</w:t>
      </w:r>
      <w:r w:rsidR="00897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89700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70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учетом штатного расписания</w:t>
      </w:r>
      <w:r w:rsidR="0089700F">
        <w:rPr>
          <w:rFonts w:ascii="Times New Roman" w:hAnsi="Times New Roman" w:cs="Times New Roman"/>
          <w:sz w:val="28"/>
          <w:szCs w:val="28"/>
        </w:rPr>
        <w:t>, составят 1 935 тыс. руб.</w:t>
      </w:r>
      <w:r>
        <w:rPr>
          <w:rFonts w:ascii="Times New Roman" w:hAnsi="Times New Roman" w:cs="Times New Roman"/>
          <w:sz w:val="28"/>
          <w:szCs w:val="28"/>
        </w:rPr>
        <w:t xml:space="preserve"> (см. табл. 4-9).</w:t>
      </w:r>
    </w:p>
    <w:p w:rsidR="00AE79F1" w:rsidRDefault="00AE79F1" w:rsidP="00AE79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4-9. Рас</w:t>
      </w:r>
      <w:r w:rsidR="00644BC2">
        <w:rPr>
          <w:rFonts w:ascii="Times New Roman" w:hAnsi="Times New Roman" w:cs="Times New Roman"/>
          <w:sz w:val="28"/>
          <w:szCs w:val="28"/>
        </w:rPr>
        <w:t xml:space="preserve">чет расходов </w:t>
      </w:r>
      <w:r>
        <w:rPr>
          <w:rFonts w:ascii="Times New Roman" w:hAnsi="Times New Roman" w:cs="Times New Roman"/>
          <w:sz w:val="28"/>
          <w:szCs w:val="28"/>
        </w:rPr>
        <w:t>на фонд оплаты труда персонала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843"/>
        <w:gridCol w:w="2126"/>
      </w:tblGrid>
      <w:tr w:rsidR="0016126B" w:rsidRPr="00AE79F1" w:rsidTr="00F55B97">
        <w:trPr>
          <w:trHeight w:val="1024"/>
          <w:tblHeader/>
        </w:trPr>
        <w:tc>
          <w:tcPr>
            <w:tcW w:w="2660" w:type="dxa"/>
            <w:hideMark/>
          </w:tcPr>
          <w:p w:rsidR="00AE79F1" w:rsidRPr="00AE79F1" w:rsidRDefault="00AE79F1" w:rsidP="00AE79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в месяц, тыс. руб.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</w:t>
            </w:r>
            <w:r w:rsidR="0064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с отчислениями</w:t>
            </w:r>
            <w:r w:rsidR="0064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16126B" w:rsidRPr="00AE79F1" w:rsidTr="00F55B97">
        <w:trPr>
          <w:trHeight w:val="256"/>
        </w:trPr>
        <w:tc>
          <w:tcPr>
            <w:tcW w:w="4503" w:type="dxa"/>
            <w:gridSpan w:val="2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и вспомогательный персонал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AE79F1" w:rsidRPr="00AE79F1" w:rsidTr="00F55B97">
        <w:trPr>
          <w:trHeight w:val="256"/>
        </w:trPr>
        <w:tc>
          <w:tcPr>
            <w:tcW w:w="2660" w:type="dxa"/>
            <w:hideMark/>
          </w:tcPr>
          <w:p w:rsidR="00AE79F1" w:rsidRPr="00AE79F1" w:rsidRDefault="00AE79F1" w:rsidP="00AE7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E79F1" w:rsidRPr="00AE79F1" w:rsidTr="00F55B97">
        <w:trPr>
          <w:trHeight w:val="256"/>
        </w:trPr>
        <w:tc>
          <w:tcPr>
            <w:tcW w:w="2660" w:type="dxa"/>
            <w:hideMark/>
          </w:tcPr>
          <w:p w:rsidR="00AE79F1" w:rsidRPr="00AE79F1" w:rsidRDefault="00AE79F1" w:rsidP="00AE7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6126B" w:rsidRPr="00AE79F1" w:rsidTr="00F55B97">
        <w:trPr>
          <w:trHeight w:val="256"/>
        </w:trPr>
        <w:tc>
          <w:tcPr>
            <w:tcW w:w="4503" w:type="dxa"/>
            <w:gridSpan w:val="2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персонал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AE79F1" w:rsidRPr="00AE79F1" w:rsidRDefault="00AE79F1" w:rsidP="00F923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1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1 875</w:t>
            </w:r>
          </w:p>
        </w:tc>
      </w:tr>
      <w:tr w:rsidR="00AE79F1" w:rsidRPr="00AE79F1" w:rsidTr="00F55B97">
        <w:trPr>
          <w:trHeight w:val="512"/>
        </w:trPr>
        <w:tc>
          <w:tcPr>
            <w:tcW w:w="2660" w:type="dxa"/>
            <w:hideMark/>
          </w:tcPr>
          <w:p w:rsidR="00AE79F1" w:rsidRPr="00AE79F1" w:rsidRDefault="00AE79F1" w:rsidP="00AE7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птицефабрики и производственного цеха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</w:t>
            </w:r>
          </w:p>
        </w:tc>
      </w:tr>
      <w:tr w:rsidR="00AE79F1" w:rsidRPr="00AE79F1" w:rsidTr="00F55B97">
        <w:trPr>
          <w:trHeight w:val="256"/>
        </w:trPr>
        <w:tc>
          <w:tcPr>
            <w:tcW w:w="2660" w:type="dxa"/>
            <w:hideMark/>
          </w:tcPr>
          <w:p w:rsidR="00AE79F1" w:rsidRPr="00AE79F1" w:rsidRDefault="00AE79F1" w:rsidP="00AE7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</w:tr>
      <w:tr w:rsidR="00AE79F1" w:rsidRPr="00AE79F1" w:rsidTr="00F55B97">
        <w:trPr>
          <w:trHeight w:val="256"/>
        </w:trPr>
        <w:tc>
          <w:tcPr>
            <w:tcW w:w="2660" w:type="dxa"/>
            <w:hideMark/>
          </w:tcPr>
          <w:p w:rsidR="00AE79F1" w:rsidRPr="00AE79F1" w:rsidRDefault="00AE79F1" w:rsidP="00AE79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2126" w:type="dxa"/>
            <w:hideMark/>
          </w:tcPr>
          <w:p w:rsidR="00AE79F1" w:rsidRPr="00AE79F1" w:rsidRDefault="00AE79F1" w:rsidP="00AE7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1 935</w:t>
            </w:r>
          </w:p>
        </w:tc>
      </w:tr>
    </w:tbl>
    <w:p w:rsidR="00AE79F1" w:rsidRDefault="00AE79F1" w:rsidP="00AC55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400C" w:rsidRPr="00652ED6" w:rsidRDefault="00D1400C" w:rsidP="00D1400C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1" w:name="_Toc19053206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7416C6">
        <w:rPr>
          <w:rFonts w:ascii="Times New Roman" w:hAnsi="Times New Roman" w:cs="Times New Roman"/>
          <w:i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 Расходы на электроэнергию</w:t>
      </w:r>
      <w:bookmarkEnd w:id="41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325184" w:rsidRDefault="00F033DA" w:rsidP="00741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E2">
        <w:rPr>
          <w:rFonts w:ascii="Times New Roman" w:hAnsi="Times New Roman" w:cs="Times New Roman"/>
          <w:sz w:val="28"/>
          <w:szCs w:val="28"/>
        </w:rPr>
        <w:t>Потребляемая электроэнергия представлена светов</w:t>
      </w:r>
      <w:r w:rsidR="007416C6">
        <w:rPr>
          <w:rFonts w:ascii="Times New Roman" w:hAnsi="Times New Roman" w:cs="Times New Roman"/>
          <w:sz w:val="28"/>
          <w:szCs w:val="28"/>
        </w:rPr>
        <w:t>ой</w:t>
      </w:r>
      <w:r w:rsidRPr="00EA35E2">
        <w:rPr>
          <w:rFonts w:ascii="Times New Roman" w:hAnsi="Times New Roman" w:cs="Times New Roman"/>
          <w:sz w:val="28"/>
          <w:szCs w:val="28"/>
        </w:rPr>
        <w:t xml:space="preserve"> электроэнерги</w:t>
      </w:r>
      <w:r w:rsidR="007416C6">
        <w:rPr>
          <w:rFonts w:ascii="Times New Roman" w:hAnsi="Times New Roman" w:cs="Times New Roman"/>
          <w:sz w:val="28"/>
          <w:szCs w:val="28"/>
        </w:rPr>
        <w:t>ей</w:t>
      </w:r>
      <w:r w:rsidRPr="00EA35E2">
        <w:rPr>
          <w:rFonts w:ascii="Times New Roman" w:hAnsi="Times New Roman" w:cs="Times New Roman"/>
          <w:sz w:val="28"/>
          <w:szCs w:val="28"/>
        </w:rPr>
        <w:t>, потребляем</w:t>
      </w:r>
      <w:r w:rsidR="007416C6">
        <w:rPr>
          <w:rFonts w:ascii="Times New Roman" w:hAnsi="Times New Roman" w:cs="Times New Roman"/>
          <w:sz w:val="28"/>
          <w:szCs w:val="28"/>
        </w:rPr>
        <w:t>ой</w:t>
      </w:r>
      <w:r w:rsidRPr="00EA35E2">
        <w:rPr>
          <w:rFonts w:ascii="Times New Roman" w:hAnsi="Times New Roman" w:cs="Times New Roman"/>
          <w:sz w:val="28"/>
          <w:szCs w:val="28"/>
        </w:rPr>
        <w:t xml:space="preserve"> на освещение курятника</w:t>
      </w:r>
      <w:r w:rsidR="00F55B97">
        <w:rPr>
          <w:rFonts w:ascii="Times New Roman" w:hAnsi="Times New Roman" w:cs="Times New Roman"/>
          <w:sz w:val="28"/>
          <w:szCs w:val="28"/>
        </w:rPr>
        <w:t>, и</w:t>
      </w:r>
      <w:r w:rsidR="007416C6">
        <w:rPr>
          <w:rFonts w:ascii="Times New Roman" w:hAnsi="Times New Roman" w:cs="Times New Roman"/>
          <w:sz w:val="28"/>
          <w:szCs w:val="28"/>
        </w:rPr>
        <w:t xml:space="preserve"> с</w:t>
      </w:r>
      <w:r w:rsidRPr="00EA35E2">
        <w:rPr>
          <w:rFonts w:ascii="Times New Roman" w:hAnsi="Times New Roman" w:cs="Times New Roman"/>
          <w:sz w:val="28"/>
          <w:szCs w:val="28"/>
        </w:rPr>
        <w:t>илов</w:t>
      </w:r>
      <w:r w:rsidR="007416C6">
        <w:rPr>
          <w:rFonts w:ascii="Times New Roman" w:hAnsi="Times New Roman" w:cs="Times New Roman"/>
          <w:sz w:val="28"/>
          <w:szCs w:val="28"/>
        </w:rPr>
        <w:t>ой</w:t>
      </w:r>
      <w:r w:rsidRPr="00EA35E2">
        <w:rPr>
          <w:rFonts w:ascii="Times New Roman" w:hAnsi="Times New Roman" w:cs="Times New Roman"/>
          <w:sz w:val="28"/>
          <w:szCs w:val="28"/>
        </w:rPr>
        <w:t xml:space="preserve"> электроэнерги</w:t>
      </w:r>
      <w:r w:rsidR="007416C6">
        <w:rPr>
          <w:rFonts w:ascii="Times New Roman" w:hAnsi="Times New Roman" w:cs="Times New Roman"/>
          <w:sz w:val="28"/>
          <w:szCs w:val="28"/>
        </w:rPr>
        <w:t>ей</w:t>
      </w:r>
      <w:r w:rsidRPr="00EA35E2">
        <w:rPr>
          <w:rFonts w:ascii="Times New Roman" w:hAnsi="Times New Roman" w:cs="Times New Roman"/>
          <w:sz w:val="28"/>
          <w:szCs w:val="28"/>
        </w:rPr>
        <w:t>, потребляем</w:t>
      </w:r>
      <w:r w:rsidR="007416C6">
        <w:rPr>
          <w:rFonts w:ascii="Times New Roman" w:hAnsi="Times New Roman" w:cs="Times New Roman"/>
          <w:sz w:val="28"/>
          <w:szCs w:val="28"/>
        </w:rPr>
        <w:t>ой</w:t>
      </w:r>
      <w:r w:rsidRPr="00EA35E2">
        <w:rPr>
          <w:rFonts w:ascii="Times New Roman" w:hAnsi="Times New Roman" w:cs="Times New Roman"/>
          <w:sz w:val="28"/>
          <w:szCs w:val="28"/>
        </w:rPr>
        <w:t xml:space="preserve"> оборудованием производственного цеха</w:t>
      </w:r>
      <w:r w:rsidR="0048773E">
        <w:rPr>
          <w:rFonts w:ascii="Times New Roman" w:hAnsi="Times New Roman" w:cs="Times New Roman"/>
          <w:sz w:val="28"/>
          <w:szCs w:val="28"/>
        </w:rPr>
        <w:t>. Среднегодовые расходы на энергопотребление составят 17</w:t>
      </w:r>
      <w:r w:rsidR="00F55B97">
        <w:rPr>
          <w:rFonts w:ascii="Times New Roman" w:hAnsi="Times New Roman" w:cs="Times New Roman"/>
          <w:sz w:val="28"/>
          <w:szCs w:val="28"/>
        </w:rPr>
        <w:t>2</w:t>
      </w:r>
      <w:r w:rsidR="0048773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416C6">
        <w:rPr>
          <w:rFonts w:ascii="Times New Roman" w:hAnsi="Times New Roman" w:cs="Times New Roman"/>
          <w:sz w:val="28"/>
          <w:szCs w:val="28"/>
        </w:rPr>
        <w:t xml:space="preserve"> (см. табл. 4-10)</w:t>
      </w:r>
      <w:r w:rsidRPr="00EA35E2">
        <w:rPr>
          <w:rFonts w:ascii="Times New Roman" w:hAnsi="Times New Roman" w:cs="Times New Roman"/>
          <w:sz w:val="28"/>
          <w:szCs w:val="28"/>
        </w:rPr>
        <w:t>.</w:t>
      </w:r>
      <w:r w:rsidR="004844EE" w:rsidRPr="00EA3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C6" w:rsidRDefault="007416C6" w:rsidP="007416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4-10. Расчет расходов на энергопотребление</w:t>
      </w:r>
    </w:p>
    <w:tbl>
      <w:tblPr>
        <w:tblStyle w:val="a4"/>
        <w:tblW w:w="10110" w:type="dxa"/>
        <w:tblLook w:val="04A0" w:firstRow="1" w:lastRow="0" w:firstColumn="1" w:lastColumn="0" w:noHBand="0" w:noVBand="1"/>
      </w:tblPr>
      <w:tblGrid>
        <w:gridCol w:w="6781"/>
        <w:gridCol w:w="3329"/>
      </w:tblGrid>
      <w:tr w:rsidR="0048773E" w:rsidRPr="0048773E" w:rsidTr="00F55B97">
        <w:trPr>
          <w:trHeight w:val="122"/>
        </w:trPr>
        <w:tc>
          <w:tcPr>
            <w:tcW w:w="6781" w:type="dxa"/>
            <w:hideMark/>
          </w:tcPr>
          <w:p w:rsidR="0048773E" w:rsidRPr="0048773E" w:rsidRDefault="0048773E" w:rsidP="00487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329" w:type="dxa"/>
            <w:hideMark/>
          </w:tcPr>
          <w:p w:rsidR="0048773E" w:rsidRPr="0048773E" w:rsidRDefault="0048773E" w:rsidP="00487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48773E" w:rsidRPr="0048773E" w:rsidTr="00F55B97">
        <w:trPr>
          <w:trHeight w:val="109"/>
        </w:trPr>
        <w:tc>
          <w:tcPr>
            <w:tcW w:w="10110" w:type="dxa"/>
            <w:gridSpan w:val="2"/>
            <w:hideMark/>
          </w:tcPr>
          <w:p w:rsidR="0048773E" w:rsidRPr="0048773E" w:rsidRDefault="0048773E" w:rsidP="00487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Осветительная энергия</w:t>
            </w:r>
          </w:p>
        </w:tc>
      </w:tr>
      <w:tr w:rsidR="0048773E" w:rsidRPr="0048773E" w:rsidTr="00F55B97">
        <w:trPr>
          <w:trHeight w:val="109"/>
        </w:trPr>
        <w:tc>
          <w:tcPr>
            <w:tcW w:w="6781" w:type="dxa"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Норма, </w:t>
            </w:r>
            <w:proofErr w:type="gramStart"/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gramEnd"/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кв. м в час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48773E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8773E" w:rsidRPr="0048773E" w:rsidTr="00F55B97">
        <w:trPr>
          <w:trHeight w:val="247"/>
        </w:trPr>
        <w:tc>
          <w:tcPr>
            <w:tcW w:w="6781" w:type="dxa"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 м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F55B97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48773E" w:rsidRPr="0048773E" w:rsidTr="00F55B97">
        <w:trPr>
          <w:trHeight w:val="247"/>
        </w:trPr>
        <w:tc>
          <w:tcPr>
            <w:tcW w:w="6781" w:type="dxa"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 год, кВт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F55B97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</w:t>
            </w:r>
          </w:p>
        </w:tc>
      </w:tr>
      <w:tr w:rsidR="0048773E" w:rsidRPr="0048773E" w:rsidTr="00F55B97">
        <w:trPr>
          <w:trHeight w:val="109"/>
        </w:trPr>
        <w:tc>
          <w:tcPr>
            <w:tcW w:w="6781" w:type="dxa"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кВт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48773E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</w:tr>
      <w:tr w:rsidR="0048773E" w:rsidRPr="0048773E" w:rsidTr="00F55B97">
        <w:trPr>
          <w:trHeight w:val="247"/>
        </w:trPr>
        <w:tc>
          <w:tcPr>
            <w:tcW w:w="6781" w:type="dxa"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фермы всего, тыс. руб.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F55B97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8773E" w:rsidRPr="0048773E" w:rsidTr="00F55B97">
        <w:trPr>
          <w:trHeight w:val="247"/>
        </w:trPr>
        <w:tc>
          <w:tcPr>
            <w:tcW w:w="10110" w:type="dxa"/>
            <w:gridSpan w:val="2"/>
            <w:hideMark/>
          </w:tcPr>
          <w:p w:rsidR="0048773E" w:rsidRPr="0048773E" w:rsidRDefault="0048773E" w:rsidP="00487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энергия</w:t>
            </w:r>
          </w:p>
        </w:tc>
      </w:tr>
      <w:tr w:rsidR="0048773E" w:rsidRPr="0048773E" w:rsidTr="00F55B97">
        <w:trPr>
          <w:trHeight w:val="109"/>
        </w:trPr>
        <w:tc>
          <w:tcPr>
            <w:tcW w:w="6781" w:type="dxa"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Энергопотребление мобильной бойни, кВт в час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48773E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8773E" w:rsidRPr="0048773E" w:rsidTr="00F55B97">
        <w:trPr>
          <w:trHeight w:val="247"/>
        </w:trPr>
        <w:tc>
          <w:tcPr>
            <w:tcW w:w="6781" w:type="dxa"/>
            <w:noWrap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 год, кВт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48773E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36 960</w:t>
            </w:r>
          </w:p>
        </w:tc>
      </w:tr>
      <w:tr w:rsidR="0048773E" w:rsidRPr="0048773E" w:rsidTr="00F55B97">
        <w:trPr>
          <w:trHeight w:val="247"/>
        </w:trPr>
        <w:tc>
          <w:tcPr>
            <w:tcW w:w="6781" w:type="dxa"/>
            <w:noWrap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ед.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48773E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</w:tr>
      <w:tr w:rsidR="0048773E" w:rsidRPr="0048773E" w:rsidTr="00F55B97">
        <w:trPr>
          <w:trHeight w:val="247"/>
        </w:trPr>
        <w:tc>
          <w:tcPr>
            <w:tcW w:w="6781" w:type="dxa"/>
            <w:noWrap/>
            <w:hideMark/>
          </w:tcPr>
          <w:p w:rsidR="0048773E" w:rsidRPr="0048773E" w:rsidRDefault="0048773E" w:rsidP="00487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цеха всего, тыс. руб.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48773E" w:rsidP="004877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161,15</w:t>
            </w:r>
          </w:p>
        </w:tc>
      </w:tr>
      <w:tr w:rsidR="0048773E" w:rsidRPr="0048773E" w:rsidTr="00F55B97">
        <w:trPr>
          <w:trHeight w:val="247"/>
        </w:trPr>
        <w:tc>
          <w:tcPr>
            <w:tcW w:w="6781" w:type="dxa"/>
            <w:noWrap/>
            <w:hideMark/>
          </w:tcPr>
          <w:p w:rsidR="0048773E" w:rsidRPr="0048773E" w:rsidRDefault="0048773E" w:rsidP="00F55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</w:t>
            </w:r>
            <w:r w:rsidR="00F5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3329" w:type="dxa"/>
            <w:noWrap/>
            <w:hideMark/>
          </w:tcPr>
          <w:p w:rsidR="0048773E" w:rsidRPr="0048773E" w:rsidRDefault="0048773E" w:rsidP="00F55B9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5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8773E" w:rsidRPr="00652ED6" w:rsidRDefault="0048773E" w:rsidP="0048773E">
      <w:pPr>
        <w:pStyle w:val="1"/>
        <w:tabs>
          <w:tab w:val="left" w:pos="1738"/>
          <w:tab w:val="center" w:pos="4960"/>
        </w:tabs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2" w:name="_Toc19053207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6. Расходы на </w:t>
      </w:r>
      <w:r w:rsidR="00792780">
        <w:rPr>
          <w:rFonts w:ascii="Times New Roman" w:hAnsi="Times New Roman" w:cs="Times New Roman"/>
          <w:i/>
          <w:color w:val="auto"/>
          <w:sz w:val="28"/>
          <w:szCs w:val="28"/>
        </w:rPr>
        <w:t>воду</w:t>
      </w:r>
      <w:bookmarkEnd w:id="42"/>
    </w:p>
    <w:p w:rsidR="00792780" w:rsidRDefault="00792780" w:rsidP="00792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водопотребление и водоотведение </w:t>
      </w:r>
      <w:r w:rsidRPr="00EA35E2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35E2">
        <w:rPr>
          <w:rFonts w:ascii="Times New Roman" w:hAnsi="Times New Roman" w:cs="Times New Roman"/>
          <w:sz w:val="28"/>
          <w:szCs w:val="28"/>
        </w:rPr>
        <w:t xml:space="preserve"> двумя группами:</w:t>
      </w:r>
      <w:r>
        <w:rPr>
          <w:rFonts w:ascii="Times New Roman" w:hAnsi="Times New Roman" w:cs="Times New Roman"/>
          <w:sz w:val="28"/>
          <w:szCs w:val="28"/>
        </w:rPr>
        <w:t xml:space="preserve"> на выпойку птиц и на обмывку туш. Среднегодовые расходы на водопотребление и водоотведение составят 12 тыс. руб. (см. табл. 4-11)</w:t>
      </w:r>
      <w:r w:rsidRPr="00EA3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80" w:rsidRDefault="00792780" w:rsidP="007927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4-11. Расчет расходов на водопотребление и водоотведение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4928"/>
        <w:gridCol w:w="2551"/>
        <w:gridCol w:w="2693"/>
      </w:tblGrid>
      <w:tr w:rsidR="00792780" w:rsidRPr="00792780" w:rsidTr="00F55B97">
        <w:trPr>
          <w:trHeight w:val="236"/>
          <w:tblHeader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551" w:type="dxa"/>
            <w:hideMark/>
          </w:tcPr>
          <w:p w:rsidR="00792780" w:rsidRPr="00792780" w:rsidRDefault="00401360" w:rsidP="00792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92780"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олодная вода, м3</w:t>
            </w:r>
          </w:p>
        </w:tc>
        <w:tc>
          <w:tcPr>
            <w:tcW w:w="2693" w:type="dxa"/>
            <w:hideMark/>
          </w:tcPr>
          <w:p w:rsidR="00792780" w:rsidRPr="00792780" w:rsidRDefault="00401360" w:rsidP="00792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92780"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одоотведение, м3</w:t>
            </w:r>
          </w:p>
        </w:tc>
      </w:tr>
      <w:tr w:rsidR="00792780" w:rsidRPr="00792780" w:rsidTr="00F55B97">
        <w:trPr>
          <w:trHeight w:val="261"/>
        </w:trPr>
        <w:tc>
          <w:tcPr>
            <w:tcW w:w="10172" w:type="dxa"/>
            <w:gridSpan w:val="3"/>
            <w:hideMark/>
          </w:tcPr>
          <w:p w:rsidR="00792780" w:rsidRPr="00792780" w:rsidRDefault="00792780" w:rsidP="00792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Ферма</w:t>
            </w:r>
          </w:p>
        </w:tc>
      </w:tr>
      <w:tr w:rsidR="00792780" w:rsidRPr="00792780" w:rsidTr="00F55B97">
        <w:trPr>
          <w:trHeight w:val="415"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нормы расхода на голову в сутки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0,00025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Поголовье 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Физический расход ресурса в год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92780" w:rsidRPr="00792780" w:rsidTr="00F55B97">
        <w:trPr>
          <w:trHeight w:val="158"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ед.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фермы всего, тыс. руб.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92780" w:rsidRPr="00792780" w:rsidTr="00F55B97">
        <w:trPr>
          <w:trHeight w:val="261"/>
        </w:trPr>
        <w:tc>
          <w:tcPr>
            <w:tcW w:w="10172" w:type="dxa"/>
            <w:gridSpan w:val="3"/>
            <w:hideMark/>
          </w:tcPr>
          <w:p w:rsidR="00792780" w:rsidRPr="00792780" w:rsidRDefault="00792780" w:rsidP="007927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</w:t>
            </w:r>
          </w:p>
        </w:tc>
      </w:tr>
      <w:tr w:rsidR="00792780" w:rsidRPr="00792780" w:rsidTr="00F55B97">
        <w:trPr>
          <w:trHeight w:val="521"/>
        </w:trPr>
        <w:tc>
          <w:tcPr>
            <w:tcW w:w="4928" w:type="dxa"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номы расхода на обмыв туш, на голову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noWrap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голов к реализации, туш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noWrap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ед.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noWrap/>
            <w:hideMark/>
          </w:tcPr>
          <w:p w:rsidR="00792780" w:rsidRPr="00792780" w:rsidRDefault="00792780" w:rsidP="007927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цеха всего, тыс. руб.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792780" w:rsidRPr="00792780" w:rsidTr="00F55B97">
        <w:trPr>
          <w:trHeight w:val="261"/>
        </w:trPr>
        <w:tc>
          <w:tcPr>
            <w:tcW w:w="4928" w:type="dxa"/>
            <w:noWrap/>
            <w:hideMark/>
          </w:tcPr>
          <w:p w:rsidR="00792780" w:rsidRPr="00792780" w:rsidRDefault="00792780" w:rsidP="00F55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</w:t>
            </w:r>
            <w:r w:rsidR="00F5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2551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noWrap/>
            <w:hideMark/>
          </w:tcPr>
          <w:p w:rsidR="00792780" w:rsidRPr="00792780" w:rsidRDefault="00792780" w:rsidP="007927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92780" w:rsidRDefault="00792780" w:rsidP="00401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780" w:rsidRPr="00652ED6" w:rsidRDefault="00792780" w:rsidP="00792780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3" w:name="_Toc19053208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7. Расходы на отопление</w:t>
      </w:r>
      <w:bookmarkEnd w:id="43"/>
    </w:p>
    <w:p w:rsidR="00EF10BD" w:rsidRDefault="00EF10BD" w:rsidP="00EF10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зависят от системы отопления помещения. В настоящем проекте предполагается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автономной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отопления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применением электрических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котлов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Среднегодовые расходы на отопление составят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1 004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F10BD" w:rsidRDefault="00EF10BD" w:rsidP="00EF10B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4-12. Расчет расходов на тепловую энергию</w:t>
      </w:r>
    </w:p>
    <w:tbl>
      <w:tblPr>
        <w:tblStyle w:val="a4"/>
        <w:tblW w:w="10250" w:type="dxa"/>
        <w:tblLayout w:type="fixed"/>
        <w:tblLook w:val="04A0" w:firstRow="1" w:lastRow="0" w:firstColumn="1" w:lastColumn="0" w:noHBand="0" w:noVBand="1"/>
      </w:tblPr>
      <w:tblGrid>
        <w:gridCol w:w="1927"/>
        <w:gridCol w:w="700"/>
        <w:gridCol w:w="1261"/>
        <w:gridCol w:w="1448"/>
        <w:gridCol w:w="1214"/>
        <w:gridCol w:w="1400"/>
        <w:gridCol w:w="982"/>
        <w:gridCol w:w="1318"/>
      </w:tblGrid>
      <w:tr w:rsidR="00EF10BD" w:rsidRPr="00EF10BD" w:rsidTr="009D2ED4">
        <w:trPr>
          <w:trHeight w:val="998"/>
        </w:trPr>
        <w:tc>
          <w:tcPr>
            <w:tcW w:w="1927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Система отопления (вид ресурса)</w:t>
            </w:r>
          </w:p>
        </w:tc>
        <w:tc>
          <w:tcPr>
            <w:tcW w:w="700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1261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Тепловая нагрузка, ед. на кв. м в год</w:t>
            </w:r>
          </w:p>
        </w:tc>
        <w:tc>
          <w:tcPr>
            <w:tcW w:w="1448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Коэф-фициент</w:t>
            </w:r>
            <w:proofErr w:type="spellEnd"/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</w:t>
            </w:r>
            <w:proofErr w:type="gramStart"/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214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Площадь, кв. м</w:t>
            </w:r>
          </w:p>
        </w:tc>
        <w:tc>
          <w:tcPr>
            <w:tcW w:w="1400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Объем </w:t>
            </w:r>
            <w:proofErr w:type="gramStart"/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потреб-ления</w:t>
            </w:r>
            <w:proofErr w:type="gramEnd"/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ед. в год</w:t>
            </w:r>
          </w:p>
        </w:tc>
        <w:tc>
          <w:tcPr>
            <w:tcW w:w="982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Тариф, руб. за ед.</w:t>
            </w:r>
          </w:p>
        </w:tc>
        <w:tc>
          <w:tcPr>
            <w:tcW w:w="1318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в год, тыс. руб.</w:t>
            </w:r>
          </w:p>
        </w:tc>
      </w:tr>
      <w:tr w:rsidR="00EF10BD" w:rsidRPr="00EF10BD" w:rsidTr="00EF10BD">
        <w:trPr>
          <w:trHeight w:val="312"/>
        </w:trPr>
        <w:tc>
          <w:tcPr>
            <w:tcW w:w="1927" w:type="dxa"/>
            <w:hideMark/>
          </w:tcPr>
          <w:p w:rsidR="00EF10BD" w:rsidRPr="00EF10BD" w:rsidRDefault="00EF10BD" w:rsidP="00EF10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Автономное: электрокотлы</w:t>
            </w:r>
          </w:p>
        </w:tc>
        <w:tc>
          <w:tcPr>
            <w:tcW w:w="700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261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1448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214" w:type="dxa"/>
            <w:hideMark/>
          </w:tcPr>
          <w:p w:rsidR="00EF10BD" w:rsidRPr="00EF10BD" w:rsidRDefault="00EF10BD" w:rsidP="00EF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400" w:type="dxa"/>
            <w:hideMark/>
          </w:tcPr>
          <w:p w:rsidR="00EF10BD" w:rsidRPr="00EF10BD" w:rsidRDefault="00EF10BD" w:rsidP="00EF10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230 287   </w:t>
            </w:r>
          </w:p>
        </w:tc>
        <w:tc>
          <w:tcPr>
            <w:tcW w:w="982" w:type="dxa"/>
            <w:hideMark/>
          </w:tcPr>
          <w:p w:rsidR="00EF10BD" w:rsidRPr="00EF10BD" w:rsidRDefault="00EF10BD" w:rsidP="00EF10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4,36   </w:t>
            </w:r>
          </w:p>
        </w:tc>
        <w:tc>
          <w:tcPr>
            <w:tcW w:w="1318" w:type="dxa"/>
            <w:hideMark/>
          </w:tcPr>
          <w:p w:rsidR="00EF10BD" w:rsidRPr="00EF10BD" w:rsidRDefault="00EF10BD" w:rsidP="00EF10B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1 004   </w:t>
            </w:r>
          </w:p>
        </w:tc>
      </w:tr>
      <w:tr w:rsidR="00EF10BD" w:rsidRPr="00EF10BD" w:rsidTr="00EF10BD">
        <w:trPr>
          <w:trHeight w:val="312"/>
        </w:trPr>
        <w:tc>
          <w:tcPr>
            <w:tcW w:w="10249" w:type="dxa"/>
            <w:gridSpan w:val="8"/>
            <w:hideMark/>
          </w:tcPr>
          <w:p w:rsidR="00EF10BD" w:rsidRPr="00EF10BD" w:rsidRDefault="00EF10BD" w:rsidP="00EF10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К</w:t>
            </w:r>
            <w:proofErr w:type="gramStart"/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EF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поправочный коэффициент за климатическую зону</w:t>
            </w:r>
          </w:p>
        </w:tc>
      </w:tr>
    </w:tbl>
    <w:p w:rsidR="00EF10BD" w:rsidRPr="008D1813" w:rsidRDefault="00EF10BD" w:rsidP="00401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C2" w:rsidRPr="00652ED6" w:rsidRDefault="00AE79F1" w:rsidP="0048773E">
      <w:pPr>
        <w:pStyle w:val="1"/>
        <w:tabs>
          <w:tab w:val="left" w:pos="1738"/>
          <w:tab w:val="center" w:pos="4960"/>
        </w:tabs>
        <w:spacing w:beforeLines="160" w:before="384" w:after="16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="0048773E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bookmarkStart w:id="44" w:name="_Toc19053209"/>
      <w:r w:rsidR="00B174C2"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="00B174C2"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B174C2"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="00B174C2"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C1737B">
        <w:rPr>
          <w:rFonts w:ascii="Times New Roman" w:hAnsi="Times New Roman" w:cs="Times New Roman"/>
          <w:i/>
          <w:color w:val="auto"/>
          <w:sz w:val="28"/>
          <w:szCs w:val="28"/>
        </w:rPr>
        <w:t>8</w:t>
      </w:r>
      <w:r w:rsidR="00B174C2">
        <w:rPr>
          <w:rFonts w:ascii="Times New Roman" w:hAnsi="Times New Roman" w:cs="Times New Roman"/>
          <w:i/>
          <w:color w:val="auto"/>
          <w:sz w:val="28"/>
          <w:szCs w:val="28"/>
        </w:rPr>
        <w:t>. Расходы на горюче-смазочные материалы</w:t>
      </w:r>
      <w:bookmarkEnd w:id="44"/>
    </w:p>
    <w:p w:rsidR="00C1737B" w:rsidRDefault="00C1737B" w:rsidP="00C17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расходы на горюче-смазочные материалы, потребляемые рефрижераторным фургоном, составят 847 тыс. руб.</w:t>
      </w:r>
      <w:r w:rsidR="0008668F">
        <w:rPr>
          <w:rFonts w:ascii="Times New Roman" w:hAnsi="Times New Roman" w:cs="Times New Roman"/>
          <w:sz w:val="28"/>
          <w:szCs w:val="28"/>
        </w:rPr>
        <w:t xml:space="preserve"> (см. табл. 4-13).</w:t>
      </w:r>
    </w:p>
    <w:p w:rsidR="00C1737B" w:rsidRDefault="00C1737B" w:rsidP="00C1737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4-13. Расчет расходов на ГСМ</w:t>
      </w:r>
    </w:p>
    <w:tbl>
      <w:tblPr>
        <w:tblStyle w:val="a4"/>
        <w:tblW w:w="10136" w:type="dxa"/>
        <w:tblLook w:val="04A0" w:firstRow="1" w:lastRow="0" w:firstColumn="1" w:lastColumn="0" w:noHBand="0" w:noVBand="1"/>
      </w:tblPr>
      <w:tblGrid>
        <w:gridCol w:w="6798"/>
        <w:gridCol w:w="3338"/>
      </w:tblGrid>
      <w:tr w:rsidR="00C1737B" w:rsidRPr="00C1737B" w:rsidTr="00F55B97">
        <w:trPr>
          <w:trHeight w:val="273"/>
        </w:trPr>
        <w:tc>
          <w:tcPr>
            <w:tcW w:w="6798" w:type="dxa"/>
            <w:hideMark/>
          </w:tcPr>
          <w:p w:rsidR="00C1737B" w:rsidRPr="00C1737B" w:rsidRDefault="00C1737B" w:rsidP="00C17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338" w:type="dxa"/>
            <w:hideMark/>
          </w:tcPr>
          <w:p w:rsidR="00C1737B" w:rsidRPr="00C1737B" w:rsidRDefault="00C1737B" w:rsidP="00C17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1737B" w:rsidRPr="00C1737B" w:rsidTr="00C1737B">
        <w:trPr>
          <w:trHeight w:val="300"/>
        </w:trPr>
        <w:tc>
          <w:tcPr>
            <w:tcW w:w="6798" w:type="dxa"/>
            <w:noWrap/>
            <w:hideMark/>
          </w:tcPr>
          <w:p w:rsidR="00C1737B" w:rsidRPr="00C1737B" w:rsidRDefault="00C1737B" w:rsidP="00C17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расхода, </w:t>
            </w:r>
            <w:proofErr w:type="gramStart"/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100 км</w:t>
            </w:r>
          </w:p>
        </w:tc>
        <w:tc>
          <w:tcPr>
            <w:tcW w:w="3338" w:type="dxa"/>
            <w:hideMark/>
          </w:tcPr>
          <w:p w:rsidR="00C1737B" w:rsidRPr="00C1737B" w:rsidRDefault="00C1737B" w:rsidP="00C173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1737B" w:rsidRPr="00C1737B" w:rsidTr="00C1737B">
        <w:trPr>
          <w:trHeight w:val="315"/>
        </w:trPr>
        <w:tc>
          <w:tcPr>
            <w:tcW w:w="6798" w:type="dxa"/>
            <w:noWrap/>
            <w:hideMark/>
          </w:tcPr>
          <w:p w:rsidR="00C1737B" w:rsidRPr="00C1737B" w:rsidRDefault="00C1737B" w:rsidP="00C17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Автопробег в сутки, </w:t>
            </w:r>
            <w:proofErr w:type="gramStart"/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38" w:type="dxa"/>
            <w:hideMark/>
          </w:tcPr>
          <w:p w:rsidR="00C1737B" w:rsidRPr="00C1737B" w:rsidRDefault="00C1737B" w:rsidP="00C173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C1737B" w:rsidRPr="00C1737B" w:rsidTr="00C1737B">
        <w:trPr>
          <w:trHeight w:val="315"/>
        </w:trPr>
        <w:tc>
          <w:tcPr>
            <w:tcW w:w="6798" w:type="dxa"/>
            <w:noWrap/>
            <w:hideMark/>
          </w:tcPr>
          <w:p w:rsidR="00C1737B" w:rsidRPr="00C1737B" w:rsidRDefault="00C1737B" w:rsidP="00C17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ГСМ в год (усредне</w:t>
            </w: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но), </w:t>
            </w:r>
            <w:proofErr w:type="gramStart"/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338" w:type="dxa"/>
            <w:hideMark/>
          </w:tcPr>
          <w:p w:rsidR="00C1737B" w:rsidRPr="00C1737B" w:rsidRDefault="00C1737B" w:rsidP="00C173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14 109</w:t>
            </w:r>
          </w:p>
        </w:tc>
      </w:tr>
      <w:tr w:rsidR="00C1737B" w:rsidRPr="00C1737B" w:rsidTr="00C1737B">
        <w:trPr>
          <w:trHeight w:val="315"/>
        </w:trPr>
        <w:tc>
          <w:tcPr>
            <w:tcW w:w="6798" w:type="dxa"/>
            <w:noWrap/>
            <w:hideMark/>
          </w:tcPr>
          <w:p w:rsidR="00C1737B" w:rsidRPr="00C1737B" w:rsidRDefault="00C1737B" w:rsidP="00C17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Тариф, руб. на </w:t>
            </w:r>
            <w:proofErr w:type="gramStart"/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3338" w:type="dxa"/>
            <w:hideMark/>
          </w:tcPr>
          <w:p w:rsidR="00C1737B" w:rsidRPr="00C1737B" w:rsidRDefault="00C1737B" w:rsidP="00C173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1737B" w:rsidRPr="00C1737B" w:rsidTr="00C1737B">
        <w:trPr>
          <w:trHeight w:val="345"/>
        </w:trPr>
        <w:tc>
          <w:tcPr>
            <w:tcW w:w="6798" w:type="dxa"/>
            <w:noWrap/>
            <w:hideMark/>
          </w:tcPr>
          <w:p w:rsidR="00C1737B" w:rsidRPr="00C1737B" w:rsidRDefault="00C1737B" w:rsidP="00F55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в</w:t>
            </w:r>
            <w:r w:rsidR="00F5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</w:t>
            </w:r>
          </w:p>
        </w:tc>
        <w:tc>
          <w:tcPr>
            <w:tcW w:w="3338" w:type="dxa"/>
            <w:hideMark/>
          </w:tcPr>
          <w:p w:rsidR="00C1737B" w:rsidRPr="00C1737B" w:rsidRDefault="00C1737B" w:rsidP="00C173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</w:tr>
    </w:tbl>
    <w:p w:rsidR="00C1737B" w:rsidRDefault="00C1737B" w:rsidP="00401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607" w:rsidRPr="00652ED6" w:rsidRDefault="00FA4607" w:rsidP="00FA4607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5" w:name="_Toc19053210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C1737B">
        <w:rPr>
          <w:rFonts w:ascii="Times New Roman" w:hAnsi="Times New Roman" w:cs="Times New Roman"/>
          <w:i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 Амортизация</w:t>
      </w:r>
      <w:bookmarkEnd w:id="45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C1737B" w:rsidRDefault="00C1737B" w:rsidP="00C1737B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амортизационные отчисления (амортизация рассчитана линейным методом) составят </w:t>
      </w:r>
      <w:r w:rsidR="00401360">
        <w:rPr>
          <w:rFonts w:ascii="Times New Roman" w:hAnsi="Times New Roman" w:cs="Times New Roman"/>
          <w:sz w:val="28"/>
          <w:szCs w:val="28"/>
        </w:rPr>
        <w:t>682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4-14).</w:t>
      </w:r>
    </w:p>
    <w:p w:rsidR="00C1737B" w:rsidRDefault="00C1737B" w:rsidP="00C1737B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951"/>
        <w:gridCol w:w="1678"/>
        <w:gridCol w:w="1790"/>
        <w:gridCol w:w="2731"/>
        <w:gridCol w:w="2164"/>
      </w:tblGrid>
      <w:tr w:rsidR="00C1737B" w:rsidRPr="00C1737B" w:rsidTr="00C1737B">
        <w:trPr>
          <w:trHeight w:val="625"/>
        </w:trPr>
        <w:tc>
          <w:tcPr>
            <w:tcW w:w="1951" w:type="dxa"/>
            <w:hideMark/>
          </w:tcPr>
          <w:p w:rsidR="00C1737B" w:rsidRPr="00C1737B" w:rsidRDefault="00C1737B" w:rsidP="00C17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678" w:type="dxa"/>
            <w:hideMark/>
          </w:tcPr>
          <w:p w:rsidR="00C1737B" w:rsidRPr="00C1737B" w:rsidRDefault="00C1737B" w:rsidP="00C17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790" w:type="dxa"/>
            <w:hideMark/>
          </w:tcPr>
          <w:p w:rsidR="00C1737B" w:rsidRPr="00C1737B" w:rsidRDefault="00C1737B" w:rsidP="00C17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амортизации</w:t>
            </w:r>
          </w:p>
        </w:tc>
        <w:tc>
          <w:tcPr>
            <w:tcW w:w="2731" w:type="dxa"/>
            <w:hideMark/>
          </w:tcPr>
          <w:p w:rsidR="00C1737B" w:rsidRPr="00C1737B" w:rsidRDefault="00C1737B" w:rsidP="00C17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2164" w:type="dxa"/>
            <w:hideMark/>
          </w:tcPr>
          <w:p w:rsidR="00C1737B" w:rsidRPr="00C1737B" w:rsidRDefault="00C1737B" w:rsidP="00C173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B9669F" w:rsidRPr="009D2ED4" w:rsidTr="00A42542">
        <w:trPr>
          <w:trHeight w:val="331"/>
        </w:trPr>
        <w:tc>
          <w:tcPr>
            <w:tcW w:w="1951" w:type="dxa"/>
            <w:hideMark/>
          </w:tcPr>
          <w:p w:rsidR="00B9669F" w:rsidRPr="009D2ED4" w:rsidRDefault="00B9669F" w:rsidP="00C173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678" w:type="dxa"/>
            <w:hideMark/>
          </w:tcPr>
          <w:p w:rsidR="00B9669F" w:rsidRPr="009D2ED4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90" w:type="dxa"/>
            <w:hideMark/>
          </w:tcPr>
          <w:p w:rsidR="00B9669F" w:rsidRPr="009D2ED4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731" w:type="dxa"/>
            <w:vAlign w:val="center"/>
            <w:hideMark/>
          </w:tcPr>
          <w:p w:rsidR="00B9669F" w:rsidRPr="00B9669F" w:rsidRDefault="00B966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3 140</w:t>
            </w:r>
          </w:p>
        </w:tc>
        <w:tc>
          <w:tcPr>
            <w:tcW w:w="2164" w:type="dxa"/>
            <w:vAlign w:val="center"/>
            <w:hideMark/>
          </w:tcPr>
          <w:p w:rsidR="00B9669F" w:rsidRPr="00B9669F" w:rsidRDefault="00B966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B9669F" w:rsidRPr="009D2ED4" w:rsidTr="00A42542">
        <w:trPr>
          <w:trHeight w:val="331"/>
        </w:trPr>
        <w:tc>
          <w:tcPr>
            <w:tcW w:w="1951" w:type="dxa"/>
            <w:hideMark/>
          </w:tcPr>
          <w:p w:rsidR="00B9669F" w:rsidRPr="009D2ED4" w:rsidRDefault="00B9669F" w:rsidP="00C173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678" w:type="dxa"/>
            <w:hideMark/>
          </w:tcPr>
          <w:p w:rsidR="00B9669F" w:rsidRPr="009D2ED4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0" w:type="dxa"/>
            <w:hideMark/>
          </w:tcPr>
          <w:p w:rsidR="00B9669F" w:rsidRPr="009D2ED4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731" w:type="dxa"/>
            <w:vAlign w:val="center"/>
            <w:hideMark/>
          </w:tcPr>
          <w:p w:rsidR="00B9669F" w:rsidRPr="00B9669F" w:rsidRDefault="00B966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2 539</w:t>
            </w:r>
          </w:p>
        </w:tc>
        <w:tc>
          <w:tcPr>
            <w:tcW w:w="2164" w:type="dxa"/>
            <w:vAlign w:val="center"/>
            <w:hideMark/>
          </w:tcPr>
          <w:p w:rsidR="00B9669F" w:rsidRPr="00B9669F" w:rsidRDefault="00B966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</w:tr>
      <w:tr w:rsidR="00B9669F" w:rsidRPr="009D2ED4" w:rsidTr="00A42542">
        <w:trPr>
          <w:trHeight w:val="331"/>
        </w:trPr>
        <w:tc>
          <w:tcPr>
            <w:tcW w:w="1951" w:type="dxa"/>
            <w:hideMark/>
          </w:tcPr>
          <w:p w:rsidR="00B9669F" w:rsidRPr="009D2ED4" w:rsidRDefault="00B9669F" w:rsidP="00C173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678" w:type="dxa"/>
            <w:hideMark/>
          </w:tcPr>
          <w:p w:rsidR="00B9669F" w:rsidRPr="009D2ED4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90" w:type="dxa"/>
            <w:hideMark/>
          </w:tcPr>
          <w:p w:rsidR="00B9669F" w:rsidRPr="009D2ED4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731" w:type="dxa"/>
            <w:vAlign w:val="center"/>
            <w:hideMark/>
          </w:tcPr>
          <w:p w:rsidR="00B9669F" w:rsidRPr="00B9669F" w:rsidRDefault="00B966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164" w:type="dxa"/>
            <w:vAlign w:val="center"/>
            <w:hideMark/>
          </w:tcPr>
          <w:p w:rsidR="00B9669F" w:rsidRPr="00B9669F" w:rsidRDefault="00B9669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6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</w:tr>
      <w:tr w:rsidR="00B9669F" w:rsidRPr="009D2ED4" w:rsidTr="00C1737B">
        <w:trPr>
          <w:trHeight w:val="331"/>
        </w:trPr>
        <w:tc>
          <w:tcPr>
            <w:tcW w:w="5419" w:type="dxa"/>
            <w:gridSpan w:val="3"/>
            <w:hideMark/>
          </w:tcPr>
          <w:p w:rsidR="00B9669F" w:rsidRPr="009D2ED4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31" w:type="dxa"/>
            <w:hideMark/>
          </w:tcPr>
          <w:p w:rsidR="00B9669F" w:rsidRPr="00B9669F" w:rsidRDefault="00B9669F" w:rsidP="00B9669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164" w:type="dxa"/>
            <w:hideMark/>
          </w:tcPr>
          <w:p w:rsidR="00B9669F" w:rsidRPr="00B9669F" w:rsidRDefault="00B9669F" w:rsidP="00C1737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</w:tr>
    </w:tbl>
    <w:p w:rsidR="00C1737B" w:rsidRPr="009D2ED4" w:rsidRDefault="00C1737B" w:rsidP="00401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C6" w:rsidRPr="00652ED6" w:rsidRDefault="002C03C6" w:rsidP="002C03C6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6" w:name="_Toc19053211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0F60EE">
        <w:rPr>
          <w:rFonts w:ascii="Times New Roman" w:hAnsi="Times New Roman" w:cs="Times New Roman"/>
          <w:i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0F60EE">
        <w:rPr>
          <w:rFonts w:ascii="Times New Roman" w:hAnsi="Times New Roman" w:cs="Times New Roman"/>
          <w:i/>
          <w:color w:val="auto"/>
          <w:sz w:val="28"/>
          <w:szCs w:val="28"/>
        </w:rPr>
        <w:t>Прочие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расходы</w:t>
      </w:r>
      <w:bookmarkEnd w:id="46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</w:p>
    <w:p w:rsidR="000F60EE" w:rsidRDefault="000F60EE" w:rsidP="000F60E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прочие расходы составят 1</w:t>
      </w:r>
      <w:r w:rsidR="0040136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4-15).</w:t>
      </w:r>
    </w:p>
    <w:p w:rsidR="000F60EE" w:rsidRDefault="000F60EE" w:rsidP="000F60EE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4-15. Расчет прочих расходов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0F60EE" w:rsidRPr="000F60EE" w:rsidTr="00401360">
        <w:trPr>
          <w:trHeight w:val="349"/>
          <w:tblHeader/>
        </w:trPr>
        <w:tc>
          <w:tcPr>
            <w:tcW w:w="5920" w:type="dxa"/>
            <w:hideMark/>
          </w:tcPr>
          <w:p w:rsidR="000F60EE" w:rsidRPr="000F60EE" w:rsidRDefault="000F60EE" w:rsidP="000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394" w:type="dxa"/>
            <w:hideMark/>
          </w:tcPr>
          <w:p w:rsidR="000F60EE" w:rsidRPr="000F60EE" w:rsidRDefault="000F60EE" w:rsidP="000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0F60EE" w:rsidRPr="000F60EE" w:rsidTr="00401360">
        <w:trPr>
          <w:trHeight w:val="254"/>
        </w:trPr>
        <w:tc>
          <w:tcPr>
            <w:tcW w:w="5920" w:type="dxa"/>
            <w:hideMark/>
          </w:tcPr>
          <w:p w:rsidR="000F60EE" w:rsidRPr="000F60EE" w:rsidRDefault="000F60EE" w:rsidP="000F6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упаковку</w:t>
            </w:r>
          </w:p>
        </w:tc>
        <w:tc>
          <w:tcPr>
            <w:tcW w:w="4394" w:type="dxa"/>
            <w:hideMark/>
          </w:tcPr>
          <w:p w:rsidR="000F60EE" w:rsidRPr="000F60EE" w:rsidRDefault="000F60EE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0F60EE" w:rsidRPr="000F60EE" w:rsidTr="00401360">
        <w:trPr>
          <w:trHeight w:val="254"/>
        </w:trPr>
        <w:tc>
          <w:tcPr>
            <w:tcW w:w="5920" w:type="dxa"/>
            <w:hideMark/>
          </w:tcPr>
          <w:p w:rsidR="000F60EE" w:rsidRPr="000F60EE" w:rsidRDefault="000F60EE" w:rsidP="000F6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услуги связи</w:t>
            </w:r>
          </w:p>
        </w:tc>
        <w:tc>
          <w:tcPr>
            <w:tcW w:w="4394" w:type="dxa"/>
            <w:hideMark/>
          </w:tcPr>
          <w:p w:rsidR="000F60EE" w:rsidRPr="000F60EE" w:rsidRDefault="000F60EE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F60EE" w:rsidRPr="000F60EE" w:rsidTr="00401360">
        <w:trPr>
          <w:trHeight w:val="326"/>
        </w:trPr>
        <w:tc>
          <w:tcPr>
            <w:tcW w:w="5920" w:type="dxa"/>
            <w:hideMark/>
          </w:tcPr>
          <w:p w:rsidR="000F60EE" w:rsidRPr="000F60EE" w:rsidRDefault="00401360" w:rsidP="004013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маркетинг </w:t>
            </w:r>
          </w:p>
        </w:tc>
        <w:tc>
          <w:tcPr>
            <w:tcW w:w="4394" w:type="dxa"/>
            <w:hideMark/>
          </w:tcPr>
          <w:p w:rsidR="000F60EE" w:rsidRPr="000F60EE" w:rsidRDefault="000F60EE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F60EE" w:rsidRPr="000F60EE" w:rsidTr="00401360">
        <w:trPr>
          <w:trHeight w:val="222"/>
        </w:trPr>
        <w:tc>
          <w:tcPr>
            <w:tcW w:w="5920" w:type="dxa"/>
            <w:hideMark/>
          </w:tcPr>
          <w:p w:rsidR="000F60EE" w:rsidRPr="000F60EE" w:rsidRDefault="000F60EE" w:rsidP="000F6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и прочие непред</w:t>
            </w:r>
            <w:r w:rsidR="00401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виденные</w:t>
            </w:r>
          </w:p>
        </w:tc>
        <w:tc>
          <w:tcPr>
            <w:tcW w:w="4394" w:type="dxa"/>
            <w:hideMark/>
          </w:tcPr>
          <w:p w:rsidR="000F60EE" w:rsidRPr="000F60EE" w:rsidRDefault="00806DF0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0F60EE" w:rsidRPr="000F60EE" w:rsidTr="00401360">
        <w:trPr>
          <w:trHeight w:val="254"/>
        </w:trPr>
        <w:tc>
          <w:tcPr>
            <w:tcW w:w="5920" w:type="dxa"/>
            <w:hideMark/>
          </w:tcPr>
          <w:p w:rsidR="000F60EE" w:rsidRPr="000F60EE" w:rsidRDefault="000F60EE" w:rsidP="000F6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394" w:type="dxa"/>
            <w:hideMark/>
          </w:tcPr>
          <w:p w:rsidR="000F60EE" w:rsidRPr="000F60EE" w:rsidRDefault="00806DF0" w:rsidP="000F60E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0F60EE" w:rsidRDefault="000F60EE" w:rsidP="00401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3C6" w:rsidRPr="00652ED6" w:rsidRDefault="002C03C6" w:rsidP="002C03C6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7" w:name="_Toc19053212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C15D30">
        <w:rPr>
          <w:rFonts w:ascii="Times New Roman" w:hAnsi="Times New Roman" w:cs="Times New Roman"/>
          <w:i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 Себестоимость</w:t>
      </w:r>
      <w:bookmarkEnd w:id="47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</w:p>
    <w:p w:rsidR="002C03C6" w:rsidRDefault="002C03C6" w:rsidP="002C03C6">
      <w:pPr>
        <w:tabs>
          <w:tab w:val="left" w:pos="14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производства и реализации продукции проекта из расчета в год составит </w:t>
      </w:r>
      <w:r w:rsidR="0029602D">
        <w:rPr>
          <w:rFonts w:ascii="Times New Roman" w:hAnsi="Times New Roman" w:cs="Times New Roman"/>
          <w:sz w:val="28"/>
          <w:szCs w:val="28"/>
        </w:rPr>
        <w:t>6</w:t>
      </w:r>
      <w:r w:rsidR="00B05370">
        <w:rPr>
          <w:rFonts w:ascii="Times New Roman" w:hAnsi="Times New Roman" w:cs="Times New Roman"/>
          <w:sz w:val="28"/>
          <w:szCs w:val="28"/>
        </w:rPr>
        <w:t xml:space="preserve"> </w:t>
      </w:r>
      <w:r w:rsidR="0029602D">
        <w:rPr>
          <w:rFonts w:ascii="Times New Roman" w:hAnsi="Times New Roman" w:cs="Times New Roman"/>
          <w:sz w:val="28"/>
          <w:szCs w:val="28"/>
        </w:rPr>
        <w:t>9</w:t>
      </w:r>
      <w:r w:rsidR="00F55B9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C15D30">
        <w:rPr>
          <w:rFonts w:ascii="Times New Roman" w:hAnsi="Times New Roman" w:cs="Times New Roman"/>
          <w:sz w:val="28"/>
          <w:szCs w:val="28"/>
        </w:rPr>
        <w:t>1</w:t>
      </w:r>
      <w:r w:rsidR="00B053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561D6" w:rsidRDefault="007561D6" w:rsidP="007561D6">
      <w:pPr>
        <w:jc w:val="right"/>
        <w:rPr>
          <w:rFonts w:ascii="Times New Roman" w:hAnsi="Times New Roman"/>
          <w:sz w:val="28"/>
          <w:szCs w:val="28"/>
        </w:rPr>
      </w:pPr>
      <w:r w:rsidRPr="00274D68">
        <w:rPr>
          <w:rFonts w:ascii="Times New Roman" w:hAnsi="Times New Roman"/>
          <w:sz w:val="28"/>
          <w:szCs w:val="28"/>
        </w:rPr>
        <w:t xml:space="preserve">Таблица </w:t>
      </w:r>
      <w:r w:rsidR="002C03C6">
        <w:rPr>
          <w:rFonts w:ascii="Times New Roman" w:hAnsi="Times New Roman"/>
          <w:sz w:val="28"/>
          <w:szCs w:val="28"/>
        </w:rPr>
        <w:t>4-</w:t>
      </w:r>
      <w:r w:rsidR="00C15D30">
        <w:rPr>
          <w:rFonts w:ascii="Times New Roman" w:hAnsi="Times New Roman"/>
          <w:sz w:val="28"/>
          <w:szCs w:val="28"/>
        </w:rPr>
        <w:t>1</w:t>
      </w:r>
      <w:r w:rsidR="00B05370">
        <w:rPr>
          <w:rFonts w:ascii="Times New Roman" w:hAnsi="Times New Roman"/>
          <w:sz w:val="28"/>
          <w:szCs w:val="28"/>
        </w:rPr>
        <w:t>6</w:t>
      </w:r>
      <w:r w:rsidRPr="00274D68">
        <w:rPr>
          <w:rFonts w:ascii="Times New Roman" w:hAnsi="Times New Roman"/>
          <w:sz w:val="28"/>
          <w:szCs w:val="28"/>
        </w:rPr>
        <w:t xml:space="preserve">. </w:t>
      </w:r>
      <w:r w:rsidR="00C15D30">
        <w:rPr>
          <w:rFonts w:ascii="Times New Roman" w:hAnsi="Times New Roman"/>
          <w:sz w:val="28"/>
          <w:szCs w:val="28"/>
        </w:rPr>
        <w:t>Структура себестоимости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361"/>
        <w:gridCol w:w="2542"/>
        <w:gridCol w:w="3270"/>
      </w:tblGrid>
      <w:tr w:rsidR="00C15D30" w:rsidRPr="00C15D30" w:rsidTr="00F55B97">
        <w:trPr>
          <w:trHeight w:val="255"/>
          <w:tblHeader/>
        </w:trPr>
        <w:tc>
          <w:tcPr>
            <w:tcW w:w="4361" w:type="dxa"/>
            <w:vMerge w:val="restart"/>
            <w:hideMark/>
          </w:tcPr>
          <w:p w:rsidR="00C15D30" w:rsidRPr="00C15D30" w:rsidRDefault="00C15D30" w:rsidP="00C15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5812" w:type="dxa"/>
            <w:gridSpan w:val="2"/>
            <w:hideMark/>
          </w:tcPr>
          <w:p w:rsidR="00C15D30" w:rsidRPr="00C15D30" w:rsidRDefault="00C15D30" w:rsidP="00C15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C15D30" w:rsidRPr="00C15D30" w:rsidTr="00F55B97">
        <w:trPr>
          <w:trHeight w:val="149"/>
          <w:tblHeader/>
        </w:trPr>
        <w:tc>
          <w:tcPr>
            <w:tcW w:w="4361" w:type="dxa"/>
            <w:vMerge/>
            <w:hideMark/>
          </w:tcPr>
          <w:p w:rsidR="00C15D30" w:rsidRPr="00C15D30" w:rsidRDefault="00C15D3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hideMark/>
          </w:tcPr>
          <w:p w:rsidR="00C15D30" w:rsidRPr="00C15D30" w:rsidRDefault="00C15D30" w:rsidP="00C15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270" w:type="dxa"/>
            <w:hideMark/>
          </w:tcPr>
          <w:p w:rsidR="00C15D30" w:rsidRPr="00C15D30" w:rsidRDefault="00C15D30" w:rsidP="00C15D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корм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1 150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</w:t>
            </w:r>
            <w:proofErr w:type="gramEnd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кур-несушек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</w:t>
            </w:r>
            <w:proofErr w:type="gramEnd"/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цыплят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1 935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1 004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аренду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6DF0" w:rsidRPr="00C15D30" w:rsidTr="00A42542">
        <w:trPr>
          <w:trHeight w:val="149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ГСМ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06DF0" w:rsidRPr="00C15D30" w:rsidTr="00A42542">
        <w:trPr>
          <w:trHeight w:val="255"/>
        </w:trPr>
        <w:tc>
          <w:tcPr>
            <w:tcW w:w="4361" w:type="dxa"/>
            <w:hideMark/>
          </w:tcPr>
          <w:p w:rsidR="00806DF0" w:rsidRPr="00C15D30" w:rsidRDefault="00806DF0" w:rsidP="00C15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42" w:type="dxa"/>
            <w:vAlign w:val="center"/>
            <w:hideMark/>
          </w:tcPr>
          <w:p w:rsidR="00806DF0" w:rsidRPr="00806DF0" w:rsidRDefault="00806DF0" w:rsidP="00F55B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6 9</w:t>
            </w:r>
            <w:r w:rsidR="00F55B9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70" w:type="dxa"/>
            <w:vAlign w:val="center"/>
            <w:hideMark/>
          </w:tcPr>
          <w:p w:rsidR="00806DF0" w:rsidRPr="00806DF0" w:rsidRDefault="00806D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D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C15D30" w:rsidRDefault="00C15D30" w:rsidP="007561D6">
      <w:pPr>
        <w:jc w:val="right"/>
        <w:rPr>
          <w:rFonts w:ascii="Times New Roman" w:hAnsi="Times New Roman"/>
          <w:sz w:val="28"/>
          <w:szCs w:val="28"/>
        </w:rPr>
      </w:pPr>
    </w:p>
    <w:p w:rsidR="003004C7" w:rsidRPr="00B05370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8" w:name="_Toc19053213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48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B53E7C" w:rsidRDefault="00B53E7C" w:rsidP="00B53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0F">
        <w:rPr>
          <w:rFonts w:ascii="Times New Roman" w:hAnsi="Times New Roman" w:cs="Times New Roman"/>
          <w:color w:val="000000"/>
          <w:sz w:val="28"/>
          <w:szCs w:val="28"/>
        </w:rPr>
        <w:t xml:space="preserve">Идея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480F">
        <w:rPr>
          <w:rFonts w:ascii="Times New Roman" w:hAnsi="Times New Roman" w:cs="Times New Roman"/>
          <w:color w:val="000000"/>
          <w:sz w:val="28"/>
          <w:szCs w:val="28"/>
        </w:rPr>
        <w:t>роекта не предусматривает какого-либо кардинального изменения окружающей среды. При регулярном и своевременном вывозе твердых и жидких бытовых отходов загрязнение окружающей среды будет сведено к минимуму.</w:t>
      </w:r>
    </w:p>
    <w:p w:rsidR="00EA0057" w:rsidRDefault="00EA0057" w:rsidP="00EA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057" w:rsidRPr="006F480F" w:rsidRDefault="00EA0057" w:rsidP="00EA0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4C7" w:rsidRPr="00B05370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9" w:name="_Toc19053214"/>
      <w:r w:rsidRPr="00B05370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49"/>
    </w:p>
    <w:p w:rsidR="003004C7" w:rsidRPr="00B05370" w:rsidRDefault="003004C7" w:rsidP="00B0537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0" w:name="_Toc19053215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50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6635D" w:rsidRPr="00B53E7C" w:rsidRDefault="0056635D" w:rsidP="00B5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7C">
        <w:rPr>
          <w:rFonts w:ascii="Times New Roman" w:hAnsi="Times New Roman" w:cs="Times New Roman"/>
          <w:sz w:val="28"/>
          <w:szCs w:val="28"/>
        </w:rPr>
        <w:t>Оптимальны</w:t>
      </w:r>
      <w:r w:rsidR="00B53E7C">
        <w:rPr>
          <w:rFonts w:ascii="Times New Roman" w:hAnsi="Times New Roman" w:cs="Times New Roman"/>
          <w:sz w:val="28"/>
          <w:szCs w:val="28"/>
        </w:rPr>
        <w:t>м</w:t>
      </w:r>
      <w:r w:rsidRPr="00B53E7C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B53E7C">
        <w:rPr>
          <w:rFonts w:ascii="Times New Roman" w:hAnsi="Times New Roman" w:cs="Times New Roman"/>
          <w:sz w:val="28"/>
          <w:szCs w:val="28"/>
        </w:rPr>
        <w:t>м</w:t>
      </w:r>
      <w:r w:rsidRPr="00B53E7C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53E7C">
        <w:rPr>
          <w:rFonts w:ascii="Times New Roman" w:hAnsi="Times New Roman" w:cs="Times New Roman"/>
          <w:sz w:val="28"/>
          <w:szCs w:val="28"/>
        </w:rPr>
        <w:t xml:space="preserve">ом </w:t>
      </w:r>
      <w:r w:rsidR="00B0537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53E7C">
        <w:rPr>
          <w:rFonts w:ascii="Times New Roman" w:hAnsi="Times New Roman" w:cs="Times New Roman"/>
          <w:sz w:val="28"/>
          <w:szCs w:val="28"/>
        </w:rPr>
        <w:t>является</w:t>
      </w:r>
      <w:r w:rsidRPr="00B53E7C">
        <w:rPr>
          <w:rFonts w:ascii="Times New Roman" w:hAnsi="Times New Roman" w:cs="Times New Roman"/>
          <w:sz w:val="28"/>
          <w:szCs w:val="28"/>
        </w:rPr>
        <w:t xml:space="preserve"> единый сель</w:t>
      </w:r>
      <w:r w:rsidR="00B53E7C">
        <w:rPr>
          <w:rFonts w:ascii="Times New Roman" w:hAnsi="Times New Roman" w:cs="Times New Roman"/>
          <w:sz w:val="28"/>
          <w:szCs w:val="28"/>
        </w:rPr>
        <w:t xml:space="preserve">скохозяйственный </w:t>
      </w:r>
      <w:r w:rsidRPr="00B53E7C">
        <w:rPr>
          <w:rFonts w:ascii="Times New Roman" w:hAnsi="Times New Roman" w:cs="Times New Roman"/>
          <w:sz w:val="28"/>
          <w:szCs w:val="28"/>
        </w:rPr>
        <w:t>налог (ЕСХН)</w:t>
      </w:r>
      <w:r w:rsidR="00FE2E4D">
        <w:rPr>
          <w:rFonts w:ascii="Times New Roman" w:hAnsi="Times New Roman" w:cs="Times New Roman"/>
          <w:sz w:val="28"/>
          <w:szCs w:val="28"/>
        </w:rPr>
        <w:t>. Н</w:t>
      </w:r>
      <w:r w:rsidR="00B53E7C">
        <w:rPr>
          <w:rFonts w:ascii="Times New Roman" w:hAnsi="Times New Roman" w:cs="Times New Roman"/>
          <w:sz w:val="28"/>
          <w:szCs w:val="28"/>
        </w:rPr>
        <w:t>алогооблагаем</w:t>
      </w:r>
      <w:r w:rsidR="00FE2E4D">
        <w:rPr>
          <w:rFonts w:ascii="Times New Roman" w:hAnsi="Times New Roman" w:cs="Times New Roman"/>
          <w:sz w:val="28"/>
          <w:szCs w:val="28"/>
        </w:rPr>
        <w:t>ая</w:t>
      </w:r>
      <w:r w:rsidR="00B53E7C">
        <w:rPr>
          <w:rFonts w:ascii="Times New Roman" w:hAnsi="Times New Roman" w:cs="Times New Roman"/>
          <w:sz w:val="28"/>
          <w:szCs w:val="28"/>
        </w:rPr>
        <w:t xml:space="preserve"> баз</w:t>
      </w:r>
      <w:r w:rsidR="00FE2E4D">
        <w:rPr>
          <w:rFonts w:ascii="Times New Roman" w:hAnsi="Times New Roman" w:cs="Times New Roman"/>
          <w:sz w:val="28"/>
          <w:szCs w:val="28"/>
        </w:rPr>
        <w:t xml:space="preserve">а </w:t>
      </w:r>
      <w:r w:rsidR="00B05370">
        <w:rPr>
          <w:rFonts w:ascii="Times New Roman" w:hAnsi="Times New Roman" w:cs="Times New Roman"/>
          <w:sz w:val="28"/>
          <w:szCs w:val="28"/>
        </w:rPr>
        <w:t>определяется как</w:t>
      </w:r>
      <w:r w:rsidR="00B53E7C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FE2E4D">
        <w:rPr>
          <w:rFonts w:ascii="Times New Roman" w:hAnsi="Times New Roman" w:cs="Times New Roman"/>
          <w:sz w:val="28"/>
          <w:szCs w:val="28"/>
        </w:rPr>
        <w:t>,</w:t>
      </w:r>
      <w:r w:rsidR="00B53E7C">
        <w:rPr>
          <w:rFonts w:ascii="Times New Roman" w:hAnsi="Times New Roman" w:cs="Times New Roman"/>
          <w:sz w:val="28"/>
          <w:szCs w:val="28"/>
        </w:rPr>
        <w:t xml:space="preserve"> уменьшенные на </w:t>
      </w:r>
      <w:r w:rsidR="00FE2E4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53E7C">
        <w:rPr>
          <w:rFonts w:ascii="Times New Roman" w:hAnsi="Times New Roman" w:cs="Times New Roman"/>
          <w:sz w:val="28"/>
          <w:szCs w:val="28"/>
        </w:rPr>
        <w:t>расходов</w:t>
      </w:r>
      <w:r w:rsidRPr="00B53E7C">
        <w:rPr>
          <w:rFonts w:ascii="Times New Roman" w:hAnsi="Times New Roman" w:cs="Times New Roman"/>
          <w:sz w:val="28"/>
          <w:szCs w:val="28"/>
        </w:rPr>
        <w:t>.</w:t>
      </w:r>
      <w:r w:rsidR="00B05370" w:rsidRPr="00B05370">
        <w:rPr>
          <w:rFonts w:ascii="Times New Roman" w:hAnsi="Times New Roman" w:cs="Times New Roman"/>
          <w:sz w:val="28"/>
          <w:szCs w:val="28"/>
        </w:rPr>
        <w:t xml:space="preserve"> </w:t>
      </w:r>
      <w:r w:rsidR="00B05370">
        <w:rPr>
          <w:rFonts w:ascii="Times New Roman" w:hAnsi="Times New Roman" w:cs="Times New Roman"/>
          <w:sz w:val="28"/>
          <w:szCs w:val="28"/>
        </w:rPr>
        <w:t>Ставка составляет 6%.</w:t>
      </w:r>
    </w:p>
    <w:p w:rsidR="003004C7" w:rsidRPr="00B05370" w:rsidRDefault="003004C7" w:rsidP="00B0537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1" w:name="_Toc19053216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51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F55B97" w:rsidRDefault="00D92234" w:rsidP="00D9223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схема финансирования: смешанная</w:t>
      </w:r>
      <w:r w:rsidR="00FE2E4D">
        <w:rPr>
          <w:rFonts w:ascii="Times New Roman" w:hAnsi="Times New Roman"/>
          <w:sz w:val="28"/>
          <w:szCs w:val="28"/>
        </w:rPr>
        <w:t xml:space="preserve"> (см. табл. 5-</w:t>
      </w:r>
      <w:r w:rsidR="00152D12">
        <w:rPr>
          <w:rFonts w:ascii="Times New Roman" w:hAnsi="Times New Roman"/>
          <w:sz w:val="28"/>
          <w:szCs w:val="28"/>
        </w:rPr>
        <w:t>1</w:t>
      </w:r>
      <w:r w:rsidR="00FE2E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2E4D" w:rsidRDefault="00FE2E4D" w:rsidP="00FE2E4D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5-</w:t>
      </w:r>
      <w:r w:rsidR="00152D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Источники финансирования проекта</w:t>
      </w:r>
    </w:p>
    <w:tbl>
      <w:tblPr>
        <w:tblStyle w:val="a4"/>
        <w:tblW w:w="10008" w:type="dxa"/>
        <w:tblLook w:val="04A0" w:firstRow="1" w:lastRow="0" w:firstColumn="1" w:lastColumn="0" w:noHBand="0" w:noVBand="1"/>
      </w:tblPr>
      <w:tblGrid>
        <w:gridCol w:w="6712"/>
        <w:gridCol w:w="3296"/>
      </w:tblGrid>
      <w:tr w:rsidR="00FE2E4D" w:rsidRPr="00FE2E4D" w:rsidTr="00FE2E4D">
        <w:trPr>
          <w:trHeight w:val="252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296" w:type="dxa"/>
            <w:hideMark/>
          </w:tcPr>
          <w:p w:rsidR="00FE2E4D" w:rsidRPr="00FE2E4D" w:rsidRDefault="00FE2E4D" w:rsidP="00FE2E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FE2E4D" w:rsidRPr="00FE2E4D" w:rsidTr="00FE2E4D">
        <w:trPr>
          <w:trHeight w:val="252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Долговое финансирование</w:t>
            </w:r>
          </w:p>
        </w:tc>
        <w:tc>
          <w:tcPr>
            <w:tcW w:w="3296" w:type="dxa"/>
            <w:hideMark/>
          </w:tcPr>
          <w:p w:rsidR="00FE2E4D" w:rsidRPr="00FE2E4D" w:rsidRDefault="00FE2E4D" w:rsidP="00FE2E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</w:tr>
      <w:tr w:rsidR="00FE2E4D" w:rsidRPr="00FE2E4D" w:rsidTr="00FE2E4D">
        <w:trPr>
          <w:trHeight w:val="246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Заемное финансирование в Фонде РП Р</w:t>
            </w:r>
            <w:proofErr w:type="gramStart"/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С(</w:t>
            </w:r>
            <w:proofErr w:type="gramEnd"/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3296" w:type="dxa"/>
            <w:hideMark/>
          </w:tcPr>
          <w:p w:rsidR="00FE2E4D" w:rsidRPr="00FE2E4D" w:rsidRDefault="00FE2E4D" w:rsidP="00FE2E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5 000</w:t>
            </w:r>
          </w:p>
        </w:tc>
      </w:tr>
      <w:tr w:rsidR="00FE2E4D" w:rsidRPr="00FE2E4D" w:rsidTr="00FE2E4D">
        <w:trPr>
          <w:trHeight w:val="193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Лизинг в Региональной лизинговой компании</w:t>
            </w:r>
          </w:p>
        </w:tc>
        <w:tc>
          <w:tcPr>
            <w:tcW w:w="3296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2E4D" w:rsidRPr="00FE2E4D" w:rsidTr="00FE2E4D">
        <w:trPr>
          <w:trHeight w:val="284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Банковское (или иное) кредитование</w:t>
            </w:r>
          </w:p>
        </w:tc>
        <w:tc>
          <w:tcPr>
            <w:tcW w:w="3296" w:type="dxa"/>
            <w:hideMark/>
          </w:tcPr>
          <w:p w:rsidR="00FE2E4D" w:rsidRPr="00FE2E4D" w:rsidRDefault="00FE2E4D" w:rsidP="00FE2E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E2E4D" w:rsidRPr="00FE2E4D" w:rsidTr="00FE2E4D">
        <w:trPr>
          <w:trHeight w:val="246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собственного капитала</w:t>
            </w:r>
          </w:p>
        </w:tc>
        <w:tc>
          <w:tcPr>
            <w:tcW w:w="3296" w:type="dxa"/>
            <w:hideMark/>
          </w:tcPr>
          <w:p w:rsidR="00FE2E4D" w:rsidRPr="00FE2E4D" w:rsidRDefault="0029602D" w:rsidP="00FE2E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2 779</w:t>
            </w:r>
          </w:p>
        </w:tc>
      </w:tr>
      <w:tr w:rsidR="00FE2E4D" w:rsidRPr="00FE2E4D" w:rsidTr="00FE2E4D">
        <w:trPr>
          <w:trHeight w:val="252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3296" w:type="dxa"/>
            <w:hideMark/>
          </w:tcPr>
          <w:p w:rsidR="00FE2E4D" w:rsidRPr="00FE2E4D" w:rsidRDefault="0029602D" w:rsidP="00FE2E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779</w:t>
            </w:r>
          </w:p>
        </w:tc>
      </w:tr>
      <w:tr w:rsidR="00FE2E4D" w:rsidRPr="00FE2E4D" w:rsidTr="00FE2E4D">
        <w:trPr>
          <w:trHeight w:val="252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Иное: гранты </w:t>
            </w:r>
          </w:p>
        </w:tc>
        <w:tc>
          <w:tcPr>
            <w:tcW w:w="3296" w:type="dxa"/>
            <w:hideMark/>
          </w:tcPr>
          <w:p w:rsidR="00FE2E4D" w:rsidRPr="00FE2E4D" w:rsidRDefault="00FE2E4D" w:rsidP="00FE2E4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2 000</w:t>
            </w:r>
          </w:p>
        </w:tc>
      </w:tr>
      <w:tr w:rsidR="00FE2E4D" w:rsidRPr="00FE2E4D" w:rsidTr="00FE2E4D">
        <w:trPr>
          <w:trHeight w:val="252"/>
        </w:trPr>
        <w:tc>
          <w:tcPr>
            <w:tcW w:w="6712" w:type="dxa"/>
            <w:hideMark/>
          </w:tcPr>
          <w:p w:rsidR="00FE2E4D" w:rsidRPr="00FE2E4D" w:rsidRDefault="00FE2E4D" w:rsidP="00FE2E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96" w:type="dxa"/>
            <w:hideMark/>
          </w:tcPr>
          <w:p w:rsidR="00FE2E4D" w:rsidRPr="00FE2E4D" w:rsidRDefault="0029602D" w:rsidP="00FE2E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7 779</w:t>
            </w:r>
          </w:p>
        </w:tc>
      </w:tr>
    </w:tbl>
    <w:p w:rsidR="00FE2E4D" w:rsidRPr="00D13452" w:rsidRDefault="00FE2E4D" w:rsidP="00B0537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4C7" w:rsidRPr="00B05370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2" w:name="_Toc19053217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5.3. Объемы инвестиций</w:t>
      </w:r>
      <w:bookmarkEnd w:id="52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152D12" w:rsidRDefault="00152D12" w:rsidP="00152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29602D">
        <w:rPr>
          <w:rFonts w:ascii="Times New Roman" w:hAnsi="Times New Roman" w:cs="Times New Roman"/>
          <w:sz w:val="28"/>
          <w:szCs w:val="28"/>
        </w:rPr>
        <w:t>7779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5-2). </w:t>
      </w:r>
    </w:p>
    <w:p w:rsidR="00152D12" w:rsidRDefault="00152D12" w:rsidP="00152D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5-2. Инвестиции в проект</w:t>
      </w:r>
    </w:p>
    <w:tbl>
      <w:tblPr>
        <w:tblStyle w:val="a4"/>
        <w:tblW w:w="10291" w:type="dxa"/>
        <w:tblLook w:val="04A0" w:firstRow="1" w:lastRow="0" w:firstColumn="1" w:lastColumn="0" w:noHBand="0" w:noVBand="1"/>
      </w:tblPr>
      <w:tblGrid>
        <w:gridCol w:w="5920"/>
        <w:gridCol w:w="1882"/>
        <w:gridCol w:w="2489"/>
      </w:tblGrid>
      <w:tr w:rsidR="00152D12" w:rsidRPr="00152D12" w:rsidTr="00B05370">
        <w:trPr>
          <w:trHeight w:val="763"/>
          <w:tblHeader/>
        </w:trPr>
        <w:tc>
          <w:tcPr>
            <w:tcW w:w="5920" w:type="dxa"/>
            <w:hideMark/>
          </w:tcPr>
          <w:p w:rsidR="00152D12" w:rsidRPr="00152D12" w:rsidRDefault="00152D12" w:rsidP="00152D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882" w:type="dxa"/>
            <w:hideMark/>
          </w:tcPr>
          <w:p w:rsidR="00152D12" w:rsidRPr="00152D12" w:rsidRDefault="00152D12" w:rsidP="00152D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489" w:type="dxa"/>
            <w:hideMark/>
          </w:tcPr>
          <w:p w:rsidR="00152D12" w:rsidRPr="00152D12" w:rsidRDefault="00152D12" w:rsidP="00152D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152D12" w:rsidRPr="00152D12" w:rsidTr="00B05370">
        <w:trPr>
          <w:trHeight w:val="254"/>
        </w:trPr>
        <w:tc>
          <w:tcPr>
            <w:tcW w:w="5920" w:type="dxa"/>
            <w:hideMark/>
          </w:tcPr>
          <w:p w:rsidR="00152D12" w:rsidRPr="00152D12" w:rsidRDefault="00152D12" w:rsidP="00152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1882" w:type="dxa"/>
            <w:hideMark/>
          </w:tcPr>
          <w:p w:rsidR="00152D12" w:rsidRPr="00152D12" w:rsidRDefault="0029602D" w:rsidP="00152D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7 179</w:t>
            </w:r>
          </w:p>
        </w:tc>
        <w:tc>
          <w:tcPr>
            <w:tcW w:w="2489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152D12" w:rsidRPr="00152D12" w:rsidTr="00B05370">
        <w:trPr>
          <w:trHeight w:val="254"/>
        </w:trPr>
        <w:tc>
          <w:tcPr>
            <w:tcW w:w="5920" w:type="dxa"/>
            <w:hideMark/>
          </w:tcPr>
          <w:p w:rsidR="00152D12" w:rsidRPr="00152D12" w:rsidRDefault="00152D12" w:rsidP="00152D1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1882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3 140</w:t>
            </w:r>
          </w:p>
        </w:tc>
        <w:tc>
          <w:tcPr>
            <w:tcW w:w="2489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152D12" w:rsidRPr="00152D12" w:rsidTr="00B05370">
        <w:trPr>
          <w:trHeight w:val="254"/>
        </w:trPr>
        <w:tc>
          <w:tcPr>
            <w:tcW w:w="5920" w:type="dxa"/>
            <w:hideMark/>
          </w:tcPr>
          <w:p w:rsidR="00152D12" w:rsidRPr="00152D12" w:rsidRDefault="00152D12" w:rsidP="00152D1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82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2 539</w:t>
            </w:r>
          </w:p>
        </w:tc>
        <w:tc>
          <w:tcPr>
            <w:tcW w:w="2489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31</w:t>
            </w:r>
          </w:p>
        </w:tc>
      </w:tr>
      <w:tr w:rsidR="00152D12" w:rsidRPr="00152D12" w:rsidTr="00B05370">
        <w:trPr>
          <w:trHeight w:val="220"/>
        </w:trPr>
        <w:tc>
          <w:tcPr>
            <w:tcW w:w="5920" w:type="dxa"/>
            <w:hideMark/>
          </w:tcPr>
          <w:p w:rsidR="00152D12" w:rsidRPr="00152D12" w:rsidRDefault="00152D12" w:rsidP="00152D1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Транспорт (рефрижераторная машина)</w:t>
            </w:r>
          </w:p>
        </w:tc>
        <w:tc>
          <w:tcPr>
            <w:tcW w:w="1882" w:type="dxa"/>
            <w:hideMark/>
          </w:tcPr>
          <w:p w:rsidR="00152D12" w:rsidRPr="00152D12" w:rsidRDefault="0029602D" w:rsidP="00152D1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1 5</w:t>
            </w:r>
            <w:r w:rsidR="00152D12"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89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152D12" w:rsidRPr="00152D12" w:rsidTr="00B05370">
        <w:trPr>
          <w:trHeight w:val="254"/>
        </w:trPr>
        <w:tc>
          <w:tcPr>
            <w:tcW w:w="5920" w:type="dxa"/>
            <w:hideMark/>
          </w:tcPr>
          <w:p w:rsidR="00152D12" w:rsidRPr="00152D12" w:rsidRDefault="00152D12" w:rsidP="00152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Оборотные активы (птицы)</w:t>
            </w:r>
          </w:p>
        </w:tc>
        <w:tc>
          <w:tcPr>
            <w:tcW w:w="1882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489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2D12" w:rsidRPr="00152D12" w:rsidTr="00B05370">
        <w:trPr>
          <w:trHeight w:val="254"/>
        </w:trPr>
        <w:tc>
          <w:tcPr>
            <w:tcW w:w="5920" w:type="dxa"/>
            <w:hideMark/>
          </w:tcPr>
          <w:p w:rsidR="00152D12" w:rsidRPr="00152D12" w:rsidRDefault="00152D12" w:rsidP="00152D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82" w:type="dxa"/>
            <w:hideMark/>
          </w:tcPr>
          <w:p w:rsidR="00152D12" w:rsidRPr="00152D12" w:rsidRDefault="0029602D" w:rsidP="00152D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</w:t>
            </w:r>
            <w:r w:rsidR="00152D12"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89" w:type="dxa"/>
            <w:hideMark/>
          </w:tcPr>
          <w:p w:rsidR="00152D12" w:rsidRPr="00152D12" w:rsidRDefault="00152D12" w:rsidP="00152D1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52D12" w:rsidRPr="00152D12" w:rsidRDefault="00152D12" w:rsidP="00B05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C7" w:rsidRPr="00B05370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3" w:name="_Toc19053218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53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23BA5" w:rsidRDefault="00423BA5" w:rsidP="00423B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5-3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BA5" w:rsidRDefault="00423BA5" w:rsidP="00423BA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5-3. График гашения и обслуживания долговых обязательств</w:t>
      </w:r>
    </w:p>
    <w:tbl>
      <w:tblPr>
        <w:tblStyle w:val="a4"/>
        <w:tblW w:w="10158" w:type="dxa"/>
        <w:tblLook w:val="04A0" w:firstRow="1" w:lastRow="0" w:firstColumn="1" w:lastColumn="0" w:noHBand="0" w:noVBand="1"/>
      </w:tblPr>
      <w:tblGrid>
        <w:gridCol w:w="4502"/>
        <w:gridCol w:w="1113"/>
        <w:gridCol w:w="1190"/>
        <w:gridCol w:w="1190"/>
        <w:gridCol w:w="1041"/>
        <w:gridCol w:w="1122"/>
      </w:tblGrid>
      <w:tr w:rsidR="00423BA5" w:rsidRPr="00423BA5" w:rsidTr="0034750C">
        <w:trPr>
          <w:gridAfter w:val="4"/>
          <w:wAfter w:w="4543" w:type="dxa"/>
          <w:trHeight w:val="259"/>
        </w:trPr>
        <w:tc>
          <w:tcPr>
            <w:tcW w:w="5615" w:type="dxa"/>
            <w:gridSpan w:val="2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423BA5" w:rsidRPr="00423BA5" w:rsidTr="0034750C">
        <w:trPr>
          <w:gridAfter w:val="4"/>
          <w:wAfter w:w="4543" w:type="dxa"/>
          <w:trHeight w:val="194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23BA5" w:rsidRPr="00423BA5" w:rsidTr="0034750C">
        <w:trPr>
          <w:gridAfter w:val="4"/>
          <w:wAfter w:w="4543" w:type="dxa"/>
          <w:trHeight w:val="232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23BA5" w:rsidRPr="00423BA5" w:rsidTr="0034750C">
        <w:trPr>
          <w:gridAfter w:val="4"/>
          <w:wAfter w:w="4543" w:type="dxa"/>
          <w:trHeight w:val="231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3BA5" w:rsidRPr="00423BA5" w:rsidTr="0034750C">
        <w:trPr>
          <w:trHeight w:val="194"/>
        </w:trPr>
        <w:tc>
          <w:tcPr>
            <w:tcW w:w="450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656" w:type="dxa"/>
            <w:gridSpan w:val="5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34750C" w:rsidRPr="00423BA5" w:rsidTr="0034750C">
        <w:trPr>
          <w:trHeight w:val="155"/>
        </w:trPr>
        <w:tc>
          <w:tcPr>
            <w:tcW w:w="450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2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4750C" w:rsidRPr="00423BA5" w:rsidTr="0034750C">
        <w:trPr>
          <w:trHeight w:val="232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2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BA5" w:rsidRPr="00423BA5" w:rsidTr="0034750C">
        <w:trPr>
          <w:trHeight w:val="335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23BA5" w:rsidRPr="00423BA5" w:rsidTr="0034750C">
        <w:trPr>
          <w:trHeight w:val="270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423BA5" w:rsidRPr="00423BA5" w:rsidTr="0034750C">
        <w:trPr>
          <w:trHeight w:val="232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423BA5" w:rsidRPr="00423BA5" w:rsidTr="0034750C">
        <w:trPr>
          <w:trHeight w:val="165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</w:tr>
      <w:tr w:rsidR="00423BA5" w:rsidRPr="00423BA5" w:rsidTr="0034750C">
        <w:trPr>
          <w:trHeight w:val="270"/>
        </w:trPr>
        <w:tc>
          <w:tcPr>
            <w:tcW w:w="450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656" w:type="dxa"/>
            <w:gridSpan w:val="5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34750C" w:rsidRPr="00423BA5" w:rsidTr="0034750C">
        <w:trPr>
          <w:trHeight w:val="231"/>
        </w:trPr>
        <w:tc>
          <w:tcPr>
            <w:tcW w:w="450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2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4750C" w:rsidRPr="00423BA5" w:rsidTr="0034750C">
        <w:trPr>
          <w:trHeight w:val="166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2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BA5" w:rsidRPr="00423BA5" w:rsidTr="0034750C">
        <w:trPr>
          <w:trHeight w:val="270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23BA5" w:rsidRPr="00423BA5" w:rsidTr="0034750C">
        <w:trPr>
          <w:trHeight w:val="203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423BA5" w:rsidRPr="00423BA5" w:rsidTr="0034750C">
        <w:trPr>
          <w:trHeight w:val="166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</w:t>
            </w:r>
          </w:p>
        </w:tc>
      </w:tr>
      <w:tr w:rsidR="00423BA5" w:rsidRPr="00423BA5" w:rsidTr="0034750C">
        <w:trPr>
          <w:trHeight w:val="128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</w:t>
            </w:r>
          </w:p>
        </w:tc>
      </w:tr>
      <w:tr w:rsidR="0034750C" w:rsidRPr="00423BA5" w:rsidTr="0034750C">
        <w:trPr>
          <w:trHeight w:val="204"/>
        </w:trPr>
        <w:tc>
          <w:tcPr>
            <w:tcW w:w="450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34" w:type="dxa"/>
            <w:gridSpan w:val="4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50C" w:rsidRPr="00423BA5" w:rsidTr="0034750C">
        <w:trPr>
          <w:trHeight w:val="165"/>
        </w:trPr>
        <w:tc>
          <w:tcPr>
            <w:tcW w:w="450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2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4750C" w:rsidRPr="00423BA5" w:rsidTr="0034750C">
        <w:trPr>
          <w:trHeight w:val="256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дней в периоде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2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BA5" w:rsidRPr="00423BA5" w:rsidTr="0034750C">
        <w:trPr>
          <w:trHeight w:val="204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23BA5" w:rsidRPr="00423BA5" w:rsidTr="0034750C">
        <w:trPr>
          <w:trHeight w:val="151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  <w:tr w:rsidR="00423BA5" w:rsidRPr="00423BA5" w:rsidTr="0034750C">
        <w:trPr>
          <w:trHeight w:val="273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</w:t>
            </w:r>
          </w:p>
        </w:tc>
      </w:tr>
      <w:tr w:rsidR="00423BA5" w:rsidRPr="00423BA5" w:rsidTr="0034750C">
        <w:trPr>
          <w:trHeight w:val="221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</w:t>
            </w:r>
          </w:p>
        </w:tc>
      </w:tr>
      <w:tr w:rsidR="0034750C" w:rsidRPr="00423BA5" w:rsidTr="0034750C">
        <w:trPr>
          <w:trHeight w:val="109"/>
        </w:trPr>
        <w:tc>
          <w:tcPr>
            <w:tcW w:w="450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34" w:type="dxa"/>
            <w:gridSpan w:val="4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50C" w:rsidRPr="00423BA5" w:rsidTr="0034750C">
        <w:trPr>
          <w:trHeight w:val="109"/>
        </w:trPr>
        <w:tc>
          <w:tcPr>
            <w:tcW w:w="450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2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4750C" w:rsidRPr="00423BA5" w:rsidTr="0034750C">
        <w:trPr>
          <w:trHeight w:val="220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2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BA5" w:rsidRPr="00423BA5" w:rsidTr="0034750C">
        <w:trPr>
          <w:trHeight w:val="309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23BA5" w:rsidRPr="00423BA5" w:rsidTr="0034750C">
        <w:trPr>
          <w:trHeight w:val="258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423BA5" w:rsidRPr="00423BA5" w:rsidTr="0034750C">
        <w:trPr>
          <w:trHeight w:val="362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</w:tr>
      <w:tr w:rsidR="00423BA5" w:rsidRPr="00423BA5" w:rsidTr="0034750C">
        <w:trPr>
          <w:trHeight w:val="281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</w:t>
            </w:r>
          </w:p>
        </w:tc>
      </w:tr>
      <w:tr w:rsidR="0034750C" w:rsidRPr="00423BA5" w:rsidTr="0034750C">
        <w:trPr>
          <w:trHeight w:val="216"/>
        </w:trPr>
        <w:tc>
          <w:tcPr>
            <w:tcW w:w="450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534" w:type="dxa"/>
            <w:gridSpan w:val="4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50C" w:rsidRPr="00423BA5" w:rsidTr="0034750C">
        <w:trPr>
          <w:trHeight w:val="177"/>
        </w:trPr>
        <w:tc>
          <w:tcPr>
            <w:tcW w:w="450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22" w:type="dxa"/>
            <w:vMerge w:val="restart"/>
            <w:noWrap/>
            <w:hideMark/>
          </w:tcPr>
          <w:p w:rsidR="00423BA5" w:rsidRPr="00423BA5" w:rsidRDefault="00423BA5" w:rsidP="00347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4750C" w:rsidRPr="00423BA5" w:rsidTr="0034750C">
        <w:trPr>
          <w:trHeight w:val="281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122" w:type="dxa"/>
            <w:vMerge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BA5" w:rsidRPr="00423BA5" w:rsidTr="0034750C">
        <w:trPr>
          <w:trHeight w:val="216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23BA5" w:rsidRPr="00423BA5" w:rsidTr="0034750C">
        <w:trPr>
          <w:trHeight w:val="177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423BA5" w:rsidRPr="00423BA5" w:rsidTr="0034750C">
        <w:trPr>
          <w:trHeight w:val="282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</w:p>
        </w:tc>
      </w:tr>
      <w:tr w:rsidR="00423BA5" w:rsidRPr="00423BA5" w:rsidTr="0034750C">
        <w:trPr>
          <w:trHeight w:val="215"/>
        </w:trPr>
        <w:tc>
          <w:tcPr>
            <w:tcW w:w="4502" w:type="dxa"/>
            <w:noWrap/>
            <w:hideMark/>
          </w:tcPr>
          <w:p w:rsidR="00423BA5" w:rsidRPr="00423BA5" w:rsidRDefault="00423BA5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3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190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041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122" w:type="dxa"/>
            <w:noWrap/>
            <w:hideMark/>
          </w:tcPr>
          <w:p w:rsidR="00423BA5" w:rsidRPr="00423BA5" w:rsidRDefault="00423BA5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</w:t>
            </w:r>
          </w:p>
        </w:tc>
      </w:tr>
      <w:tr w:rsidR="0034750C" w:rsidRPr="00423BA5" w:rsidTr="0034750C">
        <w:trPr>
          <w:gridAfter w:val="4"/>
          <w:wAfter w:w="4543" w:type="dxa"/>
          <w:trHeight w:val="254"/>
        </w:trPr>
        <w:tc>
          <w:tcPr>
            <w:tcW w:w="4502" w:type="dxa"/>
            <w:noWrap/>
            <w:hideMark/>
          </w:tcPr>
          <w:p w:rsidR="0034750C" w:rsidRPr="00423BA5" w:rsidRDefault="0034750C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113" w:type="dxa"/>
            <w:noWrap/>
            <w:hideMark/>
          </w:tcPr>
          <w:p w:rsidR="0034750C" w:rsidRPr="00423BA5" w:rsidRDefault="0034750C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</w:t>
            </w:r>
          </w:p>
        </w:tc>
      </w:tr>
      <w:tr w:rsidR="0034750C" w:rsidRPr="00423BA5" w:rsidTr="0034750C">
        <w:trPr>
          <w:gridAfter w:val="4"/>
          <w:wAfter w:w="4543" w:type="dxa"/>
          <w:trHeight w:val="202"/>
        </w:trPr>
        <w:tc>
          <w:tcPr>
            <w:tcW w:w="4502" w:type="dxa"/>
            <w:noWrap/>
            <w:hideMark/>
          </w:tcPr>
          <w:p w:rsidR="0034750C" w:rsidRPr="00423BA5" w:rsidRDefault="0034750C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113" w:type="dxa"/>
            <w:noWrap/>
            <w:hideMark/>
          </w:tcPr>
          <w:p w:rsidR="0034750C" w:rsidRPr="00423BA5" w:rsidRDefault="0034750C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34750C" w:rsidRPr="00423BA5" w:rsidTr="0034750C">
        <w:trPr>
          <w:gridAfter w:val="4"/>
          <w:wAfter w:w="4543" w:type="dxa"/>
          <w:trHeight w:val="150"/>
        </w:trPr>
        <w:tc>
          <w:tcPr>
            <w:tcW w:w="4502" w:type="dxa"/>
            <w:noWrap/>
            <w:hideMark/>
          </w:tcPr>
          <w:p w:rsidR="0034750C" w:rsidRPr="00423BA5" w:rsidRDefault="0034750C" w:rsidP="003475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113" w:type="dxa"/>
            <w:noWrap/>
            <w:hideMark/>
          </w:tcPr>
          <w:p w:rsidR="0034750C" w:rsidRPr="00423BA5" w:rsidRDefault="0034750C" w:rsidP="003475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</w:tr>
    </w:tbl>
    <w:p w:rsidR="00D92234" w:rsidRPr="00D92234" w:rsidRDefault="00D92234" w:rsidP="00D92234"/>
    <w:p w:rsidR="003004C7" w:rsidRPr="00B05370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4" w:name="_Toc19053219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54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23BA5" w:rsidRPr="00E90FFF" w:rsidRDefault="00423BA5" w:rsidP="00423B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:rsidR="003004C7" w:rsidRPr="00B05370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5" w:name="_Toc19053220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55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23BA5" w:rsidRDefault="00423BA5" w:rsidP="00B0537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>Прогнозный отчет о движении денежных сре</w:t>
      </w:r>
      <w:proofErr w:type="gramStart"/>
      <w:r w:rsidRPr="003F644B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BA5" w:rsidRDefault="00423BA5" w:rsidP="00B0537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:rsidR="003004C7" w:rsidRPr="00B05370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6" w:name="_Toc19053221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5.7. Расчет точки безубыточности</w:t>
      </w:r>
      <w:bookmarkEnd w:id="56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23BA5" w:rsidRDefault="00423BA5" w:rsidP="00423B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</w:t>
      </w:r>
      <w:r w:rsidR="00D2262D">
        <w:rPr>
          <w:rFonts w:ascii="Times New Roman" w:eastAsia="TimesNewRoman" w:hAnsi="Times New Roman" w:cs="Times New Roman"/>
          <w:sz w:val="28"/>
          <w:szCs w:val="28"/>
        </w:rPr>
        <w:t>4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94447A" w:rsidRDefault="00423BA5" w:rsidP="00423BA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</w:t>
      </w:r>
      <w:r w:rsidR="00D2262D">
        <w:rPr>
          <w:rFonts w:ascii="Times New Roman" w:eastAsia="TimesNewRoman" w:hAnsi="Times New Roman" w:cs="Times New Roman"/>
          <w:sz w:val="28"/>
          <w:szCs w:val="28"/>
        </w:rPr>
        <w:t>4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Оценка безубыточности проекта, тыс. </w:t>
      </w:r>
      <w:r w:rsidR="00D2262D">
        <w:rPr>
          <w:rFonts w:ascii="Times New Roman" w:eastAsia="TimesNewRoman" w:hAnsi="Times New Roman" w:cs="Times New Roman"/>
          <w:sz w:val="28"/>
          <w:szCs w:val="28"/>
        </w:rPr>
        <w:t>руб.</w:t>
      </w:r>
    </w:p>
    <w:tbl>
      <w:tblPr>
        <w:tblStyle w:val="a4"/>
        <w:tblW w:w="10100" w:type="dxa"/>
        <w:tblLook w:val="04A0" w:firstRow="1" w:lastRow="0" w:firstColumn="1" w:lastColumn="0" w:noHBand="0" w:noVBand="1"/>
      </w:tblPr>
      <w:tblGrid>
        <w:gridCol w:w="4786"/>
        <w:gridCol w:w="992"/>
        <w:gridCol w:w="1134"/>
        <w:gridCol w:w="1134"/>
        <w:gridCol w:w="974"/>
        <w:gridCol w:w="1080"/>
      </w:tblGrid>
      <w:tr w:rsidR="00D2262D" w:rsidRPr="00D2262D" w:rsidTr="00B05370">
        <w:trPr>
          <w:trHeight w:val="255"/>
        </w:trPr>
        <w:tc>
          <w:tcPr>
            <w:tcW w:w="4786" w:type="dxa"/>
            <w:hideMark/>
          </w:tcPr>
          <w:p w:rsidR="00D2262D" w:rsidRPr="00D2262D" w:rsidRDefault="00D2262D" w:rsidP="00D22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hideMark/>
          </w:tcPr>
          <w:p w:rsidR="00D2262D" w:rsidRPr="00D2262D" w:rsidRDefault="00D2262D" w:rsidP="00D22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:rsidR="00D2262D" w:rsidRPr="00D2262D" w:rsidRDefault="00D2262D" w:rsidP="00D22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:rsidR="00D2262D" w:rsidRPr="00D2262D" w:rsidRDefault="00D2262D" w:rsidP="00D22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74" w:type="dxa"/>
            <w:hideMark/>
          </w:tcPr>
          <w:p w:rsidR="00D2262D" w:rsidRPr="00D2262D" w:rsidRDefault="00D2262D" w:rsidP="00D22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  <w:hideMark/>
          </w:tcPr>
          <w:p w:rsidR="00D2262D" w:rsidRPr="00D2262D" w:rsidRDefault="00D2262D" w:rsidP="00D22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29602D" w:rsidRPr="00D2262D" w:rsidTr="00B05370">
        <w:trPr>
          <w:trHeight w:val="255"/>
        </w:trPr>
        <w:tc>
          <w:tcPr>
            <w:tcW w:w="4786" w:type="dxa"/>
            <w:hideMark/>
          </w:tcPr>
          <w:p w:rsidR="0029602D" w:rsidRPr="00D2262D" w:rsidRDefault="0029602D" w:rsidP="00D2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992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4 100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8 890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8 890</w:t>
            </w:r>
          </w:p>
        </w:tc>
        <w:tc>
          <w:tcPr>
            <w:tcW w:w="97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8 890</w:t>
            </w:r>
          </w:p>
        </w:tc>
        <w:tc>
          <w:tcPr>
            <w:tcW w:w="1080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8 890</w:t>
            </w:r>
          </w:p>
        </w:tc>
      </w:tr>
      <w:tr w:rsidR="0029602D" w:rsidRPr="00D2262D" w:rsidTr="00B05370">
        <w:trPr>
          <w:trHeight w:val="255"/>
        </w:trPr>
        <w:tc>
          <w:tcPr>
            <w:tcW w:w="4786" w:type="dxa"/>
            <w:hideMark/>
          </w:tcPr>
          <w:p w:rsidR="0029602D" w:rsidRPr="00D2262D" w:rsidRDefault="0029602D" w:rsidP="00D2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992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1 799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3 229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3 229</w:t>
            </w:r>
          </w:p>
        </w:tc>
        <w:tc>
          <w:tcPr>
            <w:tcW w:w="97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3 229</w:t>
            </w:r>
          </w:p>
        </w:tc>
        <w:tc>
          <w:tcPr>
            <w:tcW w:w="1080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3 229</w:t>
            </w:r>
          </w:p>
        </w:tc>
      </w:tr>
      <w:tr w:rsidR="0029602D" w:rsidRPr="00D2262D" w:rsidTr="00B05370">
        <w:trPr>
          <w:trHeight w:val="255"/>
        </w:trPr>
        <w:tc>
          <w:tcPr>
            <w:tcW w:w="4786" w:type="dxa"/>
            <w:hideMark/>
          </w:tcPr>
          <w:p w:rsidR="0029602D" w:rsidRPr="00D2262D" w:rsidRDefault="0029602D" w:rsidP="00D2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992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2 301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5 661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5 661</w:t>
            </w:r>
          </w:p>
        </w:tc>
        <w:tc>
          <w:tcPr>
            <w:tcW w:w="97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5 661</w:t>
            </w:r>
          </w:p>
        </w:tc>
        <w:tc>
          <w:tcPr>
            <w:tcW w:w="1080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5 661</w:t>
            </w:r>
          </w:p>
        </w:tc>
      </w:tr>
      <w:tr w:rsidR="0029602D" w:rsidRPr="00D2262D" w:rsidTr="00B05370">
        <w:trPr>
          <w:trHeight w:val="255"/>
        </w:trPr>
        <w:tc>
          <w:tcPr>
            <w:tcW w:w="4786" w:type="dxa"/>
            <w:hideMark/>
          </w:tcPr>
          <w:p w:rsidR="0029602D" w:rsidRPr="00D2262D" w:rsidRDefault="0029602D" w:rsidP="00D2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992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2 019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4 110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4 026</w:t>
            </w:r>
          </w:p>
        </w:tc>
        <w:tc>
          <w:tcPr>
            <w:tcW w:w="97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3 935</w:t>
            </w:r>
          </w:p>
        </w:tc>
        <w:tc>
          <w:tcPr>
            <w:tcW w:w="1080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3 836</w:t>
            </w:r>
          </w:p>
        </w:tc>
      </w:tr>
      <w:tr w:rsidR="0029602D" w:rsidRPr="00D2262D" w:rsidTr="00B05370">
        <w:trPr>
          <w:trHeight w:val="159"/>
        </w:trPr>
        <w:tc>
          <w:tcPr>
            <w:tcW w:w="4786" w:type="dxa"/>
            <w:hideMark/>
          </w:tcPr>
          <w:p w:rsidR="0029602D" w:rsidRPr="00D2262D" w:rsidRDefault="0029602D" w:rsidP="00B05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992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3 598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6 454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6 322</w:t>
            </w:r>
          </w:p>
        </w:tc>
        <w:tc>
          <w:tcPr>
            <w:tcW w:w="97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6 179</w:t>
            </w:r>
          </w:p>
        </w:tc>
        <w:tc>
          <w:tcPr>
            <w:tcW w:w="1080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6 024</w:t>
            </w:r>
          </w:p>
        </w:tc>
      </w:tr>
      <w:tr w:rsidR="0029602D" w:rsidRPr="00D2262D" w:rsidTr="00B05370">
        <w:trPr>
          <w:trHeight w:val="255"/>
        </w:trPr>
        <w:tc>
          <w:tcPr>
            <w:tcW w:w="4786" w:type="dxa"/>
            <w:hideMark/>
          </w:tcPr>
          <w:p w:rsidR="0029602D" w:rsidRPr="00D2262D" w:rsidRDefault="0029602D" w:rsidP="00D2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992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2 436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2 568</w:t>
            </w:r>
          </w:p>
        </w:tc>
        <w:tc>
          <w:tcPr>
            <w:tcW w:w="97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2 711</w:t>
            </w:r>
          </w:p>
        </w:tc>
        <w:tc>
          <w:tcPr>
            <w:tcW w:w="1080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2 866</w:t>
            </w:r>
          </w:p>
        </w:tc>
      </w:tr>
      <w:tr w:rsidR="0029602D" w:rsidRPr="00D2262D" w:rsidTr="00B05370">
        <w:trPr>
          <w:trHeight w:val="510"/>
        </w:trPr>
        <w:tc>
          <w:tcPr>
            <w:tcW w:w="4786" w:type="dxa"/>
            <w:hideMark/>
          </w:tcPr>
          <w:p w:rsidR="0029602D" w:rsidRPr="00D2262D" w:rsidRDefault="0029602D" w:rsidP="00D22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992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4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hideMark/>
          </w:tcPr>
          <w:p w:rsidR="0029602D" w:rsidRPr="0029602D" w:rsidRDefault="00296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D2262D" w:rsidRDefault="00D2262D" w:rsidP="00B0537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3004C7" w:rsidRPr="00B05370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7" w:name="_Toc19053222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57"/>
      <w:r w:rsidRPr="00B0537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423BA5" w:rsidRDefault="00423BA5" w:rsidP="00423B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</w:t>
      </w:r>
      <w:r w:rsidR="00D2262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:rsidR="00423BA5" w:rsidRDefault="00423BA5" w:rsidP="00423B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</w:t>
      </w:r>
      <w:r w:rsidR="00D2262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Расчет показателей эффективности проекта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077"/>
        <w:gridCol w:w="1701"/>
        <w:gridCol w:w="1418"/>
        <w:gridCol w:w="2835"/>
      </w:tblGrid>
      <w:tr w:rsidR="00AE0DF3" w:rsidRPr="00AE0DF3" w:rsidTr="00AE0DF3">
        <w:trPr>
          <w:trHeight w:val="510"/>
          <w:tblHeader/>
        </w:trPr>
        <w:tc>
          <w:tcPr>
            <w:tcW w:w="4077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418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35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AE0DF3" w:rsidRPr="00AE0DF3" w:rsidTr="00AE0DF3">
        <w:trPr>
          <w:trHeight w:val="255"/>
        </w:trPr>
        <w:tc>
          <w:tcPr>
            <w:tcW w:w="4077" w:type="dxa"/>
            <w:hideMark/>
          </w:tcPr>
          <w:p w:rsidR="00AE0DF3" w:rsidRPr="00AE0DF3" w:rsidRDefault="00AE0DF3" w:rsidP="00AE0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701" w:type="dxa"/>
            <w:hideMark/>
          </w:tcPr>
          <w:p w:rsidR="00AE0DF3" w:rsidRPr="00AE0DF3" w:rsidRDefault="00AE0DF3" w:rsidP="00AE0D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1418" w:type="dxa"/>
            <w:hideMark/>
          </w:tcPr>
          <w:p w:rsidR="00AE0DF3" w:rsidRPr="00AE0DF3" w:rsidRDefault="00F55B97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835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AE0DF3" w:rsidRPr="00AE0DF3" w:rsidTr="00AE0DF3">
        <w:trPr>
          <w:trHeight w:val="255"/>
        </w:trPr>
        <w:tc>
          <w:tcPr>
            <w:tcW w:w="4077" w:type="dxa"/>
            <w:hideMark/>
          </w:tcPr>
          <w:p w:rsidR="00AE0DF3" w:rsidRPr="00AE0DF3" w:rsidRDefault="00AE0DF3" w:rsidP="00AE0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701" w:type="dxa"/>
            <w:hideMark/>
          </w:tcPr>
          <w:p w:rsidR="00AE0DF3" w:rsidRPr="00AE0DF3" w:rsidRDefault="00AE0DF3" w:rsidP="00AE0D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18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AE0DF3" w:rsidRPr="00AE0DF3" w:rsidTr="00AE0DF3">
        <w:trPr>
          <w:trHeight w:val="510"/>
        </w:trPr>
        <w:tc>
          <w:tcPr>
            <w:tcW w:w="4077" w:type="dxa"/>
            <w:hideMark/>
          </w:tcPr>
          <w:p w:rsidR="00AE0DF3" w:rsidRPr="00AE0DF3" w:rsidRDefault="00AE0DF3" w:rsidP="00AE0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701" w:type="dxa"/>
            <w:hideMark/>
          </w:tcPr>
          <w:p w:rsidR="00AE0DF3" w:rsidRPr="00AE0DF3" w:rsidRDefault="00AE0DF3" w:rsidP="00B0537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35" w:type="dxa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AE0DF3" w:rsidRPr="00AE0DF3" w:rsidTr="00F55B97">
        <w:trPr>
          <w:trHeight w:val="286"/>
        </w:trPr>
        <w:tc>
          <w:tcPr>
            <w:tcW w:w="4077" w:type="dxa"/>
            <w:vMerge w:val="restart"/>
            <w:hideMark/>
          </w:tcPr>
          <w:p w:rsidR="00AE0DF3" w:rsidRPr="00AE0DF3" w:rsidRDefault="00AE0DF3" w:rsidP="00AE0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701" w:type="dxa"/>
            <w:noWrap/>
            <w:hideMark/>
          </w:tcPr>
          <w:p w:rsidR="00AE0DF3" w:rsidRPr="00AE0DF3" w:rsidRDefault="00B05370" w:rsidP="00F55B9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F55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  <w:noWrap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835" w:type="dxa"/>
            <w:vMerge w:val="restart"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AE0DF3" w:rsidRPr="00AE0DF3" w:rsidTr="00F55B97">
        <w:trPr>
          <w:trHeight w:val="109"/>
        </w:trPr>
        <w:tc>
          <w:tcPr>
            <w:tcW w:w="4077" w:type="dxa"/>
            <w:vMerge/>
            <w:hideMark/>
          </w:tcPr>
          <w:p w:rsidR="00AE0DF3" w:rsidRPr="00AE0DF3" w:rsidRDefault="00AE0DF3" w:rsidP="00AE0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AE0DF3" w:rsidRPr="00AE0DF3" w:rsidRDefault="00F55B97" w:rsidP="00AE0D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8" w:type="dxa"/>
            <w:noWrap/>
            <w:hideMark/>
          </w:tcPr>
          <w:p w:rsidR="00AE0DF3" w:rsidRPr="00AE0DF3" w:rsidRDefault="00AE0DF3" w:rsidP="00AE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E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/>
            <w:hideMark/>
          </w:tcPr>
          <w:p w:rsidR="00AE0DF3" w:rsidRPr="00AE0DF3" w:rsidRDefault="00AE0DF3" w:rsidP="00AE0D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04C7" w:rsidRPr="00E945B8" w:rsidRDefault="003004C7" w:rsidP="00AE0DF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4C7" w:rsidRPr="00B05370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8" w:name="_Toc19053223"/>
      <w:r w:rsidRPr="00B05370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58"/>
    </w:p>
    <w:p w:rsidR="00A579B5" w:rsidRDefault="00A579B5" w:rsidP="00A579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Toc447464723"/>
      <w:r>
        <w:rPr>
          <w:rFonts w:ascii="Times New Roman" w:hAnsi="Times New Roman" w:cs="Times New Roman"/>
          <w:sz w:val="28"/>
          <w:szCs w:val="28"/>
        </w:rPr>
        <w:t xml:space="preserve">Потенциальные риски проекта можно условно классифицировать в две основные группы: </w:t>
      </w:r>
    </w:p>
    <w:p w:rsidR="00A579B5" w:rsidRDefault="00A579B5" w:rsidP="00A579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</w:t>
      </w:r>
      <w:r w:rsidRPr="00DA7DAF">
        <w:rPr>
          <w:rFonts w:ascii="Times New Roman" w:hAnsi="Times New Roman" w:cs="Times New Roman"/>
          <w:sz w:val="28"/>
          <w:szCs w:val="28"/>
        </w:rPr>
        <w:t>нешни</w:t>
      </w:r>
      <w:r>
        <w:rPr>
          <w:rFonts w:ascii="Times New Roman" w:hAnsi="Times New Roman" w:cs="Times New Roman"/>
          <w:sz w:val="28"/>
          <w:szCs w:val="28"/>
        </w:rPr>
        <w:t>е риск</w:t>
      </w:r>
      <w:r w:rsidR="00B053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риски, возникающие под воздействием внешних факторов (например, </w:t>
      </w:r>
      <w:r w:rsidRPr="00DA7DAF">
        <w:rPr>
          <w:rFonts w:ascii="Times New Roman" w:hAnsi="Times New Roman" w:cs="Times New Roman"/>
          <w:sz w:val="28"/>
          <w:szCs w:val="28"/>
        </w:rPr>
        <w:t>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7DAF">
        <w:rPr>
          <w:rFonts w:ascii="Times New Roman" w:hAnsi="Times New Roman" w:cs="Times New Roman"/>
          <w:sz w:val="28"/>
          <w:szCs w:val="28"/>
        </w:rPr>
        <w:t xml:space="preserve"> с изменением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Pr="00DA7DAF">
        <w:rPr>
          <w:rFonts w:ascii="Times New Roman" w:hAnsi="Times New Roman" w:cs="Times New Roman"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 xml:space="preserve"> в регионе, стране или отрасли, с возникновением форс-мажорных обстоятельств и т.д.).</w:t>
      </w:r>
      <w:r w:rsidRPr="00DA7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9B5" w:rsidRDefault="00A579B5" w:rsidP="00A579B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DA7DAF">
        <w:rPr>
          <w:rFonts w:ascii="Times New Roman" w:hAnsi="Times New Roman" w:cs="Times New Roman"/>
          <w:sz w:val="28"/>
          <w:szCs w:val="28"/>
        </w:rPr>
        <w:t>нутренн</w:t>
      </w:r>
      <w:r>
        <w:rPr>
          <w:rFonts w:ascii="Times New Roman" w:hAnsi="Times New Roman" w:cs="Times New Roman"/>
          <w:sz w:val="28"/>
          <w:szCs w:val="28"/>
        </w:rPr>
        <w:t>ие риски – риски,</w:t>
      </w:r>
      <w:r w:rsidRPr="00DA7DAF">
        <w:rPr>
          <w:rFonts w:ascii="Times New Roman" w:hAnsi="Times New Roman" w:cs="Times New Roman"/>
          <w:sz w:val="28"/>
          <w:szCs w:val="28"/>
        </w:rPr>
        <w:t xml:space="preserve">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7DAF">
        <w:rPr>
          <w:rFonts w:ascii="Times New Roman" w:hAnsi="Times New Roman" w:cs="Times New Roman"/>
          <w:sz w:val="28"/>
          <w:szCs w:val="28"/>
        </w:rPr>
        <w:t xml:space="preserve"> с деятельностью </w:t>
      </w:r>
      <w:r>
        <w:rPr>
          <w:rFonts w:ascii="Times New Roman" w:hAnsi="Times New Roman" w:cs="Times New Roman"/>
          <w:sz w:val="28"/>
          <w:szCs w:val="28"/>
        </w:rPr>
        <w:t>компании-</w:t>
      </w:r>
      <w:r w:rsidRPr="00DA7DA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оустроителя</w:t>
      </w:r>
      <w:r w:rsidRPr="00DA7DAF">
        <w:rPr>
          <w:rFonts w:ascii="Times New Roman" w:hAnsi="Times New Roman" w:cs="Times New Roman"/>
          <w:sz w:val="28"/>
          <w:szCs w:val="28"/>
        </w:rPr>
        <w:t>.</w:t>
      </w:r>
    </w:p>
    <w:p w:rsidR="00A579B5" w:rsidRPr="00DA7DAF" w:rsidRDefault="00B113D5" w:rsidP="00B113D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риски и меры по их снижению представлены в таблице 6-1.</w:t>
      </w:r>
    </w:p>
    <w:p w:rsidR="00A579B5" w:rsidRPr="00DA7DAF" w:rsidRDefault="00A579B5" w:rsidP="00672EF0">
      <w:pPr>
        <w:pStyle w:val="Defaul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7DAF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672EF0">
        <w:rPr>
          <w:rFonts w:ascii="Times New Roman" w:hAnsi="Times New Roman" w:cs="Times New Roman"/>
          <w:bCs/>
          <w:sz w:val="28"/>
          <w:szCs w:val="28"/>
        </w:rPr>
        <w:t>6-1</w:t>
      </w:r>
      <w:r w:rsidRPr="00DA7DAF">
        <w:rPr>
          <w:rFonts w:ascii="Times New Roman" w:hAnsi="Times New Roman" w:cs="Times New Roman"/>
          <w:bCs/>
          <w:sz w:val="28"/>
          <w:szCs w:val="28"/>
        </w:rPr>
        <w:t xml:space="preserve">. Основные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потенциальные </w:t>
      </w:r>
      <w:r w:rsidRPr="00DA7DAF">
        <w:rPr>
          <w:rFonts w:ascii="Times New Roman" w:hAnsi="Times New Roman" w:cs="Times New Roman"/>
          <w:bCs/>
          <w:sz w:val="28"/>
          <w:szCs w:val="28"/>
        </w:rPr>
        <w:t>риски проекта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6805"/>
      </w:tblGrid>
      <w:tr w:rsidR="00B113D5" w:rsidRPr="00B113D5" w:rsidTr="008A15F2">
        <w:trPr>
          <w:trHeight w:val="225"/>
          <w:tblHeader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bCs/>
                <w:color w:val="auto"/>
              </w:rPr>
              <w:t>Наименование риска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bCs/>
                <w:color w:val="auto"/>
              </w:rPr>
              <w:t>Оценка риска</w:t>
            </w:r>
          </w:p>
        </w:tc>
        <w:tc>
          <w:tcPr>
            <w:tcW w:w="680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bCs/>
                <w:color w:val="auto"/>
              </w:rPr>
              <w:t>Характеристика риска и способы реагирования</w:t>
            </w:r>
          </w:p>
        </w:tc>
      </w:tr>
      <w:tr w:rsidR="00B113D5" w:rsidRPr="00B05370" w:rsidTr="008A15F2">
        <w:trPr>
          <w:trHeight w:val="114"/>
        </w:trPr>
        <w:tc>
          <w:tcPr>
            <w:tcW w:w="10315" w:type="dxa"/>
            <w:gridSpan w:val="3"/>
          </w:tcPr>
          <w:p w:rsidR="00A579B5" w:rsidRPr="00B05370" w:rsidRDefault="00B05370" w:rsidP="00B053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Внешние риски</w:t>
            </w:r>
          </w:p>
        </w:tc>
      </w:tr>
      <w:tr w:rsidR="00B113D5" w:rsidRPr="00B113D5" w:rsidTr="008A15F2">
        <w:trPr>
          <w:trHeight w:val="333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 xml:space="preserve">Сбытовые риски 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Низкие</w:t>
            </w:r>
          </w:p>
        </w:tc>
        <w:tc>
          <w:tcPr>
            <w:tcW w:w="6805" w:type="dxa"/>
          </w:tcPr>
          <w:p w:rsidR="00A579B5" w:rsidRPr="00B113D5" w:rsidRDefault="00A579B5" w:rsidP="009277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1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13D5">
              <w:rPr>
                <w:rFonts w:ascii="Times New Roman" w:eastAsia="Calibri" w:hAnsi="Times New Roman" w:cs="Times New Roman"/>
                <w:sz w:val="24"/>
                <w:szCs w:val="24"/>
              </w:rPr>
              <w:t>иски, обусловленные невозможностью сбыта</w:t>
            </w:r>
            <w:proofErr w:type="gramEnd"/>
            <w:r w:rsidRPr="00B1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продукции в запланированном объеме не по вине инициатора проекта. </w:t>
            </w:r>
            <w:r w:rsidR="0092775C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данных рисков может привести к снижению выручки. Сбытовые риски н</w:t>
            </w:r>
            <w:r w:rsidR="00B05370">
              <w:rPr>
                <w:rFonts w:ascii="Times New Roman" w:eastAsia="Calibri" w:hAnsi="Times New Roman" w:cs="Times New Roman"/>
              </w:rPr>
              <w:t xml:space="preserve">ивелированы </w:t>
            </w:r>
            <w:r w:rsidRPr="00B113D5">
              <w:rPr>
                <w:rFonts w:ascii="Times New Roman" w:eastAsia="Calibri" w:hAnsi="Times New Roman" w:cs="Times New Roman"/>
              </w:rPr>
              <w:t xml:space="preserve">высоким </w:t>
            </w:r>
            <w:r w:rsidR="0092775C">
              <w:rPr>
                <w:rFonts w:ascii="Times New Roman" w:eastAsia="Calibri" w:hAnsi="Times New Roman" w:cs="Times New Roman"/>
              </w:rPr>
              <w:t xml:space="preserve">потребительским </w:t>
            </w:r>
            <w:r w:rsidRPr="00B113D5">
              <w:rPr>
                <w:rFonts w:ascii="Times New Roman" w:eastAsia="Calibri" w:hAnsi="Times New Roman" w:cs="Times New Roman"/>
              </w:rPr>
              <w:t xml:space="preserve">спросом на </w:t>
            </w:r>
            <w:r w:rsidR="00B05370">
              <w:rPr>
                <w:rFonts w:ascii="Times New Roman" w:eastAsia="Calibri" w:hAnsi="Times New Roman" w:cs="Times New Roman"/>
              </w:rPr>
              <w:t>продукцию проекта на</w:t>
            </w:r>
            <w:r w:rsidRPr="00B113D5">
              <w:rPr>
                <w:rFonts w:ascii="Times New Roman" w:eastAsia="Calibri" w:hAnsi="Times New Roman" w:cs="Times New Roman"/>
              </w:rPr>
              <w:t xml:space="preserve"> внутреннем рынке </w:t>
            </w:r>
          </w:p>
        </w:tc>
      </w:tr>
      <w:tr w:rsidR="00B113D5" w:rsidRPr="00B113D5" w:rsidTr="008A15F2">
        <w:trPr>
          <w:trHeight w:val="333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Р</w:t>
            </w:r>
            <w:r w:rsidR="00CA249D">
              <w:rPr>
                <w:rFonts w:ascii="Times New Roman" w:hAnsi="Times New Roman" w:cs="Times New Roman"/>
                <w:color w:val="auto"/>
              </w:rPr>
              <w:t>иск р</w:t>
            </w:r>
            <w:r w:rsidRPr="00B113D5">
              <w:rPr>
                <w:rFonts w:ascii="Times New Roman" w:hAnsi="Times New Roman" w:cs="Times New Roman"/>
                <w:color w:val="auto"/>
              </w:rPr>
              <w:t>ост</w:t>
            </w:r>
            <w:r w:rsidR="00CA249D">
              <w:rPr>
                <w:rFonts w:ascii="Times New Roman" w:hAnsi="Times New Roman" w:cs="Times New Roman"/>
                <w:color w:val="auto"/>
              </w:rPr>
              <w:t>а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прямых издержек производства 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Средний</w:t>
            </w:r>
          </w:p>
        </w:tc>
        <w:tc>
          <w:tcPr>
            <w:tcW w:w="680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 xml:space="preserve">Риски, связанные с ростом издержек производства ввиду роста потребительских цен (на комбикорм, ГСМ, коммунальные ресурсы).  Возникновение данных рисков может привести к снижению финансовых результатов реализации проекта. Потери будут компенсироваться ростом цен на продукцию проекта. </w:t>
            </w:r>
          </w:p>
        </w:tc>
      </w:tr>
      <w:tr w:rsidR="00B113D5" w:rsidRPr="00B113D5" w:rsidTr="008A15F2">
        <w:trPr>
          <w:trHeight w:val="333"/>
        </w:trPr>
        <w:tc>
          <w:tcPr>
            <w:tcW w:w="2235" w:type="dxa"/>
          </w:tcPr>
          <w:p w:rsidR="00CA249D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Р</w:t>
            </w:r>
            <w:r w:rsidR="00CA249D">
              <w:rPr>
                <w:rFonts w:ascii="Times New Roman" w:hAnsi="Times New Roman" w:cs="Times New Roman"/>
                <w:color w:val="auto"/>
              </w:rPr>
              <w:t>иск р</w:t>
            </w:r>
            <w:r w:rsidRPr="00B113D5">
              <w:rPr>
                <w:rFonts w:ascii="Times New Roman" w:hAnsi="Times New Roman" w:cs="Times New Roman"/>
                <w:color w:val="auto"/>
              </w:rPr>
              <w:t>ост</w:t>
            </w:r>
            <w:r w:rsidR="00CA249D">
              <w:rPr>
                <w:rFonts w:ascii="Times New Roman" w:hAnsi="Times New Roman" w:cs="Times New Roman"/>
                <w:color w:val="auto"/>
              </w:rPr>
              <w:t>а</w:t>
            </w:r>
          </w:p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 xml:space="preserve">инвестиционных затрат 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Низкий</w:t>
            </w:r>
          </w:p>
        </w:tc>
        <w:tc>
          <w:tcPr>
            <w:tcW w:w="6805" w:type="dxa"/>
          </w:tcPr>
          <w:p w:rsidR="00A579B5" w:rsidRPr="00B113D5" w:rsidRDefault="00A579B5" w:rsidP="0092775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113D5">
              <w:rPr>
                <w:rFonts w:ascii="Times New Roman" w:hAnsi="Times New Roman" w:cs="Times New Roman"/>
                <w:color w:val="auto"/>
              </w:rPr>
              <w:t xml:space="preserve">Данный риск нельзя исключить полностью, но риск резкого роста цен на </w:t>
            </w:r>
            <w:r w:rsidR="0092775C">
              <w:rPr>
                <w:rFonts w:ascii="Times New Roman" w:hAnsi="Times New Roman" w:cs="Times New Roman"/>
                <w:color w:val="auto"/>
              </w:rPr>
              <w:t xml:space="preserve">оборудование и транспорт, </w:t>
            </w:r>
            <w:r w:rsidRPr="00B113D5">
              <w:rPr>
                <w:rFonts w:ascii="Times New Roman" w:hAnsi="Times New Roman" w:cs="Times New Roman"/>
                <w:color w:val="auto"/>
              </w:rPr>
              <w:t>планируемые к приобретению</w:t>
            </w:r>
            <w:r w:rsidR="0092775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282FF3">
              <w:rPr>
                <w:rFonts w:ascii="Times New Roman" w:hAnsi="Times New Roman" w:cs="Times New Roman"/>
                <w:color w:val="auto"/>
              </w:rPr>
              <w:t>незначителен.</w:t>
            </w:r>
            <w:proofErr w:type="gramEnd"/>
          </w:p>
        </w:tc>
      </w:tr>
      <w:tr w:rsidR="00B113D5" w:rsidRPr="00B113D5" w:rsidTr="008A15F2">
        <w:trPr>
          <w:trHeight w:val="333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 xml:space="preserve">Налоговые риски 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Низкий</w:t>
            </w:r>
          </w:p>
        </w:tc>
        <w:tc>
          <w:tcPr>
            <w:tcW w:w="6805" w:type="dxa"/>
          </w:tcPr>
          <w:p w:rsidR="00A579B5" w:rsidRPr="00B113D5" w:rsidRDefault="00A579B5" w:rsidP="00282FF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Риск</w:t>
            </w:r>
            <w:r w:rsidR="00282FF3">
              <w:rPr>
                <w:rFonts w:ascii="Times New Roman" w:hAnsi="Times New Roman" w:cs="Times New Roman"/>
                <w:color w:val="auto"/>
              </w:rPr>
              <w:t>и, обусловленные ростом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ставок налогов, что является маловероятным в обозримом будущем. </w:t>
            </w:r>
          </w:p>
        </w:tc>
      </w:tr>
      <w:tr w:rsidR="00B113D5" w:rsidRPr="00B05370" w:rsidTr="008A15F2">
        <w:trPr>
          <w:trHeight w:val="114"/>
        </w:trPr>
        <w:tc>
          <w:tcPr>
            <w:tcW w:w="10315" w:type="dxa"/>
            <w:gridSpan w:val="3"/>
          </w:tcPr>
          <w:p w:rsidR="00A579B5" w:rsidRPr="00B05370" w:rsidRDefault="00B05370" w:rsidP="00B053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Внутренние риски </w:t>
            </w:r>
          </w:p>
        </w:tc>
      </w:tr>
      <w:tr w:rsidR="00B113D5" w:rsidRPr="00B113D5" w:rsidTr="008A15F2">
        <w:trPr>
          <w:trHeight w:val="394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Производственные риски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Средний</w:t>
            </w:r>
          </w:p>
        </w:tc>
        <w:tc>
          <w:tcPr>
            <w:tcW w:w="6805" w:type="dxa"/>
          </w:tcPr>
          <w:p w:rsidR="00A579B5" w:rsidRPr="00B113D5" w:rsidRDefault="00A579B5" w:rsidP="00282FF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Данные виды рисков связаны с массовой гибелью птицы, например, в связи с инфекционными заболеваниями. Для предупреждения заболеваний птицы будут проводиться профилактические мероприятия</w:t>
            </w:r>
            <w:r w:rsidR="00282FF3">
              <w:rPr>
                <w:rFonts w:ascii="Times New Roman" w:hAnsi="Times New Roman" w:cs="Times New Roman"/>
                <w:color w:val="auto"/>
              </w:rPr>
              <w:t>, а также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82FF3">
              <w:rPr>
                <w:rFonts w:ascii="Times New Roman" w:hAnsi="Times New Roman" w:cs="Times New Roman"/>
                <w:color w:val="auto"/>
              </w:rPr>
              <w:t>д</w:t>
            </w:r>
            <w:r w:rsidRPr="00B113D5">
              <w:rPr>
                <w:rFonts w:ascii="Times New Roman" w:hAnsi="Times New Roman" w:cs="Times New Roman"/>
                <w:color w:val="auto"/>
              </w:rPr>
              <w:t>езинф</w:t>
            </w:r>
            <w:r w:rsidR="00282FF3">
              <w:rPr>
                <w:rFonts w:ascii="Times New Roman" w:hAnsi="Times New Roman" w:cs="Times New Roman"/>
                <w:color w:val="auto"/>
              </w:rPr>
              <w:t>екция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помещени</w:t>
            </w:r>
            <w:r w:rsidR="00282FF3">
              <w:rPr>
                <w:rFonts w:ascii="Times New Roman" w:hAnsi="Times New Roman" w:cs="Times New Roman"/>
                <w:color w:val="auto"/>
              </w:rPr>
              <w:t>й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и хозяй</w:t>
            </w:r>
            <w:r w:rsidR="00282FF3">
              <w:rPr>
                <w:rFonts w:ascii="Times New Roman" w:hAnsi="Times New Roman" w:cs="Times New Roman"/>
                <w:color w:val="auto"/>
              </w:rPr>
              <w:t>ственного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инвентар</w:t>
            </w:r>
            <w:r w:rsidR="00282FF3">
              <w:rPr>
                <w:rFonts w:ascii="Times New Roman" w:hAnsi="Times New Roman" w:cs="Times New Roman"/>
                <w:color w:val="auto"/>
              </w:rPr>
              <w:t>я. Снизить риски также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позволит страхование по программам, </w:t>
            </w:r>
            <w:r w:rsidR="00B113D5" w:rsidRPr="00B113D5">
              <w:rPr>
                <w:rFonts w:ascii="Times New Roman" w:hAnsi="Times New Roman" w:cs="Times New Roman"/>
                <w:color w:val="auto"/>
              </w:rPr>
              <w:t>разработанным</w:t>
            </w:r>
            <w:r w:rsidRPr="00B113D5">
              <w:rPr>
                <w:rFonts w:ascii="Times New Roman" w:hAnsi="Times New Roman" w:cs="Times New Roman"/>
                <w:color w:val="auto"/>
              </w:rPr>
              <w:t xml:space="preserve"> для фермерских хозяйств.</w:t>
            </w:r>
          </w:p>
        </w:tc>
      </w:tr>
      <w:tr w:rsidR="00B113D5" w:rsidRPr="00B113D5" w:rsidTr="008A15F2">
        <w:trPr>
          <w:trHeight w:val="394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 xml:space="preserve">Технологические риски 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Низкие</w:t>
            </w:r>
          </w:p>
        </w:tc>
        <w:tc>
          <w:tcPr>
            <w:tcW w:w="680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Выбранная технология отличается простотой и надежностью. Использование в работе квалифицированных трудовых ресурсов позволит избежать технологических ошибок.</w:t>
            </w:r>
          </w:p>
        </w:tc>
      </w:tr>
      <w:tr w:rsidR="00B113D5" w:rsidRPr="00B113D5" w:rsidTr="008A15F2">
        <w:trPr>
          <w:trHeight w:val="394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Организационные риски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Низкие</w:t>
            </w:r>
          </w:p>
        </w:tc>
        <w:tc>
          <w:tcPr>
            <w:tcW w:w="6805" w:type="dxa"/>
          </w:tcPr>
          <w:p w:rsidR="00A579B5" w:rsidRPr="00B113D5" w:rsidRDefault="00A579B5" w:rsidP="00CA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D5">
              <w:rPr>
                <w:rFonts w:ascii="Times New Roman" w:hAnsi="Times New Roman" w:cs="Times New Roman"/>
                <w:sz w:val="24"/>
                <w:szCs w:val="24"/>
              </w:rPr>
              <w:t xml:space="preserve">Данные виды </w:t>
            </w:r>
            <w:r w:rsidRPr="00B1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рисков обусловлены ошибочными решениями в организации действий и работ на всех стадиях развития проекта. </w:t>
            </w:r>
            <w:r w:rsidR="00CA249D">
              <w:rPr>
                <w:rFonts w:ascii="Times New Roman" w:eastAsia="Calibri" w:hAnsi="Times New Roman" w:cs="Times New Roman"/>
                <w:sz w:val="24"/>
                <w:szCs w:val="24"/>
              </w:rPr>
              <w:t>Для минимизации данных рисков п</w:t>
            </w:r>
            <w:r w:rsidRPr="00B113D5">
              <w:rPr>
                <w:rFonts w:ascii="Times New Roman" w:hAnsi="Times New Roman" w:cs="Times New Roman"/>
                <w:sz w:val="24"/>
                <w:szCs w:val="24"/>
              </w:rPr>
              <w:t xml:space="preserve">ланируется </w:t>
            </w:r>
            <w:r w:rsidRPr="00B1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четкое календарное планирование и управление реализацией </w:t>
            </w:r>
            <w:r w:rsidRPr="00B113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1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роекта, </w:t>
            </w:r>
            <w:r w:rsidRPr="00B113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регулярный контроль объем</w:t>
            </w:r>
            <w:r w:rsidR="00CA24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</w:t>
            </w:r>
            <w:r w:rsidRPr="00B113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качеств</w:t>
            </w:r>
            <w:r w:rsidR="00CA24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113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113D5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производимой продукции.</w:t>
            </w:r>
          </w:p>
        </w:tc>
      </w:tr>
      <w:tr w:rsidR="00B113D5" w:rsidRPr="00B113D5" w:rsidTr="008A15F2">
        <w:trPr>
          <w:trHeight w:val="394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Кадровые риски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Низкие</w:t>
            </w:r>
          </w:p>
        </w:tc>
        <w:tc>
          <w:tcPr>
            <w:tcW w:w="6805" w:type="dxa"/>
          </w:tcPr>
          <w:p w:rsidR="00A579B5" w:rsidRPr="00B113D5" w:rsidRDefault="00CA249D" w:rsidP="00CA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виды рисков могут возникнуть ввиду текучести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их низкой квалификации. Риски м</w:t>
            </w:r>
            <w:r w:rsidR="00A579B5" w:rsidRPr="00B113D5">
              <w:rPr>
                <w:rFonts w:ascii="Times New Roman" w:hAnsi="Times New Roman" w:cs="Times New Roman"/>
                <w:sz w:val="24"/>
                <w:szCs w:val="24"/>
              </w:rPr>
              <w:t>инимизирован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579B5" w:rsidRPr="00B113D5">
              <w:rPr>
                <w:rFonts w:ascii="Times New Roman" w:hAnsi="Times New Roman" w:cs="Times New Roman"/>
                <w:sz w:val="24"/>
                <w:szCs w:val="24"/>
              </w:rPr>
              <w:t xml:space="preserve"> тем, что на рынке труда отсутствует дефицит на рабочие специальности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A579B5" w:rsidRPr="00B113D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не требует специальных навыков и знаний со стороны рабочих основного производства.</w:t>
            </w:r>
          </w:p>
        </w:tc>
      </w:tr>
      <w:tr w:rsidR="00B113D5" w:rsidRPr="00B113D5" w:rsidTr="008A15F2">
        <w:trPr>
          <w:trHeight w:val="394"/>
        </w:trPr>
        <w:tc>
          <w:tcPr>
            <w:tcW w:w="2235" w:type="dxa"/>
          </w:tcPr>
          <w:p w:rsidR="00A579B5" w:rsidRPr="00B113D5" w:rsidRDefault="00A579B5" w:rsidP="00B113D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lastRenderedPageBreak/>
              <w:t>Кредитные риски</w:t>
            </w:r>
          </w:p>
        </w:tc>
        <w:tc>
          <w:tcPr>
            <w:tcW w:w="1275" w:type="dxa"/>
          </w:tcPr>
          <w:p w:rsidR="00A579B5" w:rsidRPr="00B113D5" w:rsidRDefault="00A579B5" w:rsidP="00B113D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113D5">
              <w:rPr>
                <w:rFonts w:ascii="Times New Roman" w:hAnsi="Times New Roman" w:cs="Times New Roman"/>
                <w:color w:val="auto"/>
              </w:rPr>
              <w:t>Низкие</w:t>
            </w:r>
          </w:p>
        </w:tc>
        <w:tc>
          <w:tcPr>
            <w:tcW w:w="6805" w:type="dxa"/>
          </w:tcPr>
          <w:p w:rsidR="00A579B5" w:rsidRPr="00B113D5" w:rsidRDefault="00A579B5" w:rsidP="00CA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D5">
              <w:rPr>
                <w:rFonts w:ascii="Times New Roman" w:hAnsi="Times New Roman" w:cs="Times New Roman"/>
                <w:sz w:val="24"/>
                <w:szCs w:val="24"/>
              </w:rPr>
              <w:t>Риски, связанные с невозможностью обеспечить выполнение долговых обязательств по проекту.</w:t>
            </w:r>
            <w:r w:rsidR="00CA249D">
              <w:rPr>
                <w:rFonts w:ascii="Times New Roman" w:hAnsi="Times New Roman" w:cs="Times New Roman"/>
                <w:sz w:val="24"/>
                <w:szCs w:val="24"/>
              </w:rPr>
              <w:t xml:space="preserve"> Риски м</w:t>
            </w:r>
            <w:r w:rsidRPr="00B113D5">
              <w:rPr>
                <w:rFonts w:ascii="Times New Roman" w:hAnsi="Times New Roman" w:cs="Times New Roman"/>
                <w:sz w:val="24"/>
                <w:szCs w:val="24"/>
              </w:rPr>
              <w:t>инимизирован</w:t>
            </w:r>
            <w:r w:rsidR="00CA24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13D5">
              <w:rPr>
                <w:rFonts w:ascii="Times New Roman" w:hAnsi="Times New Roman" w:cs="Times New Roman"/>
                <w:sz w:val="24"/>
                <w:szCs w:val="24"/>
              </w:rPr>
              <w:t xml:space="preserve"> высоким уровнем финансовой прочности проекта. </w:t>
            </w:r>
          </w:p>
        </w:tc>
      </w:tr>
      <w:bookmarkEnd w:id="59"/>
    </w:tbl>
    <w:p w:rsidR="00CF117D" w:rsidRDefault="00CF117D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00698" w:rsidRPr="00A66F7F" w:rsidRDefault="00600698" w:rsidP="0060069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0" w:name="_Toc19053224"/>
      <w:r w:rsidRPr="00A66F7F">
        <w:rPr>
          <w:rFonts w:ascii="Times New Roman" w:hAnsi="Times New Roman" w:cs="Times New Roman"/>
          <w:color w:val="auto"/>
          <w:sz w:val="32"/>
          <w:szCs w:val="32"/>
        </w:rPr>
        <w:lastRenderedPageBreak/>
        <w:t>ПРИЛОЖЕНИЯ К ПРОЕКТУ</w:t>
      </w:r>
      <w:bookmarkEnd w:id="60"/>
    </w:p>
    <w:p w:rsidR="00966B38" w:rsidRDefault="00966B38" w:rsidP="00966B38"/>
    <w:sectPr w:rsidR="00966B38" w:rsidSect="00A56D13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F3" w:rsidRDefault="009A17F3" w:rsidP="007A474E">
      <w:pPr>
        <w:spacing w:after="0" w:line="240" w:lineRule="auto"/>
      </w:pPr>
      <w:r>
        <w:separator/>
      </w:r>
    </w:p>
  </w:endnote>
  <w:endnote w:type="continuationSeparator" w:id="0">
    <w:p w:rsidR="009A17F3" w:rsidRDefault="009A17F3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718"/>
      <w:gridCol w:w="433"/>
    </w:tblGrid>
    <w:tr w:rsidR="008624CC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:rsidR="008624CC" w:rsidRDefault="008624CC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:rsidR="008624CC" w:rsidRDefault="008624CC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624CC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:rsidR="008624CC" w:rsidRDefault="008624CC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:rsidR="008624CC" w:rsidRDefault="008624CC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A5F3A">
            <w:rPr>
              <w:caps/>
              <w:noProof/>
              <w:color w:val="808080" w:themeColor="background1" w:themeShade="80"/>
              <w:sz w:val="18"/>
              <w:szCs w:val="18"/>
            </w:rPr>
            <w:t>25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624CC" w:rsidRDefault="008624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F3" w:rsidRDefault="009A17F3" w:rsidP="007A474E">
      <w:pPr>
        <w:spacing w:after="0" w:line="240" w:lineRule="auto"/>
      </w:pPr>
      <w:r>
        <w:separator/>
      </w:r>
    </w:p>
  </w:footnote>
  <w:footnote w:type="continuationSeparator" w:id="0">
    <w:p w:rsidR="009A17F3" w:rsidRDefault="009A17F3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B44C1"/>
    <w:multiLevelType w:val="hybridMultilevel"/>
    <w:tmpl w:val="384AC924"/>
    <w:lvl w:ilvl="0" w:tplc="EEB4F98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82015D"/>
    <w:multiLevelType w:val="hybridMultilevel"/>
    <w:tmpl w:val="189A4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662ADF"/>
    <w:multiLevelType w:val="multilevel"/>
    <w:tmpl w:val="B1C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833DF"/>
    <w:multiLevelType w:val="multilevel"/>
    <w:tmpl w:val="54AE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A227E"/>
    <w:multiLevelType w:val="multilevel"/>
    <w:tmpl w:val="0AF2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E4287"/>
    <w:multiLevelType w:val="hybridMultilevel"/>
    <w:tmpl w:val="E8DA7AC4"/>
    <w:lvl w:ilvl="0" w:tplc="C09A7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581CEE"/>
    <w:multiLevelType w:val="hybridMultilevel"/>
    <w:tmpl w:val="FECA3E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FC338E"/>
    <w:multiLevelType w:val="hybridMultilevel"/>
    <w:tmpl w:val="A62A4250"/>
    <w:lvl w:ilvl="0" w:tplc="34145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70357F"/>
    <w:multiLevelType w:val="hybridMultilevel"/>
    <w:tmpl w:val="ED6CFD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C273B9"/>
    <w:multiLevelType w:val="hybridMultilevel"/>
    <w:tmpl w:val="C98EC752"/>
    <w:lvl w:ilvl="0" w:tplc="CF768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048E9"/>
    <w:multiLevelType w:val="multilevel"/>
    <w:tmpl w:val="920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B370E"/>
    <w:multiLevelType w:val="hybridMultilevel"/>
    <w:tmpl w:val="41222E4E"/>
    <w:lvl w:ilvl="0" w:tplc="2CEA6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1B1358"/>
    <w:multiLevelType w:val="hybridMultilevel"/>
    <w:tmpl w:val="71483D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4582E7F"/>
    <w:multiLevelType w:val="multilevel"/>
    <w:tmpl w:val="151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409B9"/>
    <w:multiLevelType w:val="hybridMultilevel"/>
    <w:tmpl w:val="A62A4250"/>
    <w:lvl w:ilvl="0" w:tplc="34145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47"/>
    <w:rsid w:val="0000297D"/>
    <w:rsid w:val="00002A6E"/>
    <w:rsid w:val="00004FC7"/>
    <w:rsid w:val="00005130"/>
    <w:rsid w:val="000104CC"/>
    <w:rsid w:val="0001079A"/>
    <w:rsid w:val="000133D4"/>
    <w:rsid w:val="00013DB3"/>
    <w:rsid w:val="0001410A"/>
    <w:rsid w:val="00016811"/>
    <w:rsid w:val="000173BB"/>
    <w:rsid w:val="00017BA6"/>
    <w:rsid w:val="00025F22"/>
    <w:rsid w:val="00036540"/>
    <w:rsid w:val="00037381"/>
    <w:rsid w:val="000379D9"/>
    <w:rsid w:val="000415D5"/>
    <w:rsid w:val="0004329C"/>
    <w:rsid w:val="000463BF"/>
    <w:rsid w:val="000500EC"/>
    <w:rsid w:val="000533E2"/>
    <w:rsid w:val="00053AA7"/>
    <w:rsid w:val="000546A2"/>
    <w:rsid w:val="00057167"/>
    <w:rsid w:val="00061782"/>
    <w:rsid w:val="0006307B"/>
    <w:rsid w:val="00064685"/>
    <w:rsid w:val="000676EE"/>
    <w:rsid w:val="00070305"/>
    <w:rsid w:val="00073227"/>
    <w:rsid w:val="000851F9"/>
    <w:rsid w:val="00085619"/>
    <w:rsid w:val="000856FC"/>
    <w:rsid w:val="0008668F"/>
    <w:rsid w:val="0008684C"/>
    <w:rsid w:val="00086C81"/>
    <w:rsid w:val="00090740"/>
    <w:rsid w:val="00091A19"/>
    <w:rsid w:val="00095E6E"/>
    <w:rsid w:val="000A2CBC"/>
    <w:rsid w:val="000A412E"/>
    <w:rsid w:val="000A44DF"/>
    <w:rsid w:val="000A4C78"/>
    <w:rsid w:val="000A5939"/>
    <w:rsid w:val="000A74FC"/>
    <w:rsid w:val="000B34F1"/>
    <w:rsid w:val="000C108B"/>
    <w:rsid w:val="000C22A3"/>
    <w:rsid w:val="000C4F25"/>
    <w:rsid w:val="000D45CA"/>
    <w:rsid w:val="000E4ADB"/>
    <w:rsid w:val="000E5CF5"/>
    <w:rsid w:val="000F0162"/>
    <w:rsid w:val="000F5B29"/>
    <w:rsid w:val="000F60EE"/>
    <w:rsid w:val="00101DD9"/>
    <w:rsid w:val="0010294D"/>
    <w:rsid w:val="00106C0B"/>
    <w:rsid w:val="00111D91"/>
    <w:rsid w:val="00116001"/>
    <w:rsid w:val="001205F4"/>
    <w:rsid w:val="00121A23"/>
    <w:rsid w:val="001231C1"/>
    <w:rsid w:val="00126042"/>
    <w:rsid w:val="001332DB"/>
    <w:rsid w:val="00133998"/>
    <w:rsid w:val="00134DE6"/>
    <w:rsid w:val="001361D2"/>
    <w:rsid w:val="001362FB"/>
    <w:rsid w:val="00141F11"/>
    <w:rsid w:val="0014241C"/>
    <w:rsid w:val="00142FAD"/>
    <w:rsid w:val="0014783B"/>
    <w:rsid w:val="00152D12"/>
    <w:rsid w:val="00152FEB"/>
    <w:rsid w:val="00155646"/>
    <w:rsid w:val="001559AE"/>
    <w:rsid w:val="00160B07"/>
    <w:rsid w:val="0016126B"/>
    <w:rsid w:val="00165926"/>
    <w:rsid w:val="00166300"/>
    <w:rsid w:val="00170533"/>
    <w:rsid w:val="00170904"/>
    <w:rsid w:val="001729E3"/>
    <w:rsid w:val="00180804"/>
    <w:rsid w:val="001818A5"/>
    <w:rsid w:val="00181D4C"/>
    <w:rsid w:val="00182FE4"/>
    <w:rsid w:val="00186F68"/>
    <w:rsid w:val="00197AEF"/>
    <w:rsid w:val="001A04B7"/>
    <w:rsid w:val="001A20B3"/>
    <w:rsid w:val="001A2F20"/>
    <w:rsid w:val="001A63A4"/>
    <w:rsid w:val="001B16F9"/>
    <w:rsid w:val="001B60BF"/>
    <w:rsid w:val="001B6110"/>
    <w:rsid w:val="001C0E4A"/>
    <w:rsid w:val="001C643A"/>
    <w:rsid w:val="001C6EE3"/>
    <w:rsid w:val="001D682E"/>
    <w:rsid w:val="001E05C4"/>
    <w:rsid w:val="001E2974"/>
    <w:rsid w:val="001E7166"/>
    <w:rsid w:val="001F124D"/>
    <w:rsid w:val="001F1A2C"/>
    <w:rsid w:val="001F4232"/>
    <w:rsid w:val="001F4A4B"/>
    <w:rsid w:val="001F6304"/>
    <w:rsid w:val="002003B7"/>
    <w:rsid w:val="00201FC4"/>
    <w:rsid w:val="00205E48"/>
    <w:rsid w:val="00213CD7"/>
    <w:rsid w:val="00215BFF"/>
    <w:rsid w:val="00221A3D"/>
    <w:rsid w:val="002239B1"/>
    <w:rsid w:val="00225325"/>
    <w:rsid w:val="002256A5"/>
    <w:rsid w:val="002308CA"/>
    <w:rsid w:val="00231F8F"/>
    <w:rsid w:val="00232861"/>
    <w:rsid w:val="0023575D"/>
    <w:rsid w:val="00242147"/>
    <w:rsid w:val="002431CC"/>
    <w:rsid w:val="002469D8"/>
    <w:rsid w:val="00247178"/>
    <w:rsid w:val="00255022"/>
    <w:rsid w:val="0025764F"/>
    <w:rsid w:val="0026189F"/>
    <w:rsid w:val="00262E0F"/>
    <w:rsid w:val="002634C7"/>
    <w:rsid w:val="0026370B"/>
    <w:rsid w:val="00264ACF"/>
    <w:rsid w:val="002759A2"/>
    <w:rsid w:val="00281969"/>
    <w:rsid w:val="00282FF3"/>
    <w:rsid w:val="00285305"/>
    <w:rsid w:val="00286598"/>
    <w:rsid w:val="0029602D"/>
    <w:rsid w:val="00297889"/>
    <w:rsid w:val="002A1262"/>
    <w:rsid w:val="002B0B3E"/>
    <w:rsid w:val="002B1E66"/>
    <w:rsid w:val="002B4403"/>
    <w:rsid w:val="002B7687"/>
    <w:rsid w:val="002C03C6"/>
    <w:rsid w:val="002C0DEE"/>
    <w:rsid w:val="002C1372"/>
    <w:rsid w:val="002D423A"/>
    <w:rsid w:val="002D4CC5"/>
    <w:rsid w:val="002E0BB6"/>
    <w:rsid w:val="002E156E"/>
    <w:rsid w:val="002E47C9"/>
    <w:rsid w:val="002E6004"/>
    <w:rsid w:val="002E614E"/>
    <w:rsid w:val="002E6D27"/>
    <w:rsid w:val="002E6D8E"/>
    <w:rsid w:val="002F1DB6"/>
    <w:rsid w:val="003004C7"/>
    <w:rsid w:val="00305569"/>
    <w:rsid w:val="003072C4"/>
    <w:rsid w:val="00307ED5"/>
    <w:rsid w:val="003121E9"/>
    <w:rsid w:val="003130CE"/>
    <w:rsid w:val="00320E91"/>
    <w:rsid w:val="00323909"/>
    <w:rsid w:val="00325184"/>
    <w:rsid w:val="00326FCD"/>
    <w:rsid w:val="0033354F"/>
    <w:rsid w:val="003341A2"/>
    <w:rsid w:val="00336862"/>
    <w:rsid w:val="00336ED3"/>
    <w:rsid w:val="00337BD1"/>
    <w:rsid w:val="00343BAC"/>
    <w:rsid w:val="00344DA1"/>
    <w:rsid w:val="00346414"/>
    <w:rsid w:val="003468E3"/>
    <w:rsid w:val="0034750C"/>
    <w:rsid w:val="0035224C"/>
    <w:rsid w:val="003533ED"/>
    <w:rsid w:val="00354940"/>
    <w:rsid w:val="00364AA9"/>
    <w:rsid w:val="003722D5"/>
    <w:rsid w:val="00373A0F"/>
    <w:rsid w:val="00376A84"/>
    <w:rsid w:val="0038144B"/>
    <w:rsid w:val="00383746"/>
    <w:rsid w:val="00386AD3"/>
    <w:rsid w:val="00387170"/>
    <w:rsid w:val="003903BF"/>
    <w:rsid w:val="00393D21"/>
    <w:rsid w:val="00395B0C"/>
    <w:rsid w:val="003A1BC8"/>
    <w:rsid w:val="003A2F06"/>
    <w:rsid w:val="003A37CA"/>
    <w:rsid w:val="003A3DA8"/>
    <w:rsid w:val="003A4883"/>
    <w:rsid w:val="003A48F5"/>
    <w:rsid w:val="003A5F3A"/>
    <w:rsid w:val="003B0E28"/>
    <w:rsid w:val="003B10CA"/>
    <w:rsid w:val="003B7B57"/>
    <w:rsid w:val="003C2378"/>
    <w:rsid w:val="003C42F6"/>
    <w:rsid w:val="003D3BE9"/>
    <w:rsid w:val="003E10DB"/>
    <w:rsid w:val="003E2489"/>
    <w:rsid w:val="003E5180"/>
    <w:rsid w:val="003F0E01"/>
    <w:rsid w:val="00401360"/>
    <w:rsid w:val="004018F1"/>
    <w:rsid w:val="0040207D"/>
    <w:rsid w:val="00406058"/>
    <w:rsid w:val="00406E6B"/>
    <w:rsid w:val="00411A45"/>
    <w:rsid w:val="00412EC7"/>
    <w:rsid w:val="00413DDA"/>
    <w:rsid w:val="00413F92"/>
    <w:rsid w:val="004143DE"/>
    <w:rsid w:val="004161C7"/>
    <w:rsid w:val="00417C8E"/>
    <w:rsid w:val="004227F3"/>
    <w:rsid w:val="00423BA5"/>
    <w:rsid w:val="004246DF"/>
    <w:rsid w:val="00424881"/>
    <w:rsid w:val="004271AB"/>
    <w:rsid w:val="00432AD2"/>
    <w:rsid w:val="00440B18"/>
    <w:rsid w:val="00443D3F"/>
    <w:rsid w:val="00444FA7"/>
    <w:rsid w:val="00445172"/>
    <w:rsid w:val="00446135"/>
    <w:rsid w:val="004518AC"/>
    <w:rsid w:val="00456505"/>
    <w:rsid w:val="0045772C"/>
    <w:rsid w:val="00464DE1"/>
    <w:rsid w:val="0046577B"/>
    <w:rsid w:val="00471971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44EE"/>
    <w:rsid w:val="00485DA6"/>
    <w:rsid w:val="00486158"/>
    <w:rsid w:val="00486EC1"/>
    <w:rsid w:val="0048773E"/>
    <w:rsid w:val="00492172"/>
    <w:rsid w:val="00496648"/>
    <w:rsid w:val="004A10CA"/>
    <w:rsid w:val="004A1377"/>
    <w:rsid w:val="004A47D6"/>
    <w:rsid w:val="004A5CAA"/>
    <w:rsid w:val="004B2687"/>
    <w:rsid w:val="004B51C3"/>
    <w:rsid w:val="004B5C46"/>
    <w:rsid w:val="004C24BD"/>
    <w:rsid w:val="004C4722"/>
    <w:rsid w:val="004D3E2A"/>
    <w:rsid w:val="004D482B"/>
    <w:rsid w:val="004D4D4B"/>
    <w:rsid w:val="004D67A2"/>
    <w:rsid w:val="004E2212"/>
    <w:rsid w:val="004E5B72"/>
    <w:rsid w:val="004F0850"/>
    <w:rsid w:val="004F1538"/>
    <w:rsid w:val="004F5B2B"/>
    <w:rsid w:val="004F7FA4"/>
    <w:rsid w:val="0050419F"/>
    <w:rsid w:val="00511C3E"/>
    <w:rsid w:val="00514170"/>
    <w:rsid w:val="00516D4D"/>
    <w:rsid w:val="0051780A"/>
    <w:rsid w:val="005216FF"/>
    <w:rsid w:val="0052343B"/>
    <w:rsid w:val="00523451"/>
    <w:rsid w:val="005244AF"/>
    <w:rsid w:val="00524702"/>
    <w:rsid w:val="00527ACB"/>
    <w:rsid w:val="00527C24"/>
    <w:rsid w:val="00530EC2"/>
    <w:rsid w:val="005321E7"/>
    <w:rsid w:val="005340BD"/>
    <w:rsid w:val="0053423A"/>
    <w:rsid w:val="00535481"/>
    <w:rsid w:val="005371CC"/>
    <w:rsid w:val="005373DB"/>
    <w:rsid w:val="0053763E"/>
    <w:rsid w:val="00540C85"/>
    <w:rsid w:val="005444AA"/>
    <w:rsid w:val="00554A39"/>
    <w:rsid w:val="0056127A"/>
    <w:rsid w:val="00563BBF"/>
    <w:rsid w:val="00564860"/>
    <w:rsid w:val="0056635D"/>
    <w:rsid w:val="00567883"/>
    <w:rsid w:val="005719AB"/>
    <w:rsid w:val="005736E3"/>
    <w:rsid w:val="00574165"/>
    <w:rsid w:val="0057531C"/>
    <w:rsid w:val="00585C62"/>
    <w:rsid w:val="00585FBF"/>
    <w:rsid w:val="00590220"/>
    <w:rsid w:val="00593657"/>
    <w:rsid w:val="005940C4"/>
    <w:rsid w:val="00594221"/>
    <w:rsid w:val="0059508C"/>
    <w:rsid w:val="005973C3"/>
    <w:rsid w:val="00597616"/>
    <w:rsid w:val="00597D56"/>
    <w:rsid w:val="005A6BE7"/>
    <w:rsid w:val="005B39F2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6781"/>
    <w:rsid w:val="005E6B6C"/>
    <w:rsid w:val="005F299E"/>
    <w:rsid w:val="005F372C"/>
    <w:rsid w:val="005F523B"/>
    <w:rsid w:val="005F5AB6"/>
    <w:rsid w:val="00600698"/>
    <w:rsid w:val="00616D1B"/>
    <w:rsid w:val="00621E84"/>
    <w:rsid w:val="00621EF3"/>
    <w:rsid w:val="00623E03"/>
    <w:rsid w:val="00625201"/>
    <w:rsid w:val="0062587E"/>
    <w:rsid w:val="00627072"/>
    <w:rsid w:val="00630DF2"/>
    <w:rsid w:val="0063193F"/>
    <w:rsid w:val="00632095"/>
    <w:rsid w:val="00634104"/>
    <w:rsid w:val="00640458"/>
    <w:rsid w:val="00644BC2"/>
    <w:rsid w:val="00651814"/>
    <w:rsid w:val="00652978"/>
    <w:rsid w:val="00652ED6"/>
    <w:rsid w:val="0065415F"/>
    <w:rsid w:val="00655E2E"/>
    <w:rsid w:val="00656A8E"/>
    <w:rsid w:val="00661667"/>
    <w:rsid w:val="00661EF7"/>
    <w:rsid w:val="0066320B"/>
    <w:rsid w:val="0066348A"/>
    <w:rsid w:val="00665CC9"/>
    <w:rsid w:val="00667C87"/>
    <w:rsid w:val="00672EF0"/>
    <w:rsid w:val="0067339F"/>
    <w:rsid w:val="00673E09"/>
    <w:rsid w:val="0067559D"/>
    <w:rsid w:val="00680F9F"/>
    <w:rsid w:val="0068228A"/>
    <w:rsid w:val="00683952"/>
    <w:rsid w:val="006928AC"/>
    <w:rsid w:val="00692BA5"/>
    <w:rsid w:val="0069316C"/>
    <w:rsid w:val="006A46D7"/>
    <w:rsid w:val="006A49F9"/>
    <w:rsid w:val="006A66B3"/>
    <w:rsid w:val="006B027E"/>
    <w:rsid w:val="006B0F7E"/>
    <w:rsid w:val="006B1DF7"/>
    <w:rsid w:val="006B3DF8"/>
    <w:rsid w:val="006C1932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E6A75"/>
    <w:rsid w:val="006F336B"/>
    <w:rsid w:val="006F5838"/>
    <w:rsid w:val="006F7708"/>
    <w:rsid w:val="007070DA"/>
    <w:rsid w:val="007078A4"/>
    <w:rsid w:val="00707F18"/>
    <w:rsid w:val="00710889"/>
    <w:rsid w:val="00712F97"/>
    <w:rsid w:val="00720D10"/>
    <w:rsid w:val="00720EBA"/>
    <w:rsid w:val="007345B6"/>
    <w:rsid w:val="00737731"/>
    <w:rsid w:val="007416C6"/>
    <w:rsid w:val="00742570"/>
    <w:rsid w:val="00742AA4"/>
    <w:rsid w:val="00743278"/>
    <w:rsid w:val="00743919"/>
    <w:rsid w:val="00745738"/>
    <w:rsid w:val="0074574E"/>
    <w:rsid w:val="0074613A"/>
    <w:rsid w:val="00755276"/>
    <w:rsid w:val="007560C8"/>
    <w:rsid w:val="007561D6"/>
    <w:rsid w:val="007574B2"/>
    <w:rsid w:val="00760C7F"/>
    <w:rsid w:val="007617F2"/>
    <w:rsid w:val="00762AE1"/>
    <w:rsid w:val="00765339"/>
    <w:rsid w:val="00771234"/>
    <w:rsid w:val="007760F7"/>
    <w:rsid w:val="0077743A"/>
    <w:rsid w:val="00777DDD"/>
    <w:rsid w:val="00783B0F"/>
    <w:rsid w:val="0078656B"/>
    <w:rsid w:val="007877BC"/>
    <w:rsid w:val="007910EA"/>
    <w:rsid w:val="00792780"/>
    <w:rsid w:val="00794BB5"/>
    <w:rsid w:val="007A0E04"/>
    <w:rsid w:val="007A3936"/>
    <w:rsid w:val="007A474E"/>
    <w:rsid w:val="007B07EE"/>
    <w:rsid w:val="007B20E0"/>
    <w:rsid w:val="007C2160"/>
    <w:rsid w:val="007C4C05"/>
    <w:rsid w:val="007C69BA"/>
    <w:rsid w:val="007D268F"/>
    <w:rsid w:val="007D5657"/>
    <w:rsid w:val="007E2492"/>
    <w:rsid w:val="007E46B2"/>
    <w:rsid w:val="007E5557"/>
    <w:rsid w:val="007E64AD"/>
    <w:rsid w:val="007E64FF"/>
    <w:rsid w:val="007F361E"/>
    <w:rsid w:val="007F3F45"/>
    <w:rsid w:val="007F5499"/>
    <w:rsid w:val="0080443B"/>
    <w:rsid w:val="008058CB"/>
    <w:rsid w:val="00806DF0"/>
    <w:rsid w:val="008114DA"/>
    <w:rsid w:val="008125CF"/>
    <w:rsid w:val="0081424C"/>
    <w:rsid w:val="00817FB4"/>
    <w:rsid w:val="00820CC3"/>
    <w:rsid w:val="00833452"/>
    <w:rsid w:val="008369F9"/>
    <w:rsid w:val="00837456"/>
    <w:rsid w:val="00837768"/>
    <w:rsid w:val="0084296D"/>
    <w:rsid w:val="0085068B"/>
    <w:rsid w:val="008528B7"/>
    <w:rsid w:val="0085678B"/>
    <w:rsid w:val="00857A76"/>
    <w:rsid w:val="00860B7B"/>
    <w:rsid w:val="008624CC"/>
    <w:rsid w:val="008647CD"/>
    <w:rsid w:val="008706AF"/>
    <w:rsid w:val="00871DCB"/>
    <w:rsid w:val="00873D39"/>
    <w:rsid w:val="00873D83"/>
    <w:rsid w:val="00876064"/>
    <w:rsid w:val="00877C97"/>
    <w:rsid w:val="00880DF4"/>
    <w:rsid w:val="00881C02"/>
    <w:rsid w:val="008833F1"/>
    <w:rsid w:val="00883E6F"/>
    <w:rsid w:val="008906F6"/>
    <w:rsid w:val="008910E6"/>
    <w:rsid w:val="00895EAA"/>
    <w:rsid w:val="00896665"/>
    <w:rsid w:val="0089700F"/>
    <w:rsid w:val="008A15F2"/>
    <w:rsid w:val="008A291F"/>
    <w:rsid w:val="008A2E83"/>
    <w:rsid w:val="008A34EE"/>
    <w:rsid w:val="008B0AAB"/>
    <w:rsid w:val="008B218F"/>
    <w:rsid w:val="008B4E4F"/>
    <w:rsid w:val="008C1A86"/>
    <w:rsid w:val="008C661F"/>
    <w:rsid w:val="008C6825"/>
    <w:rsid w:val="008C6F1C"/>
    <w:rsid w:val="008D0EB8"/>
    <w:rsid w:val="008D6A44"/>
    <w:rsid w:val="008E0EB8"/>
    <w:rsid w:val="008E4838"/>
    <w:rsid w:val="008E7CB8"/>
    <w:rsid w:val="008E7F34"/>
    <w:rsid w:val="008F0B34"/>
    <w:rsid w:val="008F2650"/>
    <w:rsid w:val="008F2A5E"/>
    <w:rsid w:val="008F44DC"/>
    <w:rsid w:val="008F4C48"/>
    <w:rsid w:val="008F6E6C"/>
    <w:rsid w:val="00901A43"/>
    <w:rsid w:val="00903C9B"/>
    <w:rsid w:val="00905937"/>
    <w:rsid w:val="00905CD3"/>
    <w:rsid w:val="0091324E"/>
    <w:rsid w:val="0091392C"/>
    <w:rsid w:val="009168BE"/>
    <w:rsid w:val="00917B79"/>
    <w:rsid w:val="00923F08"/>
    <w:rsid w:val="0092775C"/>
    <w:rsid w:val="009324E3"/>
    <w:rsid w:val="00932F1C"/>
    <w:rsid w:val="009374E0"/>
    <w:rsid w:val="0094447A"/>
    <w:rsid w:val="0095312D"/>
    <w:rsid w:val="00953514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46FC"/>
    <w:rsid w:val="00974972"/>
    <w:rsid w:val="00974FE0"/>
    <w:rsid w:val="009810CC"/>
    <w:rsid w:val="009835A7"/>
    <w:rsid w:val="00983F09"/>
    <w:rsid w:val="009860E3"/>
    <w:rsid w:val="009906C5"/>
    <w:rsid w:val="009927EF"/>
    <w:rsid w:val="00992A8F"/>
    <w:rsid w:val="00993211"/>
    <w:rsid w:val="00996A43"/>
    <w:rsid w:val="009A17F3"/>
    <w:rsid w:val="009A29FC"/>
    <w:rsid w:val="009A6CAA"/>
    <w:rsid w:val="009A75A5"/>
    <w:rsid w:val="009B0256"/>
    <w:rsid w:val="009B2357"/>
    <w:rsid w:val="009B3676"/>
    <w:rsid w:val="009B55DA"/>
    <w:rsid w:val="009C07D6"/>
    <w:rsid w:val="009C1258"/>
    <w:rsid w:val="009C34FC"/>
    <w:rsid w:val="009C39A3"/>
    <w:rsid w:val="009C3A02"/>
    <w:rsid w:val="009C4043"/>
    <w:rsid w:val="009C5681"/>
    <w:rsid w:val="009D2ED4"/>
    <w:rsid w:val="009D460A"/>
    <w:rsid w:val="009E25D3"/>
    <w:rsid w:val="009E550B"/>
    <w:rsid w:val="009F0954"/>
    <w:rsid w:val="009F748A"/>
    <w:rsid w:val="00A03038"/>
    <w:rsid w:val="00A04BF0"/>
    <w:rsid w:val="00A12C09"/>
    <w:rsid w:val="00A17114"/>
    <w:rsid w:val="00A20C4A"/>
    <w:rsid w:val="00A2137F"/>
    <w:rsid w:val="00A2340A"/>
    <w:rsid w:val="00A23A2B"/>
    <w:rsid w:val="00A25336"/>
    <w:rsid w:val="00A311F7"/>
    <w:rsid w:val="00A32EA6"/>
    <w:rsid w:val="00A35735"/>
    <w:rsid w:val="00A42542"/>
    <w:rsid w:val="00A425BB"/>
    <w:rsid w:val="00A451DE"/>
    <w:rsid w:val="00A53D1E"/>
    <w:rsid w:val="00A56D13"/>
    <w:rsid w:val="00A5796D"/>
    <w:rsid w:val="00A579B5"/>
    <w:rsid w:val="00A66F7F"/>
    <w:rsid w:val="00A707E7"/>
    <w:rsid w:val="00A72D9E"/>
    <w:rsid w:val="00A814BC"/>
    <w:rsid w:val="00A8326C"/>
    <w:rsid w:val="00A8566A"/>
    <w:rsid w:val="00A87C0A"/>
    <w:rsid w:val="00A90372"/>
    <w:rsid w:val="00A93935"/>
    <w:rsid w:val="00A95442"/>
    <w:rsid w:val="00A95B3F"/>
    <w:rsid w:val="00A974E0"/>
    <w:rsid w:val="00AA1D15"/>
    <w:rsid w:val="00AA2E52"/>
    <w:rsid w:val="00AA7851"/>
    <w:rsid w:val="00AB0875"/>
    <w:rsid w:val="00AB1A9F"/>
    <w:rsid w:val="00AB1AC8"/>
    <w:rsid w:val="00AB5554"/>
    <w:rsid w:val="00AB58BA"/>
    <w:rsid w:val="00AB60DC"/>
    <w:rsid w:val="00AC556C"/>
    <w:rsid w:val="00AC7675"/>
    <w:rsid w:val="00AC7CB6"/>
    <w:rsid w:val="00AD71EA"/>
    <w:rsid w:val="00AD7255"/>
    <w:rsid w:val="00AD742C"/>
    <w:rsid w:val="00AE0DF3"/>
    <w:rsid w:val="00AE2B0C"/>
    <w:rsid w:val="00AE2E57"/>
    <w:rsid w:val="00AE79F1"/>
    <w:rsid w:val="00AF391B"/>
    <w:rsid w:val="00AF4957"/>
    <w:rsid w:val="00AF50BF"/>
    <w:rsid w:val="00B036D4"/>
    <w:rsid w:val="00B05370"/>
    <w:rsid w:val="00B0592A"/>
    <w:rsid w:val="00B06D58"/>
    <w:rsid w:val="00B07049"/>
    <w:rsid w:val="00B113D5"/>
    <w:rsid w:val="00B138FC"/>
    <w:rsid w:val="00B14FF0"/>
    <w:rsid w:val="00B16C8D"/>
    <w:rsid w:val="00B174C2"/>
    <w:rsid w:val="00B22E0B"/>
    <w:rsid w:val="00B2534F"/>
    <w:rsid w:val="00B27304"/>
    <w:rsid w:val="00B33E46"/>
    <w:rsid w:val="00B33F3B"/>
    <w:rsid w:val="00B3753B"/>
    <w:rsid w:val="00B4537C"/>
    <w:rsid w:val="00B4602C"/>
    <w:rsid w:val="00B51605"/>
    <w:rsid w:val="00B53A75"/>
    <w:rsid w:val="00B53E7C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1FB1"/>
    <w:rsid w:val="00B74C97"/>
    <w:rsid w:val="00B74F12"/>
    <w:rsid w:val="00B80BE5"/>
    <w:rsid w:val="00B871FF"/>
    <w:rsid w:val="00B93857"/>
    <w:rsid w:val="00B93E39"/>
    <w:rsid w:val="00B9669F"/>
    <w:rsid w:val="00BA048F"/>
    <w:rsid w:val="00BA2C1B"/>
    <w:rsid w:val="00BA38DB"/>
    <w:rsid w:val="00BA47F5"/>
    <w:rsid w:val="00BA56E0"/>
    <w:rsid w:val="00BB2D19"/>
    <w:rsid w:val="00BB2ED7"/>
    <w:rsid w:val="00BB4158"/>
    <w:rsid w:val="00BB4B0B"/>
    <w:rsid w:val="00BC2186"/>
    <w:rsid w:val="00BC417B"/>
    <w:rsid w:val="00BC500A"/>
    <w:rsid w:val="00BC52B9"/>
    <w:rsid w:val="00BC6D14"/>
    <w:rsid w:val="00BC7D06"/>
    <w:rsid w:val="00BD4EEB"/>
    <w:rsid w:val="00BE1586"/>
    <w:rsid w:val="00BE1D0D"/>
    <w:rsid w:val="00BE5E16"/>
    <w:rsid w:val="00BF0A62"/>
    <w:rsid w:val="00BF12D5"/>
    <w:rsid w:val="00BF28C0"/>
    <w:rsid w:val="00BF43B6"/>
    <w:rsid w:val="00BF5262"/>
    <w:rsid w:val="00BF6BDB"/>
    <w:rsid w:val="00C04658"/>
    <w:rsid w:val="00C07FB7"/>
    <w:rsid w:val="00C11AAB"/>
    <w:rsid w:val="00C141FC"/>
    <w:rsid w:val="00C15D30"/>
    <w:rsid w:val="00C1737B"/>
    <w:rsid w:val="00C23568"/>
    <w:rsid w:val="00C26785"/>
    <w:rsid w:val="00C30FAC"/>
    <w:rsid w:val="00C3133D"/>
    <w:rsid w:val="00C31C44"/>
    <w:rsid w:val="00C32E72"/>
    <w:rsid w:val="00C3547C"/>
    <w:rsid w:val="00C367C6"/>
    <w:rsid w:val="00C36E33"/>
    <w:rsid w:val="00C458BB"/>
    <w:rsid w:val="00C4634F"/>
    <w:rsid w:val="00C466FB"/>
    <w:rsid w:val="00C52649"/>
    <w:rsid w:val="00C54EC4"/>
    <w:rsid w:val="00C6271C"/>
    <w:rsid w:val="00C633AE"/>
    <w:rsid w:val="00C65615"/>
    <w:rsid w:val="00C71E34"/>
    <w:rsid w:val="00C83840"/>
    <w:rsid w:val="00C95792"/>
    <w:rsid w:val="00C96C8F"/>
    <w:rsid w:val="00CA114B"/>
    <w:rsid w:val="00CA249D"/>
    <w:rsid w:val="00CA3A10"/>
    <w:rsid w:val="00CA51D5"/>
    <w:rsid w:val="00CA7947"/>
    <w:rsid w:val="00CB3B25"/>
    <w:rsid w:val="00CB437C"/>
    <w:rsid w:val="00CB69FD"/>
    <w:rsid w:val="00CC0368"/>
    <w:rsid w:val="00CC0ECD"/>
    <w:rsid w:val="00CC32EA"/>
    <w:rsid w:val="00CC3399"/>
    <w:rsid w:val="00CC39E6"/>
    <w:rsid w:val="00CC5B44"/>
    <w:rsid w:val="00CC7A66"/>
    <w:rsid w:val="00CD0303"/>
    <w:rsid w:val="00CD5797"/>
    <w:rsid w:val="00CE2EEA"/>
    <w:rsid w:val="00CE355A"/>
    <w:rsid w:val="00CE4FE2"/>
    <w:rsid w:val="00CF117D"/>
    <w:rsid w:val="00CF2174"/>
    <w:rsid w:val="00CF398B"/>
    <w:rsid w:val="00D04091"/>
    <w:rsid w:val="00D047DC"/>
    <w:rsid w:val="00D04957"/>
    <w:rsid w:val="00D06331"/>
    <w:rsid w:val="00D06B3C"/>
    <w:rsid w:val="00D07F34"/>
    <w:rsid w:val="00D122D8"/>
    <w:rsid w:val="00D12A25"/>
    <w:rsid w:val="00D1400C"/>
    <w:rsid w:val="00D1463E"/>
    <w:rsid w:val="00D2262D"/>
    <w:rsid w:val="00D239B2"/>
    <w:rsid w:val="00D304C4"/>
    <w:rsid w:val="00D3208B"/>
    <w:rsid w:val="00D375FC"/>
    <w:rsid w:val="00D47F3F"/>
    <w:rsid w:val="00D50E1F"/>
    <w:rsid w:val="00D5418F"/>
    <w:rsid w:val="00D569F8"/>
    <w:rsid w:val="00D5722A"/>
    <w:rsid w:val="00D65557"/>
    <w:rsid w:val="00D676CE"/>
    <w:rsid w:val="00D7046C"/>
    <w:rsid w:val="00D71AF5"/>
    <w:rsid w:val="00D74221"/>
    <w:rsid w:val="00D7478D"/>
    <w:rsid w:val="00D771BE"/>
    <w:rsid w:val="00D77979"/>
    <w:rsid w:val="00D813E1"/>
    <w:rsid w:val="00D81C54"/>
    <w:rsid w:val="00D8232B"/>
    <w:rsid w:val="00D826B4"/>
    <w:rsid w:val="00D838B5"/>
    <w:rsid w:val="00D84C94"/>
    <w:rsid w:val="00D90F53"/>
    <w:rsid w:val="00D92234"/>
    <w:rsid w:val="00DA4050"/>
    <w:rsid w:val="00DA6728"/>
    <w:rsid w:val="00DB1431"/>
    <w:rsid w:val="00DB2D71"/>
    <w:rsid w:val="00DB41C4"/>
    <w:rsid w:val="00DB481C"/>
    <w:rsid w:val="00DB6326"/>
    <w:rsid w:val="00DB65C5"/>
    <w:rsid w:val="00DC02EA"/>
    <w:rsid w:val="00DC2150"/>
    <w:rsid w:val="00DC67D1"/>
    <w:rsid w:val="00DD3678"/>
    <w:rsid w:val="00DD4A31"/>
    <w:rsid w:val="00DD6C7A"/>
    <w:rsid w:val="00DD7E88"/>
    <w:rsid w:val="00DE657F"/>
    <w:rsid w:val="00DE744E"/>
    <w:rsid w:val="00DF2BDD"/>
    <w:rsid w:val="00DF540D"/>
    <w:rsid w:val="00DF5FDF"/>
    <w:rsid w:val="00DF60FA"/>
    <w:rsid w:val="00DF6D2D"/>
    <w:rsid w:val="00DF6E45"/>
    <w:rsid w:val="00DF6FEA"/>
    <w:rsid w:val="00DF7B13"/>
    <w:rsid w:val="00E008B5"/>
    <w:rsid w:val="00E04B22"/>
    <w:rsid w:val="00E075EB"/>
    <w:rsid w:val="00E11662"/>
    <w:rsid w:val="00E11FC4"/>
    <w:rsid w:val="00E12934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3721F"/>
    <w:rsid w:val="00E40C32"/>
    <w:rsid w:val="00E42055"/>
    <w:rsid w:val="00E4422B"/>
    <w:rsid w:val="00E525EE"/>
    <w:rsid w:val="00E52BC8"/>
    <w:rsid w:val="00E53D6A"/>
    <w:rsid w:val="00E53EE0"/>
    <w:rsid w:val="00E60055"/>
    <w:rsid w:val="00E64DFD"/>
    <w:rsid w:val="00E67EAB"/>
    <w:rsid w:val="00E71579"/>
    <w:rsid w:val="00E72D2A"/>
    <w:rsid w:val="00E76D5B"/>
    <w:rsid w:val="00E802B9"/>
    <w:rsid w:val="00E854F2"/>
    <w:rsid w:val="00E91793"/>
    <w:rsid w:val="00E91BBB"/>
    <w:rsid w:val="00EA0057"/>
    <w:rsid w:val="00EA0130"/>
    <w:rsid w:val="00EA22C4"/>
    <w:rsid w:val="00EA35E2"/>
    <w:rsid w:val="00EA639C"/>
    <w:rsid w:val="00EB3928"/>
    <w:rsid w:val="00EC096F"/>
    <w:rsid w:val="00ED2E95"/>
    <w:rsid w:val="00ED77EB"/>
    <w:rsid w:val="00EE3337"/>
    <w:rsid w:val="00EE3896"/>
    <w:rsid w:val="00EE7968"/>
    <w:rsid w:val="00EF10BD"/>
    <w:rsid w:val="00EF2331"/>
    <w:rsid w:val="00EF2900"/>
    <w:rsid w:val="00EF49D1"/>
    <w:rsid w:val="00EF4DC3"/>
    <w:rsid w:val="00F029E9"/>
    <w:rsid w:val="00F03136"/>
    <w:rsid w:val="00F03159"/>
    <w:rsid w:val="00F033DA"/>
    <w:rsid w:val="00F07083"/>
    <w:rsid w:val="00F110A5"/>
    <w:rsid w:val="00F12E25"/>
    <w:rsid w:val="00F154D0"/>
    <w:rsid w:val="00F168F3"/>
    <w:rsid w:val="00F21FEC"/>
    <w:rsid w:val="00F25128"/>
    <w:rsid w:val="00F37904"/>
    <w:rsid w:val="00F40589"/>
    <w:rsid w:val="00F520DB"/>
    <w:rsid w:val="00F528D5"/>
    <w:rsid w:val="00F53075"/>
    <w:rsid w:val="00F53872"/>
    <w:rsid w:val="00F54A88"/>
    <w:rsid w:val="00F55B97"/>
    <w:rsid w:val="00F56DA8"/>
    <w:rsid w:val="00F60F84"/>
    <w:rsid w:val="00F61C98"/>
    <w:rsid w:val="00F6517F"/>
    <w:rsid w:val="00F71F45"/>
    <w:rsid w:val="00F8020D"/>
    <w:rsid w:val="00F80D05"/>
    <w:rsid w:val="00F87DC2"/>
    <w:rsid w:val="00F92356"/>
    <w:rsid w:val="00FA052A"/>
    <w:rsid w:val="00FA2AEC"/>
    <w:rsid w:val="00FA4487"/>
    <w:rsid w:val="00FA4607"/>
    <w:rsid w:val="00FA640F"/>
    <w:rsid w:val="00FB54E0"/>
    <w:rsid w:val="00FB73A9"/>
    <w:rsid w:val="00FC0C5B"/>
    <w:rsid w:val="00FC5FBA"/>
    <w:rsid w:val="00FC70AF"/>
    <w:rsid w:val="00FC7DC1"/>
    <w:rsid w:val="00FD1F0A"/>
    <w:rsid w:val="00FD32C9"/>
    <w:rsid w:val="00FD4DE7"/>
    <w:rsid w:val="00FD7142"/>
    <w:rsid w:val="00FE2E4D"/>
    <w:rsid w:val="00FE44B9"/>
    <w:rsid w:val="00FF0AC3"/>
    <w:rsid w:val="00FF12FD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0"/>
    <w:rsid w:val="002308CA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fontstyle01">
    <w:name w:val="fontstyle01"/>
    <w:basedOn w:val="a1"/>
    <w:rsid w:val="0047197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47197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4719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471971"/>
    <w:rPr>
      <w:rFonts w:ascii="Calibri" w:hAnsi="Calibri" w:cs="Calibri" w:hint="default"/>
      <w:b/>
      <w:bCs/>
      <w:i w:val="0"/>
      <w:iCs w:val="0"/>
      <w:color w:val="000000"/>
      <w:sz w:val="16"/>
      <w:szCs w:val="16"/>
    </w:rPr>
  </w:style>
  <w:style w:type="character" w:customStyle="1" w:styleId="a6">
    <w:name w:val="Абзац списка Знак"/>
    <w:basedOn w:val="a1"/>
    <w:link w:val="a5"/>
    <w:uiPriority w:val="34"/>
    <w:rsid w:val="00C17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0"/>
    <w:rsid w:val="002308CA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fontstyle01">
    <w:name w:val="fontstyle01"/>
    <w:basedOn w:val="a1"/>
    <w:rsid w:val="0047197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47197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4719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471971"/>
    <w:rPr>
      <w:rFonts w:ascii="Calibri" w:hAnsi="Calibri" w:cs="Calibri" w:hint="default"/>
      <w:b/>
      <w:bCs/>
      <w:i w:val="0"/>
      <w:iCs w:val="0"/>
      <w:color w:val="000000"/>
      <w:sz w:val="16"/>
      <w:szCs w:val="16"/>
    </w:rPr>
  </w:style>
  <w:style w:type="character" w:customStyle="1" w:styleId="a6">
    <w:name w:val="Абзац списка Знак"/>
    <w:basedOn w:val="a1"/>
    <w:link w:val="a5"/>
    <w:uiPriority w:val="34"/>
    <w:rsid w:val="00C1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471">
          <w:blockQuote w:val="1"/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423">
          <w:blockQuote w:val="1"/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768"/>
    <w:rsid w:val="000951D4"/>
    <w:rsid w:val="000A7029"/>
    <w:rsid w:val="00117BF1"/>
    <w:rsid w:val="001A7E61"/>
    <w:rsid w:val="001E0AA1"/>
    <w:rsid w:val="002D276B"/>
    <w:rsid w:val="0055733B"/>
    <w:rsid w:val="00591630"/>
    <w:rsid w:val="00760994"/>
    <w:rsid w:val="007941A9"/>
    <w:rsid w:val="009015F3"/>
    <w:rsid w:val="00AA233B"/>
    <w:rsid w:val="00BB5F29"/>
    <w:rsid w:val="00C32768"/>
    <w:rsid w:val="00CB77AE"/>
    <w:rsid w:val="00CC763D"/>
    <w:rsid w:val="00D459D6"/>
    <w:rsid w:val="00D95907"/>
    <w:rsid w:val="00DD28D9"/>
    <w:rsid w:val="00E3347D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930D35E2F5D94267BC74E3B3647B7067">
    <w:name w:val="930D35E2F5D94267BC74E3B3647B7067"/>
    <w:rsid w:val="00C32768"/>
  </w:style>
  <w:style w:type="paragraph" w:customStyle="1" w:styleId="05FE553BDFB945A49ED52208D1548B50">
    <w:name w:val="05FE553BDFB945A49ED52208D1548B50"/>
    <w:rsid w:val="009015F3"/>
  </w:style>
  <w:style w:type="paragraph" w:customStyle="1" w:styleId="E9C71CA5F7CE488DA2D06480F79ACD76">
    <w:name w:val="E9C71CA5F7CE488DA2D06480F79ACD76"/>
    <w:rsid w:val="009015F3"/>
  </w:style>
  <w:style w:type="paragraph" w:customStyle="1" w:styleId="DA2AAC7DC0F24F1EBBB18986CEA5583E">
    <w:name w:val="DA2AAC7DC0F24F1EBBB18986CEA5583E"/>
    <w:rsid w:val="009015F3"/>
  </w:style>
  <w:style w:type="paragraph" w:customStyle="1" w:styleId="A7C9458095B54F15916C8FCC4A7ABA59">
    <w:name w:val="A7C9458095B54F15916C8FCC4A7ABA59"/>
    <w:rsid w:val="009015F3"/>
  </w:style>
  <w:style w:type="paragraph" w:customStyle="1" w:styleId="50DDB2BDB84249898A746F9B1DD8E0B6">
    <w:name w:val="50DDB2BDB84249898A746F9B1DD8E0B6"/>
    <w:rsid w:val="009015F3"/>
  </w:style>
  <w:style w:type="paragraph" w:customStyle="1" w:styleId="D4B388EA044E463E89DA1C33833268FD">
    <w:name w:val="D4B388EA044E463E89DA1C33833268FD"/>
    <w:rsid w:val="009015F3"/>
  </w:style>
  <w:style w:type="paragraph" w:customStyle="1" w:styleId="33995D01703145E4B65031A3ED4B7B35">
    <w:name w:val="33995D01703145E4B65031A3ED4B7B35"/>
    <w:rsid w:val="009015F3"/>
  </w:style>
  <w:style w:type="paragraph" w:customStyle="1" w:styleId="B60D1D91375040E090F69C8EA7A7D291">
    <w:name w:val="B60D1D91375040E090F69C8EA7A7D291"/>
    <w:rsid w:val="009015F3"/>
  </w:style>
  <w:style w:type="paragraph" w:customStyle="1" w:styleId="7F5E3FE91BC94F75BE916BA093D03E14">
    <w:name w:val="7F5E3FE91BC94F75BE916BA093D03E14"/>
    <w:rsid w:val="009015F3"/>
  </w:style>
  <w:style w:type="paragraph" w:customStyle="1" w:styleId="685405221AA642C888E596B10AFA973B">
    <w:name w:val="685405221AA642C888E596B10AFA973B"/>
    <w:rsid w:val="009015F3"/>
  </w:style>
  <w:style w:type="paragraph" w:customStyle="1" w:styleId="D4B6E0154ED4490F9E5B7B4E548FF4E0">
    <w:name w:val="D4B6E0154ED4490F9E5B7B4E548FF4E0"/>
    <w:rsid w:val="009015F3"/>
  </w:style>
  <w:style w:type="paragraph" w:customStyle="1" w:styleId="11881BC999EC4411A9F5585A921E61B8">
    <w:name w:val="11881BC999EC4411A9F5585A921E61B8"/>
    <w:rsid w:val="009015F3"/>
  </w:style>
  <w:style w:type="paragraph" w:customStyle="1" w:styleId="A0A6ECD2B9F54C658B39A4FCC482CB16">
    <w:name w:val="A0A6ECD2B9F54C658B39A4FCC482CB16"/>
    <w:rsid w:val="009015F3"/>
  </w:style>
  <w:style w:type="paragraph" w:customStyle="1" w:styleId="16377ECE3AEC4EA89A3EE6BB8A452331">
    <w:name w:val="16377ECE3AEC4EA89A3EE6BB8A452331"/>
    <w:rsid w:val="009015F3"/>
  </w:style>
  <w:style w:type="paragraph" w:customStyle="1" w:styleId="E8179AAD02504DB491A4680F6407A197">
    <w:name w:val="E8179AAD02504DB491A4680F6407A197"/>
    <w:rsid w:val="009015F3"/>
  </w:style>
  <w:style w:type="paragraph" w:customStyle="1" w:styleId="2DFA64B133F9498C9BD587EABC441009">
    <w:name w:val="2DFA64B133F9498C9BD587EABC441009"/>
    <w:rsid w:val="00117B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B06A2-5F1B-4CB9-A866-0B276C1A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Организация разведения кур                                                                             в п. ХХХ ХХХ района                                  Республики Саха (Якутия)</vt:lpstr>
    </vt:vector>
  </TitlesOfParts>
  <Company/>
  <LinksUpToDate>false</LinksUpToDate>
  <CharactersWithSpaces>33723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Организация деятельности по разведению кур  в п. ХХХ ХХХ района                                  Республики Саха (Якутия)</dc:title>
  <dc:creator>ИП Божевольная З.А. BiZinvest14</dc:creator>
  <cp:lastModifiedBy>Пользователь Windows</cp:lastModifiedBy>
  <cp:revision>3</cp:revision>
  <cp:lastPrinted>2019-09-20T20:47:00Z</cp:lastPrinted>
  <dcterms:created xsi:type="dcterms:W3CDTF">2019-09-20T20:48:00Z</dcterms:created>
  <dcterms:modified xsi:type="dcterms:W3CDTF">2019-09-22T09:18:00Z</dcterms:modified>
</cp:coreProperties>
</file>