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6" w:rsidRPr="000958EC" w:rsidRDefault="00327031" w:rsidP="001C2783">
      <w:pPr>
        <w:spacing w:line="276" w:lineRule="auto"/>
        <w:jc w:val="center"/>
        <w:rPr>
          <w:b/>
          <w:sz w:val="24"/>
        </w:rPr>
      </w:pPr>
      <w:r w:rsidRPr="000958EC">
        <w:rPr>
          <w:b/>
          <w:sz w:val="24"/>
        </w:rPr>
        <w:t xml:space="preserve">Отчет </w:t>
      </w:r>
      <w:r w:rsidR="000958EC" w:rsidRPr="000958EC">
        <w:rPr>
          <w:b/>
          <w:sz w:val="24"/>
        </w:rPr>
        <w:t>о</w:t>
      </w:r>
      <w:r w:rsidR="00E32196" w:rsidRPr="000958EC">
        <w:rPr>
          <w:b/>
          <w:sz w:val="24"/>
        </w:rPr>
        <w:t xml:space="preserve"> проведенной работе по поддержке предпринимательства в Республике Саха (Якутия) за </w:t>
      </w:r>
      <w:r w:rsidR="00E32196" w:rsidRPr="000958EC">
        <w:rPr>
          <w:b/>
          <w:sz w:val="24"/>
          <w:lang w:val="en-US"/>
        </w:rPr>
        <w:t>I</w:t>
      </w:r>
      <w:r w:rsidR="00E32196" w:rsidRPr="000958EC">
        <w:rPr>
          <w:b/>
          <w:sz w:val="24"/>
        </w:rPr>
        <w:t xml:space="preserve"> полугодие 2019 года</w:t>
      </w:r>
    </w:p>
    <w:p w:rsidR="00FC578C" w:rsidRDefault="001C2783" w:rsidP="006C1668">
      <w:pPr>
        <w:spacing w:after="0"/>
        <w:ind w:firstLine="709"/>
        <w:rPr>
          <w:i/>
        </w:rPr>
      </w:pPr>
      <w:r>
        <w:rPr>
          <w:i/>
        </w:rPr>
        <w:t>1. О действующих государственных программах, направленных на обеспечение поддержки развития предпринимательства в Республике Саха (Якутия);</w:t>
      </w:r>
    </w:p>
    <w:p w:rsidR="001C2783" w:rsidRDefault="001C2783" w:rsidP="001C2783">
      <w:pPr>
        <w:spacing w:after="0"/>
        <w:ind w:firstLine="709"/>
      </w:pPr>
      <w:r w:rsidRPr="001C2783">
        <w:t>Государственная поддержка оказывается субъектам малого и среднего предпринимательства в рамках мероприятий государственной программы Республики Саха (Якутия) «Развитие предпринимательства в Республике Саха (Якутия) на 2018 - 2022 годы», утвержденной Указом Главы Республики Саха (Якутия) от 04 декабря 2017 года № 2262</w:t>
      </w:r>
      <w:r>
        <w:t xml:space="preserve"> (далее – государственная программа).</w:t>
      </w:r>
    </w:p>
    <w:p w:rsidR="001C2783" w:rsidRDefault="001C2783" w:rsidP="001C2783">
      <w:pPr>
        <w:spacing w:after="0"/>
        <w:ind w:firstLine="709"/>
      </w:pPr>
      <w:r>
        <w:t>Ответственным исполнителем государственной программы выступает Министерство предпринимательства, торговли и туризма Республики Саха (Якутия).</w:t>
      </w:r>
    </w:p>
    <w:p w:rsidR="001C2783" w:rsidRDefault="001C2783" w:rsidP="001C2783">
      <w:pPr>
        <w:spacing w:after="0"/>
        <w:ind w:firstLine="709"/>
      </w:pPr>
      <w:r>
        <w:t xml:space="preserve"> Соисполнителями государственной программы выступают: Министерство экономики Республики Саха (Якутия), Министерство инноваций, цифрового развития и инфокоммуникационных технологий Республики Саха (Якутия).</w:t>
      </w:r>
    </w:p>
    <w:p w:rsidR="001C2783" w:rsidRDefault="001C2783" w:rsidP="001C2783">
      <w:pPr>
        <w:spacing w:after="0"/>
        <w:ind w:firstLine="709"/>
      </w:pPr>
      <w:r>
        <w:t>Участниками государственной программы выступают: Министерство экономики Республики Саха (Якутия), Министерство инноваций, цифрового развития и инфокоммуникационных технологий Республики Саха (Якутия) Республики Саха (Якутия) и Министерство по внешним связям и делам народов Республики Саха (Якутия).</w:t>
      </w:r>
    </w:p>
    <w:p w:rsidR="001C2783" w:rsidRDefault="001C2783" w:rsidP="001C2783">
      <w:pPr>
        <w:spacing w:after="0"/>
        <w:ind w:firstLine="709"/>
      </w:pPr>
      <w:r>
        <w:t xml:space="preserve">Целью государственной программы является формирование благоприятного инвестиционного, предпринимательского климата и эффективной системы привлечения инвестиций. </w:t>
      </w:r>
    </w:p>
    <w:p w:rsidR="001C2783" w:rsidRDefault="001C2783" w:rsidP="001C2783">
      <w:pPr>
        <w:spacing w:after="0"/>
        <w:ind w:firstLine="709"/>
      </w:pPr>
      <w:r>
        <w:t>Достижение поставленной цели требует решения следующих задач:</w:t>
      </w:r>
    </w:p>
    <w:p w:rsidR="001C2783" w:rsidRDefault="001C2783" w:rsidP="001C2783">
      <w:pPr>
        <w:spacing w:after="0"/>
        <w:ind w:firstLine="709"/>
      </w:pPr>
      <w:r>
        <w:t>1.</w:t>
      </w:r>
      <w:r>
        <w:tab/>
        <w:t>Формирование благоприятного инвестиционного климата и эффективной системы привлечения инвестиций;</w:t>
      </w:r>
    </w:p>
    <w:p w:rsidR="001C2783" w:rsidRDefault="001C2783" w:rsidP="001C2783">
      <w:pPr>
        <w:spacing w:after="0"/>
        <w:ind w:firstLine="709"/>
      </w:pPr>
      <w:r>
        <w:lastRenderedPageBreak/>
        <w:t>2.</w:t>
      </w:r>
      <w:r>
        <w:tab/>
        <w:t>Развитие субъектов малого и среднего предпринимательства в Республике Саха (Якутия), как основного фактора обеспечения высокого уровня занятости и улучшения качества жизни населения;</w:t>
      </w:r>
    </w:p>
    <w:p w:rsidR="001C2783" w:rsidRDefault="001C2783" w:rsidP="001C2783">
      <w:pPr>
        <w:spacing w:after="0"/>
        <w:ind w:firstLine="709"/>
      </w:pPr>
      <w:r>
        <w:t>3.</w:t>
      </w:r>
      <w:r>
        <w:tab/>
        <w:t>Создание благоприятных условий для развития инновационной деятельности в Республике Саха (Якутия);</w:t>
      </w:r>
    </w:p>
    <w:p w:rsidR="001C2783" w:rsidRDefault="001C2783" w:rsidP="001C2783">
      <w:pPr>
        <w:spacing w:after="0"/>
        <w:ind w:firstLine="709"/>
      </w:pPr>
      <w:r>
        <w:t>4.</w:t>
      </w:r>
      <w:r>
        <w:tab/>
        <w:t>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товаров, и услуг.</w:t>
      </w:r>
    </w:p>
    <w:p w:rsidR="004A53BC" w:rsidRDefault="004A53BC" w:rsidP="001C2783">
      <w:pPr>
        <w:spacing w:after="0"/>
        <w:ind w:firstLine="709"/>
      </w:pPr>
      <w:r>
        <w:t>В состав государственной программы входят следующие подпрограммы:</w:t>
      </w:r>
    </w:p>
    <w:p w:rsidR="004A53BC" w:rsidRDefault="004A53BC" w:rsidP="001C2783">
      <w:pPr>
        <w:spacing w:after="0"/>
        <w:ind w:firstLine="709"/>
      </w:pPr>
      <w:r>
        <w:t>1. Обеспечивающая подпрограмма;</w:t>
      </w:r>
    </w:p>
    <w:p w:rsidR="004A53BC" w:rsidRDefault="004A53BC" w:rsidP="001C2783">
      <w:pPr>
        <w:spacing w:after="0"/>
        <w:ind w:firstLine="709"/>
      </w:pPr>
      <w:r>
        <w:t xml:space="preserve">2. </w:t>
      </w:r>
      <w:r w:rsidRPr="004A53BC">
        <w:t>"Формирование эффективной системы привлечения инвестиций и сопровождения инвестиционных проектов на 2018 год";</w:t>
      </w:r>
    </w:p>
    <w:p w:rsidR="004A53BC" w:rsidRDefault="004A53BC" w:rsidP="001C2783">
      <w:pPr>
        <w:spacing w:after="0"/>
        <w:ind w:firstLine="709"/>
      </w:pPr>
      <w:r>
        <w:t xml:space="preserve">3. </w:t>
      </w:r>
      <w:r w:rsidRPr="004A53BC">
        <w:t>"Развитие предпринимательства в Республике Саха (Якутия) на 2018 - 2022 годы";</w:t>
      </w:r>
    </w:p>
    <w:p w:rsidR="004A53BC" w:rsidRDefault="004A53BC" w:rsidP="001C2783">
      <w:pPr>
        <w:spacing w:after="0"/>
        <w:ind w:firstLine="709"/>
      </w:pPr>
      <w:r>
        <w:t xml:space="preserve">4. </w:t>
      </w:r>
      <w:r w:rsidRPr="004A53BC">
        <w:t>"Развитие инновационного предпринимательства на 2018 год";</w:t>
      </w:r>
    </w:p>
    <w:p w:rsidR="004A53BC" w:rsidRDefault="004A53BC" w:rsidP="001C2783">
      <w:pPr>
        <w:spacing w:after="0"/>
        <w:ind w:firstLine="709"/>
      </w:pPr>
      <w:r>
        <w:t xml:space="preserve">5. </w:t>
      </w:r>
      <w:r w:rsidRPr="004A53BC">
        <w:t>"Развитие предпринимательства на потребительском рынке Республике Саха (Якутия) на 2018 - 2022 годы"</w:t>
      </w:r>
      <w:r>
        <w:t>.</w:t>
      </w:r>
    </w:p>
    <w:p w:rsidR="004A53BC" w:rsidRDefault="004A53BC" w:rsidP="006C10A2">
      <w:pPr>
        <w:spacing w:after="0"/>
        <w:ind w:firstLine="709"/>
      </w:pPr>
      <w:r>
        <w:t xml:space="preserve">Реализация Подпрограмм №2 и №4 завершились 2018 годом, так как </w:t>
      </w:r>
      <w:r w:rsidR="006C10A2">
        <w:t>функции по государственному регулированию инвестиционной деятельности, реализации государственной политики в сфере государственно-частного партнерства, кластерной политики переданы в Министерство экономики РС(Я), функции по проведению государственной инновационной политики в Министерство инноваций, цифрового развития и инфокоммуникационных технологий РС(Я).</w:t>
      </w:r>
    </w:p>
    <w:p w:rsidR="001C2783" w:rsidRDefault="001C2783" w:rsidP="001C2783">
      <w:pPr>
        <w:spacing w:after="0"/>
        <w:ind w:firstLine="709"/>
      </w:pPr>
      <w:r>
        <w:t xml:space="preserve">В 2019 году </w:t>
      </w:r>
      <w:r w:rsidR="00537F98">
        <w:t xml:space="preserve">на реализацию государственной программы </w:t>
      </w:r>
      <w:r>
        <w:t>предусмотрено 1 053,</w:t>
      </w:r>
      <w:r w:rsidR="006954BE">
        <w:t>5</w:t>
      </w:r>
      <w:r w:rsidR="00D72377">
        <w:t>7</w:t>
      </w:r>
      <w:r>
        <w:t xml:space="preserve"> млн рублей, в том числе: из федерального бюджета – 277,82 млн рублей</w:t>
      </w:r>
      <w:r w:rsidR="00537F98">
        <w:t>,</w:t>
      </w:r>
      <w:r>
        <w:t xml:space="preserve"> из государственного бюджета Республики Саха (Якутия) – </w:t>
      </w:r>
      <w:r w:rsidR="006954BE">
        <w:t>199,79</w:t>
      </w:r>
      <w:r>
        <w:t xml:space="preserve"> млн рублей, из внебюджетного источника – 575,95 млн рублей.</w:t>
      </w:r>
    </w:p>
    <w:p w:rsidR="00537F98" w:rsidRDefault="00537F98" w:rsidP="00537F98">
      <w:pPr>
        <w:spacing w:after="0"/>
        <w:ind w:firstLine="709"/>
      </w:pPr>
      <w:r>
        <w:lastRenderedPageBreak/>
        <w:t>В рамках софинансирования расходных обязательств Республики Саха (Якутия) из федерального бюджета на государственную поддержку малого и среднего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между Министерством экономического развития Российской Федерации и Правительством Республики Саха (Якутия) 13 февраля 2018 года были заключены Соглашения о предоставлении субсидии на государственную поддержку малого и среднего предпринимательства в размере 277,82 млн рублей.</w:t>
      </w:r>
    </w:p>
    <w:p w:rsidR="00537F98" w:rsidRDefault="00537F98" w:rsidP="00537F98">
      <w:pPr>
        <w:spacing w:after="0"/>
        <w:ind w:firstLine="709"/>
      </w:pPr>
      <w:r>
        <w:t>Соглашения направлены на реализацию мероприятий, направленных на достижение целей, показателей и результатов следующих региональных проектов:</w:t>
      </w:r>
    </w:p>
    <w:p w:rsidR="00537F98" w:rsidRDefault="00537F98" w:rsidP="00537F98">
      <w:pPr>
        <w:spacing w:after="0"/>
        <w:ind w:firstLine="709"/>
      </w:pPr>
      <w:r>
        <w:t>- «Расширение доступа субъектов малого и среднего предпринимательства к финансовым ресурсам, в том числе к льготному финансированию»;</w:t>
      </w:r>
    </w:p>
    <w:p w:rsidR="00537F98" w:rsidRDefault="00537F98" w:rsidP="00537F98">
      <w:pPr>
        <w:spacing w:after="0"/>
        <w:ind w:firstLine="709"/>
      </w:pPr>
      <w:r>
        <w:t>- «Акселерация субъектов малого и среднего предпринимательства»;</w:t>
      </w:r>
    </w:p>
    <w:p w:rsidR="00537F98" w:rsidRDefault="00537F98" w:rsidP="00537F98">
      <w:pPr>
        <w:spacing w:after="0"/>
        <w:ind w:firstLine="709"/>
      </w:pPr>
      <w:r>
        <w:t>- «Популяризация предпринимательства».</w:t>
      </w:r>
    </w:p>
    <w:p w:rsidR="00537F98" w:rsidRDefault="00537F98" w:rsidP="00537F98">
      <w:pPr>
        <w:spacing w:after="0"/>
        <w:ind w:firstLine="709"/>
      </w:pPr>
      <w:r>
        <w:t>Общий объем субсидии из федерального бюджета составляет 277,82 млн рублей, уровень софинансирования федерального бюджета составляет 99,00%. Из государственного бюджета Республики Саха (Якутия) на исполнение расходных обязательств будет направлено 2,81 млн рублей.</w:t>
      </w:r>
    </w:p>
    <w:p w:rsidR="006C10A2" w:rsidRDefault="006C10A2" w:rsidP="001C2783">
      <w:pPr>
        <w:spacing w:after="0"/>
        <w:ind w:firstLine="709"/>
      </w:pPr>
      <w:r>
        <w:t xml:space="preserve">По состоянию на 03.07.2019 кассовое исполнение составляет </w:t>
      </w:r>
      <w:r w:rsidR="00555E81" w:rsidRPr="00555E81">
        <w:t>788,03 млн рублей или 7</w:t>
      </w:r>
      <w:r w:rsidR="00D72377">
        <w:t>5</w:t>
      </w:r>
      <w:r w:rsidR="00555E81" w:rsidRPr="00555E81">
        <w:t>% от плана, в том числе за счет средств федерального бюджета – 228,76 млн рублей, государственного бюджета Республики Саха (Якутия) – 67,82 млн рублей, внебюджетных источников – 491,45 млн рублей.</w:t>
      </w:r>
    </w:p>
    <w:p w:rsidR="00555E81" w:rsidRDefault="00555E81" w:rsidP="001C2783">
      <w:pPr>
        <w:spacing w:after="0"/>
        <w:ind w:firstLine="709"/>
      </w:pPr>
      <w:r>
        <w:t>Разбивк</w:t>
      </w:r>
      <w:r w:rsidR="00004538">
        <w:t>а по подпрограммам приведена в Т</w:t>
      </w:r>
      <w:r>
        <w:t xml:space="preserve">аблице </w:t>
      </w:r>
      <w:r w:rsidR="00004538">
        <w:t>№</w:t>
      </w:r>
      <w:r>
        <w:t xml:space="preserve">1. </w:t>
      </w:r>
    </w:p>
    <w:p w:rsidR="005A3F9B" w:rsidRDefault="005A3F9B" w:rsidP="001C2783">
      <w:pPr>
        <w:spacing w:after="0"/>
        <w:ind w:firstLine="709"/>
      </w:pPr>
      <w:r>
        <w:t xml:space="preserve">По итогам </w:t>
      </w:r>
      <w:r w:rsidRPr="005A3F9B">
        <w:t>оценки эффективности</w:t>
      </w:r>
      <w:r>
        <w:t xml:space="preserve"> за 2018 года государственная программа, согласно Указу Главы Республики Саха (Якутия) от 31.05.2019 </w:t>
      </w:r>
      <w:r>
        <w:lastRenderedPageBreak/>
        <w:t xml:space="preserve">№572, признана эффективной, оценка эффективности государственной программы – 0,88 баллов. </w:t>
      </w:r>
    </w:p>
    <w:p w:rsidR="001C2783" w:rsidRDefault="001C2783" w:rsidP="00004538">
      <w:pPr>
        <w:spacing w:after="0"/>
        <w:ind w:firstLine="709"/>
        <w:rPr>
          <w:i/>
        </w:rPr>
      </w:pPr>
      <w:r>
        <w:rPr>
          <w:i/>
        </w:rPr>
        <w:t>2. О заключенных соглашениях на реализацию мероприятий, предусмотренных действующими программами (подпрограммами), объем предусмотренных финансовых средства со всех уровней бюджета (приложить копии соглашений);</w:t>
      </w:r>
    </w:p>
    <w:p w:rsidR="00004538" w:rsidRDefault="00004538" w:rsidP="00004538">
      <w:pPr>
        <w:spacing w:after="0"/>
        <w:ind w:firstLine="709"/>
      </w:pPr>
      <w:r>
        <w:t xml:space="preserve">С начала 2019 года на реализацию мероприятий государственной программы было заключено 48 Соглашений. </w:t>
      </w:r>
    </w:p>
    <w:p w:rsidR="001C2783" w:rsidRDefault="001C2783" w:rsidP="00004538">
      <w:pPr>
        <w:spacing w:after="0"/>
        <w:ind w:firstLine="709"/>
        <w:rPr>
          <w:i/>
        </w:rPr>
      </w:pPr>
      <w:r>
        <w:rPr>
          <w:i/>
        </w:rPr>
        <w:t>3. О реализации мероприятий, направленных на достижение поставленных целей, показателей, задач, включенных в программы;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Государственная поддержка оказывается субъектам малого и среднего предпринимательства в рамках мероприятий государственной программы Республики Саха (Якутия) «Развитие предпринимательства в Республике Саха (Якутия) на 2018 - 2022 годы», утвержденной Указом Главы Республики Саха (Якутия) от 04 декабря 2017 года № 2262.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Субъектам малого и среднего предпринимательства оказывается комплекс услуг: консультационно-информационных, образовательных, финансовых и имущественных.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Государственным автономным учреждением Республики Саха (Якутия) «Центр «Мой бизнес» (далее – Центр «Мой бизнес») за 6 месяцев 2019 года было оказано 16 200 консультационных услуг, в том числе 5329 уникальных: 3029 - субъектам МСП, 2300 - физическим лицам. Проведено 212 мероприятий (семинары, круглые столы, мастер-классы), в которых приняли участие 3 463 человек.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Для популяризации предпринимательской деятельности на постоянной основе осуществляется информирование субъектов малого и среднего предпринимательства посредством специализированного сайта Портал малого и среднего предпринимательства Республики Саха (Якутия). За отчетный период было опубликовано 62 материала, способствующих формированию положительного образа предпринимателя, размещено 831 </w:t>
      </w: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>информационных материалов и разработано 2 методических пособия для предпринимателей.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В целях реализации Государственной программы РС (Я) «Развитие предпринимательства в РС (Я) на 2018-2022 годы» для участия в конкурсном отборе на получение государственной поддержки по мероприятию «Субсидирование части затрат субъектов социального предпринимательства в РС (Я)», «Субсидирование части затрат субъектов малого и среднего предпринимательства, занятых производством местной продукции», приняты документы от 182 субъектов малого и среднего предпринимательства.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По итогам заседания конкурсной комиссии по проведению конкурсного отбора по мероприятию: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1. «Субсидирование части расходов субъектов малого предпринимательств, занятых производством местной продукции» (протокол №2 от 22.05.2019г., приказ №П-118 от 30.05.2019г.) предоставлена поддержка 25 субъектам малого и среднего предпринимательства на общую сумму 6 000,0 тыс. рублей.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2.  «Социальное предпринимательство» (протокол №1 от 22.05.2019г., приказ №П-119 от 30.05.2019г.) предоставлена поддержка 13 субъектам малого и среднего предпринимательства на общую сумму 5 948,98 тыс. рублей.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Центром "Мой бизнес"</w:t>
      </w:r>
      <w:r w:rsidR="005663FC">
        <w:rPr>
          <w:rFonts w:eastAsia="Times New Roman" w:cs="Times New Roman"/>
          <w:color w:val="020C22"/>
          <w:szCs w:val="28"/>
          <w:lang w:eastAsia="ru-RU"/>
        </w:rPr>
        <w:t>, в рамках реализации регионального проекта «Акселерация субъектов малого и среднего предпринимательства»,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проведены деловые мероприятия для бизнеса, в том числе:</w:t>
      </w:r>
    </w:p>
    <w:p w:rsidR="0026491B" w:rsidRPr="00F64487" w:rsidRDefault="0026491B" w:rsidP="0026491B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зональный бизнес форум в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Намском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улусе с участием 142 человек. В рамках форума была организована выставка народных изделий, проведены прикладные мастер-классы, образовательный семинар и круглые столы «Перспективы развития местного производства в сфере народных художественных промыслов», «Роль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брендирования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в товарном производстве и сертификация товаров».  По итогам работы площадок принята резолюция.</w:t>
      </w:r>
    </w:p>
    <w:p w:rsidR="0026491B" w:rsidRPr="00F64487" w:rsidRDefault="0026491B" w:rsidP="0026491B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>организовано и обеспечено участие 7 предпринимателей в выставке "АмурЭкспо-2019" в г. Благовещенск. В рамках деловой программы форума якутские предприниматели приняли участие в круглых столах, семинарах, В2В встрече и переговорах. По итогам участия в выставке-форуме «АмурЭкспоФорум-2019» компаниями реализовано товаров на сумму более 600 тысяч руб. У компаний имеются 5 предварительных договоренностей о взаимовыгодном сотрудничестве с бизнесом Амурской области и Китая.</w:t>
      </w:r>
    </w:p>
    <w:p w:rsidR="0026491B" w:rsidRPr="00F64487" w:rsidRDefault="0026491B" w:rsidP="0026491B">
      <w:pPr>
        <w:pStyle w:val="a3"/>
        <w:spacing w:after="0"/>
        <w:ind w:left="0"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В целях установления новых партнерских отношений и развития делового сотрудничества, расширения рынков сбыта готовой продукции, 29 июня 2019 г. в рамках I Республиканского форума кузнечного ремесла проведена биржа контактов. Участниками биржи контактов были предприниматели, занятые в сфере кузнечного ремесла, интернет-магазины, представители республиканских и муниципальных общественных объединений. В мероприятии приняло участие 54 кузнеца из 13 муниципальных районов РС(Я) и г. Якутска (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Амгинский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Намский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Хангаласский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Мегино-Кангаласский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Таттинский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Чурапчинский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Усть-Алданский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Кобяйский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Нюрбинский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Верхневилюйский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Сунтарский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Оленекский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Момский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районы). Площадка биржи контактов дала возможность обмена контактами, презентации своего бизнеса, также предприниматели обменивались опытом и мнениями. По итогам биржи контактов имеются более 10 договоренностей на реализацию продукции.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Согласно утвержденному плану-графику выездных мероприятий инфраструктуры поддержки бизнеса, подведомственных Министерству предпринимательства, торговли и туризма Республики Саха (Якутия) на 2019 год, Центром "Мой бизнес организовано два выезда в целях проведения индивидуальных консультаций по актуальным вопросам предпринимательской деятельности, в том числе:</w:t>
      </w:r>
    </w:p>
    <w:p w:rsidR="0026491B" w:rsidRPr="00F64487" w:rsidRDefault="0026491B" w:rsidP="0026491B">
      <w:pPr>
        <w:pStyle w:val="a3"/>
        <w:numPr>
          <w:ilvl w:val="0"/>
          <w:numId w:val="1"/>
        </w:numPr>
        <w:spacing w:after="0"/>
        <w:ind w:left="0"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С 20 по 24 мая проведены выездные консультационные услуги в селах Столбы,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Бетенекс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Борулах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ЭльтгесткВерхоняского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района;</w:t>
      </w:r>
    </w:p>
    <w:p w:rsidR="0026491B" w:rsidRPr="00F64487" w:rsidRDefault="0026491B" w:rsidP="0026491B">
      <w:pPr>
        <w:pStyle w:val="a3"/>
        <w:numPr>
          <w:ilvl w:val="0"/>
          <w:numId w:val="1"/>
        </w:numPr>
        <w:spacing w:after="0"/>
        <w:ind w:left="0"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 xml:space="preserve">26 июня проведены выездные консультационные услуги в селах Ой,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Техтюр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Октемцы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и городе Покровске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Хангаласского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улуса.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Формированию положительного образа предпринимателя, популяризации предпринимательской деятельности способствует размещение информационных материалов в республиканских СМИ, в том числе объявлений о проводимых конкурсах, информационно-образовательных мероприятиях, информирование о мерах государственной поддержки и изменениях в законодательстве и.т.д. За 1 полугодие в республиканских СМИ размещено 149 информационных материалов, на portal.b14.ru размещено 1597 информационных материалов.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По программе микрофинансирования МКК «Фонд развития предпринимательства Республики Саха (Якутия)» было выдано 74 микрозайма для субъектов малого и среднего предпринимательства на общую сумму 164,15 млн рублей, средний размер микрозайма составляет 2,3 млн рублей. В том числе, в рамках реализации </w:t>
      </w:r>
      <w:r w:rsidR="00221371">
        <w:rPr>
          <w:rFonts w:eastAsia="Times New Roman" w:cs="Times New Roman"/>
          <w:color w:val="020C22"/>
          <w:szCs w:val="28"/>
          <w:lang w:eastAsia="ru-RU"/>
        </w:rPr>
        <w:t>регионального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проекта «Расширение доступа субъектов </w:t>
      </w:r>
      <w:r w:rsidR="00221371">
        <w:rPr>
          <w:rFonts w:eastAsia="Times New Roman" w:cs="Times New Roman"/>
          <w:color w:val="020C22"/>
          <w:szCs w:val="28"/>
          <w:lang w:eastAsia="ru-RU"/>
        </w:rPr>
        <w:t>малого и среднего предпринимательства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к финансовой поддержке, в том числе к льготному финансированию для малого и среднего предпринимательства» по статье «Создание и (или) развитие государственных микрофинансовых организаций» профинансировано 24 субъекта </w:t>
      </w:r>
      <w:r w:rsidR="00221371">
        <w:rPr>
          <w:rFonts w:eastAsia="Times New Roman" w:cs="Times New Roman"/>
          <w:color w:val="020C22"/>
          <w:szCs w:val="28"/>
          <w:lang w:eastAsia="ru-RU"/>
        </w:rPr>
        <w:t>малого и среднего предпринимательства</w:t>
      </w:r>
      <w:r w:rsidRPr="00F64487">
        <w:rPr>
          <w:rFonts w:eastAsia="Times New Roman" w:cs="Times New Roman"/>
          <w:color w:val="020C22"/>
          <w:szCs w:val="28"/>
          <w:lang w:eastAsia="ru-RU"/>
        </w:rPr>
        <w:t>на сумму 57 623,3 млн руб.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Преобладающее количество микрозаймов предоставлена субъектам малого и среднего предпринимательства, осуществляющим деятельность в сфере производства.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По программе «Расширение доступа субъектов малого и среднего предпринимательства к финансовым ресурсам, в том числе к льготному финансированию» при гарантийной поддержке региональной гарантийной организацией общий объем поручительств, предоставленных Фондом за период работы, достиг 3416,22 млн. руб. (поручительство получили 640 предпринимателя). Объем привлеченных кредитов составил 6693,05 млн. </w:t>
      </w: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>руб., то есть на каждый рубль бюджетных средств привлечено 17,8 рублей банковских кредитов.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По итогам 6 месяцев 2019 года Фондом заключено 16 договоров поручительства на общую сумму 124834 тыс. руб., получено кредитов субъектами МСП на сумму 274</w:t>
      </w:r>
      <w:r>
        <w:rPr>
          <w:rFonts w:eastAsia="Times New Roman" w:cs="Times New Roman"/>
          <w:color w:val="020C22"/>
          <w:szCs w:val="28"/>
          <w:lang w:eastAsia="ru-RU"/>
        </w:rPr>
        <w:t> 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827тыс. руб. </w:t>
      </w:r>
    </w:p>
    <w:p w:rsidR="0026491B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Средний срок кредита в 2019 году составляет 45 мес. (3 года.7мес.), средневзвешенная процентная ставка – 10,1% годовых (без учета банковской гарантии и лизинга), средний размер поручительства 7802,13 тыс.руб.</w:t>
      </w:r>
    </w:p>
    <w:p w:rsidR="0026491B" w:rsidRPr="005E296F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5E296F">
        <w:rPr>
          <w:rFonts w:eastAsia="Times New Roman" w:cs="Times New Roman"/>
          <w:color w:val="020C22"/>
          <w:szCs w:val="28"/>
          <w:lang w:eastAsia="ru-RU"/>
        </w:rPr>
        <w:t>АО «Региональная лизинговая компания Республики Саха (Якутия)» заключило лизинговых договоров с 18 субъектами малого бизнеса из 14 регионов РФ на сумму 219,8 млн. рублей, в том числе получатели из Республики Саха (Якутия) – 5 получателя на сумму 46,2 млн. рублей.</w:t>
      </w:r>
    </w:p>
    <w:p w:rsidR="0026491B" w:rsidRPr="005E296F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5E296F">
        <w:rPr>
          <w:rFonts w:eastAsia="Times New Roman" w:cs="Times New Roman"/>
          <w:color w:val="020C22"/>
          <w:szCs w:val="28"/>
          <w:lang w:eastAsia="ru-RU"/>
        </w:rPr>
        <w:t>На рассмотрении на текущий момент 25 заявок на сумму более 500 млн. рублей, в том числе 9 заявок из Якутии.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5E296F">
        <w:rPr>
          <w:rFonts w:eastAsia="Times New Roman" w:cs="Times New Roman"/>
          <w:color w:val="020C22"/>
          <w:szCs w:val="28"/>
          <w:lang w:eastAsia="ru-RU"/>
        </w:rPr>
        <w:t>В текущем портфеле компании представлен бизнес из 14 регионов РФ, в том числе ДВФО, Подмосковья, Красноярского края, Республики Башкортостан, г. Санкт-Петербурга, Рязанской области, Уральского Федерального округа.</w:t>
      </w:r>
    </w:p>
    <w:p w:rsidR="0026491B" w:rsidRPr="00F64487" w:rsidRDefault="0068088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В рамках оказания образовательной поддержки, 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4 и 5 марта состоялся выездной «Образовательный десант» в </w:t>
      </w:r>
      <w:proofErr w:type="spellStart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Оймяконский</w:t>
      </w:r>
      <w:proofErr w:type="spellEnd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улус</w:t>
      </w:r>
      <w:r w:rsidR="0026491B">
        <w:rPr>
          <w:rFonts w:eastAsia="Times New Roman" w:cs="Times New Roman"/>
          <w:color w:val="020C22"/>
          <w:szCs w:val="28"/>
          <w:lang w:eastAsia="ru-RU"/>
        </w:rPr>
        <w:t>е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, организованный АУ ДПО «Бизнес-школа» РС(Я) по инициативе Министерства предпринимательства, торговли и туризма РС(Я).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Охват получателей составил 56 человек.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В течение двух дней, для местного населения были реализованы следующие проекты: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— Образовательный семинар «Сельский гостевой дом»;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— Практикоориентированные курсы «Сувенирное дело»;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— Мастер-классы от резидентов бизнес-инкубатора с.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Найахы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Усть-Алданского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улуса;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— Семинар «Особенности формирования туристского продукта».</w:t>
      </w:r>
    </w:p>
    <w:p w:rsidR="0026491B" w:rsidRPr="00F64487" w:rsidRDefault="0026491B" w:rsidP="002141A4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>Реализован (в тестовом режиме) первый поток акселерационной программы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FastForce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>» для потенциальных, начинающих и действующих предпринимателей, по направлениям: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Start-Up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>»,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Business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>», «45+». В рамках которого, в течение 3 месяцев прошли:интенсивные обучающие курсы, выездной тренинг-семинар с эффектом глубокого погружения в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бизнесовый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мир», состоялись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практикоориентированные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курсы для предпринимателей и их наемных работников по направлениям «Дизайн и пошив изделия», «Актуальные направления салонной моды», «Искусство сервиса», «Паназиатская кухня» и «Современные десерты», обучение основам бухгалтерского учета для малого и среднего предпринимательства по программе 1С: Предприятие 8.3., встреча с представителями крупных банков по финансовым услугам для субъектов малого</w:t>
      </w:r>
      <w:r w:rsidR="002141A4">
        <w:rPr>
          <w:rFonts w:eastAsia="Times New Roman" w:cs="Times New Roman"/>
          <w:color w:val="020C22"/>
          <w:szCs w:val="28"/>
          <w:lang w:eastAsia="ru-RU"/>
        </w:rPr>
        <w:t xml:space="preserve"> и среднего предпринимательства и другие мероприятия. </w:t>
      </w:r>
    </w:p>
    <w:p w:rsidR="0068088B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На защите, 26 мая всего было рассмотрено 49 работ, в том числе по направлению "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StartUp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" - 14, "Бизнес" - 18 и "45+" - 17. </w:t>
      </w:r>
    </w:p>
    <w:p w:rsidR="0026491B" w:rsidRPr="00F64487" w:rsidRDefault="0068088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1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3 июня запущен набор на второй поток акселерационной программы для предпринимателей в сфере туризма и смежных отраслей.</w:t>
      </w:r>
    </w:p>
    <w:p w:rsidR="002141A4" w:rsidRDefault="002141A4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В рамках Популяризации предпринимательства, были приняты участия в таких мероприятиях, как: </w:t>
      </w:r>
    </w:p>
    <w:p w:rsidR="0026491B" w:rsidRDefault="002141A4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- 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XIV Республиканской специализированной выставки-ярмарки национальной одежды и украшений «Ыhыаҕымсаргылаахтаҥаhа, </w:t>
      </w:r>
      <w:proofErr w:type="spellStart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кэск</w:t>
      </w:r>
      <w:r>
        <w:rPr>
          <w:rFonts w:eastAsia="Times New Roman" w:cs="Times New Roman"/>
          <w:color w:val="020C22"/>
          <w:szCs w:val="28"/>
          <w:lang w:eastAsia="ru-RU"/>
        </w:rPr>
        <w:t>иллээхкиэргэлэ</w:t>
      </w:r>
      <w:proofErr w:type="spellEnd"/>
      <w:r>
        <w:rPr>
          <w:rFonts w:eastAsia="Times New Roman" w:cs="Times New Roman"/>
          <w:color w:val="020C22"/>
          <w:szCs w:val="28"/>
          <w:lang w:eastAsia="ru-RU"/>
        </w:rPr>
        <w:t>» в ТР «Кружало»,</w:t>
      </w:r>
    </w:p>
    <w:p w:rsidR="0026491B" w:rsidRPr="00F64487" w:rsidRDefault="002141A4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-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Форум «Корпоративное </w:t>
      </w:r>
      <w:proofErr w:type="spellStart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волонтерство</w:t>
      </w:r>
      <w:proofErr w:type="spellEnd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: бизнес, общество и государство», посвященн</w:t>
      </w:r>
      <w:r>
        <w:rPr>
          <w:rFonts w:eastAsia="Times New Roman" w:cs="Times New Roman"/>
          <w:color w:val="020C22"/>
          <w:szCs w:val="28"/>
          <w:lang w:eastAsia="ru-RU"/>
        </w:rPr>
        <w:t>ый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Году консолидации в Республике Саха (Якутия). </w:t>
      </w:r>
    </w:p>
    <w:p w:rsidR="0026491B" w:rsidRDefault="002141A4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- Торжественное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открыти</w:t>
      </w:r>
      <w:r>
        <w:rPr>
          <w:rFonts w:eastAsia="Times New Roman" w:cs="Times New Roman"/>
          <w:color w:val="020C22"/>
          <w:szCs w:val="28"/>
          <w:lang w:eastAsia="ru-RU"/>
        </w:rPr>
        <w:t>е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Чемпионата предпринимательских идей «Сделано в Якутии» на базе ПОУ «Якутский торгово-экономический колледж потребительской кооперации» имени К.О. Гаврилова.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Подписано Соглашение о совместной образовательной деятельности АУ ДПО «Бизнес школа» РС (Я) и МАУ «Центр развития </w:t>
      </w: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>предпринимательства, занятости и туризма» МО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Мирнинский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район» РС(Я).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Подписано Соглашение о сотрудничестве АУ ДПО «Бизнес-школа» РС(Я) с ПАО «Сбербанк».  В рамках которого, любой желающий, абсолютно бесплатно сможет зарегистрироваться в качестве субъекта малого и среднего предпринимательства (или просто открыть счет) не покидая стен Бизнес-школы. </w:t>
      </w:r>
    </w:p>
    <w:p w:rsidR="0026491B" w:rsidRPr="00F64487" w:rsidRDefault="002141A4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О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рганизова</w:t>
      </w:r>
      <w:r>
        <w:rPr>
          <w:rFonts w:eastAsia="Times New Roman" w:cs="Times New Roman"/>
          <w:color w:val="020C22"/>
          <w:szCs w:val="28"/>
          <w:lang w:eastAsia="ru-RU"/>
        </w:rPr>
        <w:t>на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Встреч</w:t>
      </w:r>
      <w:r>
        <w:rPr>
          <w:rFonts w:eastAsia="Times New Roman" w:cs="Times New Roman"/>
          <w:color w:val="020C22"/>
          <w:szCs w:val="28"/>
          <w:lang w:eastAsia="ru-RU"/>
        </w:rPr>
        <w:t>а</w:t>
      </w:r>
      <w:r w:rsidR="0026491B" w:rsidRPr="00F64487">
        <w:rPr>
          <w:rFonts w:eastAsia="Times New Roman" w:cs="Times New Roman"/>
          <w:color w:val="020C22"/>
          <w:szCs w:val="28"/>
          <w:lang w:eastAsia="ru-RU"/>
        </w:rPr>
        <w:t xml:space="preserve"> предпринимателей с представителями Банков: ПАО «Сбербанк», АО «МСП Банк», АКБ «</w:t>
      </w:r>
      <w:proofErr w:type="spellStart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Алмазэргиэнбанк</w:t>
      </w:r>
      <w:proofErr w:type="spellEnd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», ПАО АО «</w:t>
      </w:r>
      <w:proofErr w:type="spellStart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Россельхозбанк</w:t>
      </w:r>
      <w:proofErr w:type="spellEnd"/>
      <w:r w:rsidR="0026491B" w:rsidRPr="00F64487">
        <w:rPr>
          <w:rFonts w:eastAsia="Times New Roman" w:cs="Times New Roman"/>
          <w:color w:val="020C22"/>
          <w:szCs w:val="28"/>
          <w:lang w:eastAsia="ru-RU"/>
        </w:rPr>
        <w:t>».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В рамках Дня российского предпринимательства АУ ДПО «Бизнес-школа» РС(Я) при Министерстве предпринимательства, торговли и туризма РС(Я) совместно с окружной администрацией г. Якутска провела семинар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Мерчендайзинг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>: от перемены мест слагаемых сумма…увеличивается!»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27 мая в рамках празднования Дня российского предпринимательства, Министерство предпринимательства, торговли и туризма РС(Я) совместно с АУ ДПО "Бизнес-школа" РС(Я) организовало для населения «Бизнес-диктант». На площадке Национальной библиотеки РС(Я) собралось более 70 участников. Диктант проводился с целью популяризации предпринимательской деятельности и оценки уровня бизнес-компетенций.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Проведены Деловые игры в городских общеобразовательных школах, </w:t>
      </w:r>
      <w:r w:rsidR="007D2B83">
        <w:rPr>
          <w:rFonts w:eastAsia="Times New Roman" w:cs="Times New Roman"/>
          <w:color w:val="020C22"/>
          <w:szCs w:val="28"/>
          <w:lang w:eastAsia="ru-RU"/>
        </w:rPr>
        <w:t xml:space="preserve">с участием 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180 детей.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По Соглашению с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Госкомзанятости</w:t>
      </w:r>
      <w:r w:rsidR="00817635">
        <w:rPr>
          <w:rFonts w:eastAsia="Times New Roman" w:cs="Times New Roman"/>
          <w:color w:val="020C22"/>
          <w:szCs w:val="28"/>
          <w:lang w:eastAsia="ru-RU"/>
        </w:rPr>
        <w:t>РС</w:t>
      </w:r>
      <w:proofErr w:type="spellEnd"/>
      <w:r w:rsidR="00817635">
        <w:rPr>
          <w:rFonts w:eastAsia="Times New Roman" w:cs="Times New Roman"/>
          <w:color w:val="020C22"/>
          <w:szCs w:val="28"/>
          <w:lang w:eastAsia="ru-RU"/>
        </w:rPr>
        <w:t xml:space="preserve">(Я) 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обучены безработные граждане г. Якутска и </w:t>
      </w:r>
      <w:r w:rsidR="00817635">
        <w:rPr>
          <w:rFonts w:eastAsia="Times New Roman" w:cs="Times New Roman"/>
          <w:color w:val="020C22"/>
          <w:szCs w:val="28"/>
          <w:lang w:eastAsia="ru-RU"/>
        </w:rPr>
        <w:t xml:space="preserve">граждане из 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следующих </w:t>
      </w:r>
      <w:r w:rsidR="00817635">
        <w:rPr>
          <w:rFonts w:eastAsia="Times New Roman" w:cs="Times New Roman"/>
          <w:color w:val="020C22"/>
          <w:szCs w:val="28"/>
          <w:lang w:eastAsia="ru-RU"/>
        </w:rPr>
        <w:t>районов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: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Абыйского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Алданского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Верхневилюйского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Горного, Ленского,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Мирнинского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Намского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Нерюнгринского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Нижнеколымского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Оймяконского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Среднеколымского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Томпонского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Усть-Алданского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Хангаласского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Чура</w:t>
      </w:r>
      <w:r w:rsidR="00817635">
        <w:rPr>
          <w:rFonts w:eastAsia="Times New Roman" w:cs="Times New Roman"/>
          <w:color w:val="020C22"/>
          <w:szCs w:val="28"/>
          <w:lang w:eastAsia="ru-RU"/>
        </w:rPr>
        <w:t>пчинского</w:t>
      </w:r>
      <w:proofErr w:type="spellEnd"/>
      <w:r w:rsidR="00817635">
        <w:rPr>
          <w:rFonts w:eastAsia="Times New Roman" w:cs="Times New Roman"/>
          <w:color w:val="020C22"/>
          <w:szCs w:val="28"/>
          <w:lang w:eastAsia="ru-RU"/>
        </w:rPr>
        <w:t xml:space="preserve"> и </w:t>
      </w:r>
      <w:proofErr w:type="spellStart"/>
      <w:r w:rsidR="00817635">
        <w:rPr>
          <w:rFonts w:eastAsia="Times New Roman" w:cs="Times New Roman"/>
          <w:color w:val="020C22"/>
          <w:szCs w:val="28"/>
          <w:lang w:eastAsia="ru-RU"/>
        </w:rPr>
        <w:t>Эвено-Бытантайского</w:t>
      </w:r>
      <w:proofErr w:type="spellEnd"/>
      <w:r w:rsidR="00817635">
        <w:rPr>
          <w:rFonts w:eastAsia="Times New Roman" w:cs="Times New Roman"/>
          <w:color w:val="020C22"/>
          <w:szCs w:val="28"/>
          <w:lang w:eastAsia="ru-RU"/>
        </w:rPr>
        <w:t xml:space="preserve">. Охват образовательной поддержки составляет </w:t>
      </w:r>
      <w:r w:rsidRPr="00F64487">
        <w:rPr>
          <w:rFonts w:eastAsia="Times New Roman" w:cs="Times New Roman"/>
          <w:color w:val="020C22"/>
          <w:szCs w:val="28"/>
          <w:lang w:eastAsia="ru-RU"/>
        </w:rPr>
        <w:t>151 человек.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 xml:space="preserve">Общее количество обученных по государственному заданию </w:t>
      </w:r>
      <w:r w:rsidR="00817635">
        <w:rPr>
          <w:rFonts w:eastAsia="Times New Roman" w:cs="Times New Roman"/>
          <w:color w:val="020C22"/>
          <w:szCs w:val="28"/>
          <w:lang w:eastAsia="ru-RU"/>
        </w:rPr>
        <w:t xml:space="preserve">АУ ДПО «Бизнес-школа» РС(Я) – 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1960 человек. Обученные по программам </w:t>
      </w:r>
      <w:r w:rsidR="00817635">
        <w:rPr>
          <w:rFonts w:eastAsia="Times New Roman" w:cs="Times New Roman"/>
          <w:color w:val="020C22"/>
          <w:szCs w:val="28"/>
          <w:lang w:eastAsia="ru-RU"/>
        </w:rPr>
        <w:t>АО «</w:t>
      </w:r>
      <w:r w:rsidRPr="00F64487">
        <w:rPr>
          <w:rFonts w:eastAsia="Times New Roman" w:cs="Times New Roman"/>
          <w:color w:val="020C22"/>
          <w:szCs w:val="28"/>
          <w:lang w:eastAsia="ru-RU"/>
        </w:rPr>
        <w:t>Корпораци</w:t>
      </w:r>
      <w:r w:rsidR="00817635">
        <w:rPr>
          <w:rFonts w:eastAsia="Times New Roman" w:cs="Times New Roman"/>
          <w:color w:val="020C22"/>
          <w:szCs w:val="28"/>
          <w:lang w:eastAsia="ru-RU"/>
        </w:rPr>
        <w:t>я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МСП</w:t>
      </w:r>
      <w:r w:rsidR="00817635">
        <w:rPr>
          <w:rFonts w:eastAsia="Times New Roman" w:cs="Times New Roman"/>
          <w:color w:val="020C22"/>
          <w:szCs w:val="28"/>
          <w:lang w:eastAsia="ru-RU"/>
        </w:rPr>
        <w:t>» –</w:t>
      </w: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106 человек.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Услугами бизнес-инкубирования в г. Якутске и г. Нерюнгри за 1 полугодие 2019 года воспользовались 49 начинающих субъектов малого предпринимательства. За 6 месяцев выручка предприятий, находящихся в бизнес-инкубаторах, составила около 23 700 тыс. руб., оплачены в бюджет налоговые отчисления и страховые взносы на сумму около 2 000 тыс. руб., создано более 100 рабочих места (данные анкетирования резидентов). Уровень средней заработной платы в г. Якутске составил 31,4 тыс. руб., в г. Нерюнгри – 33,8 тыс. руб.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>Информация в СМИ о деятельности бизнес-инкубаторов и резидентах в I полугодии 2019 года вышла: телевидение – 2 выхода о 2 субъектах малого и среднего предпринимательства, радио - 2 выхода о 2 СМСП, печатные издания - 4 выхода о 2 СМСП, интернет-средства массовой информации - 17 выходов о 22 СМСП, социальные сети (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инстаграм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фэйсбук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вконтакте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) - 372 выхода.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>Кроме того, резиденты принимали участие в информационных и образовательных мероприятиях, организованных инфраструктурой поддержки предпринимательства и сторонними организациями: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- программа поддержки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креативных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проектов «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GoGlobal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>»;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- акселератор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FashionFuturum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>;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- акселерационная программа Бизнес-школы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>- республиканский бизнес-слет "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Эргиэндьоно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>" для молодых предпринимателей и резидентов школьных бизнес-инкубаторов и др.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В целях повышения навыков ведения бизнеса, популяризации услуг бизнес-инкубирования, развития молодежного предпринимательства и вовлечения населения в предпринимательскую деятельность, ГБУ Республики Саха (Якутия) «Бизнес-инкубатор Республики Саха (Якутия)» на регулярной основе проводит «Мастерскую проектов» с привлечением </w:t>
      </w:r>
      <w:r w:rsidRPr="008A764D">
        <w:rPr>
          <w:rFonts w:eastAsia="Times New Roman" w:cs="Times New Roman"/>
          <w:color w:val="020C22"/>
          <w:szCs w:val="28"/>
          <w:lang w:eastAsia="ru-RU"/>
        </w:rPr>
        <w:lastRenderedPageBreak/>
        <w:t xml:space="preserve">экспертов и ознакомительные мероприятия для сторонних субъектов малого предпринимательства, молодежи, безработных граждан и лиц, желающих открыть собственное дело, резидентов бизнес-инкубатора. Так, за 1 полугодие текущего </w:t>
      </w:r>
      <w:r w:rsidR="00E7753F" w:rsidRPr="008A764D">
        <w:rPr>
          <w:rFonts w:eastAsia="Times New Roman" w:cs="Times New Roman"/>
          <w:color w:val="020C22"/>
          <w:szCs w:val="28"/>
          <w:lang w:eastAsia="ru-RU"/>
        </w:rPr>
        <w:t>года организовано</w:t>
      </w: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58 мероприятий, в том </w:t>
      </w:r>
      <w:r w:rsidR="00E7753F" w:rsidRPr="008A764D">
        <w:rPr>
          <w:rFonts w:eastAsia="Times New Roman" w:cs="Times New Roman"/>
          <w:color w:val="020C22"/>
          <w:szCs w:val="28"/>
          <w:lang w:eastAsia="ru-RU"/>
        </w:rPr>
        <w:t>числе в</w:t>
      </w: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которых приняли участие более 1500 человек без учета резидентов, а также оказаны 689 индивидуальных консультаций по вопросам ведения бизнеса.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В рамках Года консолидации и утвержденного Плана основных выездных мероприятий Министерства предпринимательства, торговли и туризма Республики Саха (Якутия)на 2019 год, с 19 по 29 марта 2019 года Бизнес-инкубатором Республики Саха (Якутия) организованы выездные сессия инфраструктуры поддержки предпринимательства в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Усть-Майский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и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Амгинский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улусы,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Нерюнгринский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и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Алданский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районы.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В выездной сессии приняли участие Центр поддержки предпринимательства, Бизнес-школа, Фонд развития предпринимательства, Региональная лизинговая компания,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бизнес-инкубаторы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и администрация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Усть-Майского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Амгинского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Нерюнгринского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Алданского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улусов (районов). Основной целью выездной сессии является создание благоприятных условий для ведения бизнеса в районах (улусах) республики, путем консолидации общественных и политических сил, бизнеса и власти, всех жителей республики. Участниками выездных сессий стали более 180 чел.  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За 1 полугодие 2019 г. услугами дистанционного бизнес-инкубирования воспользовались 38 начинающих предпринимателей. Согласно анкетным данным за 6 месяцев выручка дистанционных резидентов составила более 9 100 тыс. руб., оплачены в бюджет налоговые отчисления и страховые взносы на сумму более 1 000 тыс. руб., создано 53 рабочих места.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Кроме основных направлений деятельности, учреждением ведется методическая работа по сопровождению деятельности школьных бизнес-инкубаторов и муниципальных бизнес-инкубаторов, а также расширению сети данных организаций в Республике Саха (Якутия).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lastRenderedPageBreak/>
        <w:t xml:space="preserve">С муниципальными районами, где планируется создание и строительство бизнес-инкубаторов, ведется методическая работа с администрацией по подготовке документации, принципам работы бизнес-инкубатора. По действующим бизнес-инкубаторам ведется мониторинг реализации стандартов деятельности бизнес-инкубатора, обучение и стажировка специалистов.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За 1 полугодие 2019 года муниципальными бизнес-инкубаторами проведено 165 информационно-образовательных мероприятий с охватом 7 475 человек, из числа предпринимателей, молодежи и лиц, желающих открыть собственное дело, без учета резидентов. </w:t>
      </w:r>
    </w:p>
    <w:p w:rsidR="0026491B" w:rsidRPr="008A764D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>Имущественная поддержка оказана 111 начинающим субъектам малого предпринимательства, услугами дистанционного бизнес-инкубирования воспользовались 20 предпринимателей, согласно анкетных данных объем выручки составил 82 865 тыс. руб., оплачены в бюджет налоговые отчисления и страховые взносы на сумму более 5 950 тыс. руб. и создано более 190 рабочих мест.</w:t>
      </w:r>
    </w:p>
    <w:p w:rsidR="0026491B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В настоящее время количество действующих бизнес-инкубаторов по республике составляет 15. Ведется строительство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бизнес-инкубаторов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в </w:t>
      </w:r>
      <w:proofErr w:type="spellStart"/>
      <w:r w:rsidRPr="008A764D">
        <w:rPr>
          <w:rFonts w:eastAsia="Times New Roman" w:cs="Times New Roman"/>
          <w:color w:val="020C22"/>
          <w:szCs w:val="28"/>
          <w:lang w:eastAsia="ru-RU"/>
        </w:rPr>
        <w:t>г.Олекминск</w:t>
      </w:r>
      <w:proofErr w:type="spellEnd"/>
      <w:r w:rsidRPr="008A764D">
        <w:rPr>
          <w:rFonts w:eastAsia="Times New Roman" w:cs="Times New Roman"/>
          <w:color w:val="020C22"/>
          <w:szCs w:val="28"/>
          <w:lang w:eastAsia="ru-RU"/>
        </w:rPr>
        <w:t xml:space="preserve"> и г. Ленск.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F64487">
        <w:rPr>
          <w:rFonts w:eastAsia="Times New Roman" w:cs="Times New Roman"/>
          <w:szCs w:val="28"/>
          <w:lang w:eastAsia="ru-RU"/>
        </w:rPr>
        <w:t>26 марта 2019 года проведена встреча Главы Республики Саха (Якутия) с представителями предпринимательского сообщества. Участие в мероприятии приняли представители ЯРО ООО «Опора России», ЯРО «Деловая Россия», Торгово-промышленной палаты и отраслевых объединений предпринимателей Республики Саха (Якутия). Общее количество участников составило 30 человек.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В целях повышения качества и конкурентоспособности продукции, производимой в Республике Саха (Якутия), формирования цельного, узнаваемого образа продукции, производимой в Республике Саха (Якутия), содействие производству приоритетных видов продукции, услуг с точки зрения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импортозамещения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и национальной безопасности, формирования </w:t>
      </w: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 xml:space="preserve">имиджа Республики Саха (Якутия) (в соответствии с перечнем поручений Главы Республики Саха (Якутия) от 04 ноября 2018 года №Пр-9-А1) разработана Концепция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ребрендинга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системы «Сделано в Якутии».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Сформирована инициативная группа с предпринимательским сообществом в рамках проектной команды совместно с Министерством сельского хозяйства Республики Саха (Якутия), Министерством промышленности и геологии Республики Саха (Якутия), Министерством инноваций, цифрового развития и инфокоммуникационных технологий Республики Саха (Якутия), Министерством по внешним связям и дела народов Республики Саха (Якутия), Министерством по развитию Арктики и делам народов Севера Республики Саха (Якутия), Торгово-промышленной палатой Республики Саха (Якутия), Якутским центром метрологии и стандартизации и Агентством по привлечению инвестиций и поддержке экспорта Республики Саха (Якутия).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Новая Концепция предполагает изменение фирменного оформления «Сделано в Якутии» путем разработки нового названия, товарного знака, слогана и фирменного стиля. Система должна создавать благоприятный имидж местного производства Республики Саха (Якутия) и формировать положительное восприятие у населения, а также отображать 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экологичность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 и уникальность продукта, залог качества и безопасности продукции, стабильности местных производителей и социальной ответственности предпринимателя.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Также предполагается внедрение комплексной поддержки для местных производителей, включающий мероприятия по продвижению продукции или услуги, сбыту продукции, государственной поддержки и защиты местных производителей.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В целях расширения географии реализации и популяризации проекта «Сделано в Якутии», ООО Республиканский центр «</w:t>
      </w:r>
      <w:proofErr w:type="spellStart"/>
      <w:r w:rsidRPr="00F64487">
        <w:rPr>
          <w:rFonts w:eastAsia="Times New Roman" w:cs="Times New Roman"/>
          <w:color w:val="020C22"/>
          <w:szCs w:val="28"/>
          <w:lang w:eastAsia="ru-RU"/>
        </w:rPr>
        <w:t>СахаСертификация</w:t>
      </w:r>
      <w:proofErr w:type="spellEnd"/>
      <w:r w:rsidRPr="00F64487">
        <w:rPr>
          <w:rFonts w:eastAsia="Times New Roman" w:cs="Times New Roman"/>
          <w:color w:val="020C22"/>
          <w:szCs w:val="28"/>
          <w:lang w:eastAsia="ru-RU"/>
        </w:rPr>
        <w:t xml:space="preserve">» Торгово-промышленной палаты Республики Саха (Якутия) постоянно проводит консультации для районов Республики Саха (Якутия), информация </w:t>
      </w:r>
      <w:r w:rsidRPr="00F64487">
        <w:rPr>
          <w:rFonts w:eastAsia="Times New Roman" w:cs="Times New Roman"/>
          <w:color w:val="020C22"/>
          <w:szCs w:val="28"/>
          <w:lang w:eastAsia="ru-RU"/>
        </w:rPr>
        <w:lastRenderedPageBreak/>
        <w:t>о проекте размещена в свободном доступе на официальных сайтах Министерства и Торгово-промышленной палаты Республики Саха (Якутия).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color w:val="020C22"/>
          <w:szCs w:val="28"/>
          <w:lang w:eastAsia="ru-RU"/>
        </w:rPr>
      </w:pPr>
      <w:r w:rsidRPr="00F64487">
        <w:rPr>
          <w:rFonts w:eastAsia="Times New Roman" w:cs="Times New Roman"/>
          <w:color w:val="020C22"/>
          <w:szCs w:val="28"/>
          <w:lang w:eastAsia="ru-RU"/>
        </w:rPr>
        <w:t>По состоянию на сегодняшний день, 65 местным производителям выдано 155 сертификата «Сделано в Якутии» по разным уровням и отраслям экономики.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64487">
        <w:rPr>
          <w:rFonts w:eastAsia="Times New Roman" w:cs="Times New Roman"/>
          <w:szCs w:val="28"/>
          <w:lang w:eastAsia="ru-RU"/>
        </w:rPr>
        <w:t>Создаются новые объекты инфраструктуры поддержки малого бизнеса в республике. Так, основной целью создания Многофункционального центра "Мой бизнес" является внедрение и реализация принципа "одного окна" при предоставлении государственных и муниципальных услуг, услуг институтов поддержки предпринимательства юридическим лицам и индивидуальным предпринимателям, а также гражданам, планирующим начать предпринимательскую деятельность.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64487">
        <w:rPr>
          <w:rFonts w:eastAsia="Times New Roman" w:cs="Times New Roman"/>
          <w:szCs w:val="28"/>
          <w:lang w:eastAsia="ru-RU"/>
        </w:rPr>
        <w:t xml:space="preserve">В целях реализации паспорта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исполнения Указа Главы Республики Саха (Якутия) «О стратегических направлениях социально-экономического развития Республики Саха (Якутия)» от 27 октября 2018 года №145, а также в соответствии с распоряжением Главы Республики Саха (Якутия) от 29 декабря 2017 года №1126-РГ «О создании на территории Республики Саха (Якутия) центров оказания услуг для бизнеса» на территории нашей республики, помимо уже открытых окон в 2018 году в четырех районах, это -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Алданский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Мегино-Кангаласский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Намский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Нюрбинский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районы республики, в 2019 году планируется открыть дополнительные окна Центра  “Мой бизнес” в шести районах, это: Вилюйский улус, Горный улус,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Амгинский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улус,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Усть-Майский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улус,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Мирнинский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район и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Нерюнгринский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район. 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64487">
        <w:rPr>
          <w:rFonts w:eastAsia="Times New Roman" w:cs="Times New Roman"/>
          <w:szCs w:val="28"/>
          <w:lang w:eastAsia="ru-RU"/>
        </w:rPr>
        <w:t xml:space="preserve">В связи с тем, что объекты инфраструктуры поддержки предпринимательства по всей республике работают в единой команде над реализацией общих задач по созданию благоприятных условий для развития </w:t>
      </w:r>
      <w:r w:rsidRPr="00F64487">
        <w:rPr>
          <w:rFonts w:eastAsia="Times New Roman" w:cs="Times New Roman"/>
          <w:szCs w:val="28"/>
          <w:lang w:eastAsia="ru-RU"/>
        </w:rPr>
        <w:lastRenderedPageBreak/>
        <w:t>малого и среднего предпринимательства, а также в соответствии с установкой Федерального центра о том, что Центры оказания услуг должны открываться без дополнительного финансирования, окна Центра “Мой бизнес” будут располагаться в муниципальных Бизнес-инкубаторах данных районов.</w:t>
      </w:r>
    </w:p>
    <w:p w:rsidR="0026491B" w:rsidRPr="00F64487" w:rsidRDefault="0026491B" w:rsidP="0026491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64487">
        <w:rPr>
          <w:rFonts w:eastAsia="Times New Roman" w:cs="Times New Roman"/>
          <w:szCs w:val="28"/>
          <w:lang w:eastAsia="ru-RU"/>
        </w:rPr>
        <w:t xml:space="preserve">Проведена работа по заключению соглашений о предоставлении в аренду помещений. Подписаны соглашения с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Амгинским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, Вилюйским, Горным,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Нерюнгринском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, Усть-Майским Бизнес-инкубаторами. На стадии согласования заключение соглашения с МАУ "Центр развития предпринимательства, занятости и туризма"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Мирнинского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района. Ведется работа по проведению ремонтных работ в целях приведения их к единому стилю «Мой бизнес». На сегодняшний день определены подрядчики и согласованы сметы расходов на оказание услуг по проведению ремонтных работ в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Амгинском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, Вилюйском, Горном,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Усть-Майском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районах. На стадии разработки сметы расходов по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Нерюнгринскому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F64487">
        <w:rPr>
          <w:rFonts w:eastAsia="Times New Roman" w:cs="Times New Roman"/>
          <w:szCs w:val="28"/>
          <w:lang w:eastAsia="ru-RU"/>
        </w:rPr>
        <w:t>Мирнинскому</w:t>
      </w:r>
      <w:proofErr w:type="spellEnd"/>
      <w:r w:rsidRPr="00F64487">
        <w:rPr>
          <w:rFonts w:eastAsia="Times New Roman" w:cs="Times New Roman"/>
          <w:szCs w:val="28"/>
          <w:lang w:eastAsia="ru-RU"/>
        </w:rPr>
        <w:t xml:space="preserve"> районам.</w:t>
      </w:r>
    </w:p>
    <w:p w:rsidR="0026491B" w:rsidRPr="00F64487" w:rsidRDefault="0026491B" w:rsidP="0026491B">
      <w:pPr>
        <w:ind w:firstLine="709"/>
        <w:rPr>
          <w:rFonts w:eastAsia="Times New Roman" w:cs="Times New Roman"/>
          <w:szCs w:val="28"/>
          <w:lang w:eastAsia="ru-RU"/>
        </w:rPr>
      </w:pPr>
      <w:r w:rsidRPr="00F64487">
        <w:rPr>
          <w:rFonts w:eastAsia="Times New Roman" w:cs="Times New Roman"/>
          <w:szCs w:val="28"/>
          <w:lang w:eastAsia="ru-RU"/>
        </w:rPr>
        <w:t>С 03 по 07 июня т.г. проведено обучение специалистов Центра оказания услуг ГАУ РС (Я) "Центр "Мой бизнес" в части предоставления государственных и муниципальных услуг, а также услуг институтов поддержки предпринимательства республики.</w:t>
      </w:r>
    </w:p>
    <w:p w:rsidR="001C2783" w:rsidRDefault="001C2783" w:rsidP="00004538">
      <w:pPr>
        <w:spacing w:after="0"/>
        <w:ind w:firstLine="709"/>
        <w:rPr>
          <w:i/>
        </w:rPr>
      </w:pPr>
      <w:r>
        <w:rPr>
          <w:i/>
        </w:rPr>
        <w:t>4. О проблемных вопросах по реализации программ, направленных на развитие предпринимательства;</w:t>
      </w:r>
    </w:p>
    <w:p w:rsidR="005A3F9B" w:rsidRPr="005A3F9B" w:rsidRDefault="005A3F9B" w:rsidP="00004538">
      <w:pPr>
        <w:spacing w:after="0"/>
        <w:ind w:firstLine="709"/>
      </w:pPr>
      <w:r>
        <w:t xml:space="preserve">В ходе реализации государственной программы, за отчетный период, проблемных вопросов не возникало. </w:t>
      </w:r>
    </w:p>
    <w:p w:rsidR="001C2783" w:rsidRDefault="001C2783" w:rsidP="00004538">
      <w:pPr>
        <w:spacing w:after="0"/>
        <w:ind w:firstLine="709"/>
        <w:rPr>
          <w:i/>
        </w:rPr>
      </w:pPr>
      <w:r>
        <w:rPr>
          <w:i/>
        </w:rPr>
        <w:t>5. Общее количество заявлений (жалоб), поступивших в министерство, о нарушении прав субъектов предпринимательства, при оказании господдержки, в том числе об отсутствии информационной поддержки, бесплатных юридических консультаций, льготной системы налогообложения, системы упрощенной регуляции жизнедеятельности ЮЛ и ИП со стороны фискальных и прочих контролирующих органов;</w:t>
      </w:r>
    </w:p>
    <w:p w:rsidR="005A3F9B" w:rsidRDefault="005A3F9B" w:rsidP="00004538">
      <w:pPr>
        <w:spacing w:after="0"/>
        <w:ind w:firstLine="709"/>
      </w:pPr>
      <w:r>
        <w:lastRenderedPageBreak/>
        <w:t>За отчетный период о</w:t>
      </w:r>
      <w:r w:rsidRPr="005A3F9B">
        <w:t xml:space="preserve">бщее количество заявлений (жалоб), поступивших в </w:t>
      </w:r>
      <w:r>
        <w:t>М</w:t>
      </w:r>
      <w:r w:rsidRPr="005A3F9B">
        <w:t>инистерство</w:t>
      </w:r>
      <w:r>
        <w:t xml:space="preserve">, составляет </w:t>
      </w:r>
      <w:r w:rsidRPr="005A3F9B">
        <w:t>- 5 обращений о нарушении прав субъектов предпринимательства, при отказе господдержки, в том числе об отсутствии информационной поддержки, бесплатных юридических консультацией, льготной системы налогообложении, системы упрощенной регуляции жизнедеятельности ЮЛ и ИП со стороны фискальных и прочих контролирующих органов.</w:t>
      </w:r>
    </w:p>
    <w:p w:rsidR="003620D9" w:rsidRDefault="003620D9" w:rsidP="00004538">
      <w:pPr>
        <w:spacing w:after="0"/>
        <w:ind w:firstLine="709"/>
        <w:sectPr w:rsidR="00362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14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1050"/>
        <w:gridCol w:w="1144"/>
        <w:gridCol w:w="1147"/>
        <w:gridCol w:w="1015"/>
        <w:gridCol w:w="1204"/>
        <w:gridCol w:w="880"/>
        <w:gridCol w:w="1028"/>
        <w:gridCol w:w="1141"/>
        <w:gridCol w:w="1009"/>
        <w:gridCol w:w="1194"/>
        <w:gridCol w:w="1160"/>
      </w:tblGrid>
      <w:tr w:rsidR="003620D9" w:rsidRPr="003620D9" w:rsidTr="003620D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620D9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Таблица № 1. Финансовое обеспечение Республики Саха (Якутия) «Развитие предпринимательства в Республике Саха (Якутия) на 2018-2022 годы» за 2 квартал 2019 г. (млн. руб.)</w:t>
            </w:r>
          </w:p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20D9" w:rsidRPr="003620D9" w:rsidTr="003620D9">
        <w:trPr>
          <w:trHeight w:val="315"/>
        </w:trPr>
        <w:tc>
          <w:tcPr>
            <w:tcW w:w="1191" w:type="pct"/>
            <w:vMerge w:val="restar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34" w:type="pct"/>
            <w:vMerge w:val="restar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5" w:type="pct"/>
            <w:gridSpan w:val="4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по бюджету</w:t>
            </w:r>
          </w:p>
        </w:tc>
        <w:tc>
          <w:tcPr>
            <w:tcW w:w="280" w:type="pct"/>
            <w:vMerge w:val="restar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1" w:type="pct"/>
            <w:gridSpan w:val="4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370" w:type="pct"/>
            <w:vMerge w:val="restar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к плану, %</w:t>
            </w:r>
          </w:p>
        </w:tc>
      </w:tr>
      <w:tr w:rsidR="003620D9" w:rsidRPr="003620D9" w:rsidTr="003620D9">
        <w:trPr>
          <w:trHeight w:val="975"/>
        </w:trPr>
        <w:tc>
          <w:tcPr>
            <w:tcW w:w="1191" w:type="pct"/>
            <w:vMerge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vMerge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vMerge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20D9" w:rsidRPr="003620D9" w:rsidTr="003620D9">
        <w:trPr>
          <w:trHeight w:val="315"/>
        </w:trPr>
        <w:tc>
          <w:tcPr>
            <w:tcW w:w="119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620D9" w:rsidRPr="003620D9" w:rsidTr="003620D9">
        <w:trPr>
          <w:trHeight w:val="1215"/>
        </w:trPr>
        <w:tc>
          <w:tcPr>
            <w:tcW w:w="119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программа «Развитие предпринимательства в Республике Саха (Якутия) на 2018-2022 годы»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1 053,57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277,82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199,79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575,95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788,03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228,76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491,45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  <w:tr w:rsidR="003620D9" w:rsidRPr="003620D9" w:rsidTr="003620D9">
        <w:trPr>
          <w:trHeight w:val="495"/>
        </w:trPr>
        <w:tc>
          <w:tcPr>
            <w:tcW w:w="1191" w:type="pct"/>
            <w:shd w:val="clear" w:color="000000" w:fill="FFFFFF"/>
            <w:noWrap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50,96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50,96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29,06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3620D9" w:rsidRPr="003620D9" w:rsidTr="003620D9">
        <w:trPr>
          <w:trHeight w:val="735"/>
        </w:trPr>
        <w:tc>
          <w:tcPr>
            <w:tcW w:w="119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 в Республике Саха (Якутия)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1 002,61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277,82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148,83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575,95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758,97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228,76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491,45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</w:tr>
      <w:tr w:rsidR="003620D9" w:rsidRPr="003620D9" w:rsidTr="003620D9">
        <w:trPr>
          <w:trHeight w:val="975"/>
        </w:trPr>
        <w:tc>
          <w:tcPr>
            <w:tcW w:w="119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 на потребительском рынке Республике Саха (Якутия)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3620D9" w:rsidRPr="003620D9" w:rsidRDefault="003620D9" w:rsidP="00362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A3F9B" w:rsidRPr="005A3F9B" w:rsidRDefault="005A3F9B" w:rsidP="00004538">
      <w:pPr>
        <w:spacing w:after="0"/>
        <w:ind w:firstLine="709"/>
      </w:pPr>
    </w:p>
    <w:sectPr w:rsidR="005A3F9B" w:rsidRPr="005A3F9B" w:rsidSect="003620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5678"/>
    <w:multiLevelType w:val="hybridMultilevel"/>
    <w:tmpl w:val="F8043426"/>
    <w:lvl w:ilvl="0" w:tplc="64D234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F24855"/>
    <w:multiLevelType w:val="hybridMultilevel"/>
    <w:tmpl w:val="6D92F6BC"/>
    <w:lvl w:ilvl="0" w:tplc="64D234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D51"/>
    <w:rsid w:val="00004538"/>
    <w:rsid w:val="000958EC"/>
    <w:rsid w:val="000F2F58"/>
    <w:rsid w:val="001C2783"/>
    <w:rsid w:val="002141A4"/>
    <w:rsid w:val="00221371"/>
    <w:rsid w:val="0026491B"/>
    <w:rsid w:val="00327031"/>
    <w:rsid w:val="003620D9"/>
    <w:rsid w:val="00483A7A"/>
    <w:rsid w:val="004A53BC"/>
    <w:rsid w:val="00537F98"/>
    <w:rsid w:val="00555E81"/>
    <w:rsid w:val="005663FC"/>
    <w:rsid w:val="005A3F9B"/>
    <w:rsid w:val="005B3A87"/>
    <w:rsid w:val="0068088B"/>
    <w:rsid w:val="006954BE"/>
    <w:rsid w:val="006C10A2"/>
    <w:rsid w:val="006C1668"/>
    <w:rsid w:val="007D2B83"/>
    <w:rsid w:val="0081410D"/>
    <w:rsid w:val="00817635"/>
    <w:rsid w:val="009C2619"/>
    <w:rsid w:val="009E2D51"/>
    <w:rsid w:val="00B17397"/>
    <w:rsid w:val="00BB2688"/>
    <w:rsid w:val="00CC4D86"/>
    <w:rsid w:val="00D72377"/>
    <w:rsid w:val="00DE3589"/>
    <w:rsid w:val="00E32196"/>
    <w:rsid w:val="00E7753F"/>
    <w:rsid w:val="00EF05EE"/>
    <w:rsid w:val="00F9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фолт"/>
    <w:qFormat/>
    <w:rsid w:val="001C2783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Айталина Дмитриевна</dc:creator>
  <cp:lastModifiedBy>user1</cp:lastModifiedBy>
  <cp:revision>6</cp:revision>
  <dcterms:created xsi:type="dcterms:W3CDTF">2019-07-15T07:48:00Z</dcterms:created>
  <dcterms:modified xsi:type="dcterms:W3CDTF">2019-07-16T00:17:00Z</dcterms:modified>
</cp:coreProperties>
</file>