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widowControl w:val="0"/>
        <w:spacing w:after="0" w:line="276" w:lineRule="auto"/>
        <w:ind w:firstLine="709" w:left="0"/>
        <w:jc w:val="center"/>
        <w:rPr>
          <w:rFonts w:ascii="PT Astra Serif" w:hAnsi="PT Astra Serif"/>
          <w:sz w:val="24"/>
        </w:rPr>
      </w:pPr>
      <w:r>
        <w:rPr>
          <w:rFonts w:ascii="PT Astra Serif" w:hAnsi="PT Astra Serif"/>
          <w:sz w:val="24"/>
        </w:rPr>
        <w:t>СВОДНЫЙ ОТЧЕТ</w:t>
      </w:r>
    </w:p>
    <w:p w14:paraId="04000000">
      <w:pPr>
        <w:widowControl w:val="0"/>
        <w:spacing w:after="0" w:line="276" w:lineRule="auto"/>
        <w:ind w:firstLine="709" w:left="0"/>
        <w:jc w:val="center"/>
        <w:rPr>
          <w:rFonts w:ascii="PT Astra Serif" w:hAnsi="PT Astra Serif"/>
          <w:sz w:val="24"/>
        </w:rPr>
      </w:pPr>
      <w:r>
        <w:rPr>
          <w:rFonts w:ascii="PT Astra Serif" w:hAnsi="PT Astra Serif"/>
          <w:sz w:val="24"/>
        </w:rPr>
        <w:t>о результатах проведения оценки регулирующего</w:t>
      </w:r>
    </w:p>
    <w:p w14:paraId="05000000">
      <w:pPr>
        <w:widowControl w:val="0"/>
        <w:spacing w:after="0" w:line="276" w:lineRule="auto"/>
        <w:ind w:firstLine="709" w:left="0"/>
        <w:jc w:val="center"/>
        <w:rPr>
          <w:rFonts w:ascii="PT Astra Serif" w:hAnsi="PT Astra Serif"/>
          <w:sz w:val="24"/>
        </w:rPr>
      </w:pPr>
      <w:r>
        <w:rPr>
          <w:rFonts w:ascii="PT Astra Serif" w:hAnsi="PT Astra Serif"/>
          <w:sz w:val="24"/>
        </w:rPr>
        <w:t>воздействия проекта нормативного правового акта</w:t>
      </w:r>
    </w:p>
    <w:p w14:paraId="06000000">
      <w:pPr>
        <w:widowControl w:val="0"/>
        <w:spacing w:after="0" w:line="276" w:lineRule="auto"/>
        <w:ind w:firstLine="709" w:left="0"/>
        <w:jc w:val="both"/>
        <w:rPr>
          <w:rFonts w:ascii="PT Astra Serif" w:hAnsi="PT Astra Serif"/>
          <w:sz w:val="24"/>
        </w:rPr>
      </w:pPr>
    </w:p>
    <w:p w14:paraId="07000000">
      <w:pPr>
        <w:widowControl w:val="0"/>
        <w:tabs>
          <w:tab w:leader="none" w:pos="1134" w:val="left"/>
        </w:tabs>
        <w:spacing w:after="0" w:line="276" w:lineRule="auto"/>
        <w:ind w:firstLine="709" w:left="0"/>
        <w:jc w:val="both"/>
        <w:rPr>
          <w:rFonts w:ascii="PT Astra Serif" w:hAnsi="PT Astra Serif"/>
          <w:b w:val="1"/>
          <w:sz w:val="24"/>
        </w:rPr>
      </w:pPr>
      <w:r>
        <w:rPr>
          <w:rFonts w:ascii="PT Astra Serif" w:hAnsi="PT Astra Serif"/>
          <w:b w:val="1"/>
          <w:sz w:val="24"/>
        </w:rPr>
        <w:t>1.</w:t>
      </w:r>
      <w:r>
        <w:rPr>
          <w:rFonts w:ascii="PT Astra Serif" w:hAnsi="PT Astra Serif"/>
          <w:b w:val="1"/>
          <w:sz w:val="24"/>
        </w:rPr>
        <w:tab/>
      </w:r>
      <w:r>
        <w:rPr>
          <w:rFonts w:ascii="PT Astra Serif" w:hAnsi="PT Astra Serif"/>
          <w:b w:val="1"/>
          <w:sz w:val="24"/>
        </w:rPr>
        <w:t>Общая информация</w:t>
      </w:r>
    </w:p>
    <w:p w14:paraId="08000000">
      <w:pPr>
        <w:widowControl w:val="0"/>
        <w:numPr>
          <w:ilvl w:val="1"/>
          <w:numId w:val="1"/>
        </w:numPr>
        <w:tabs>
          <w:tab w:leader="none" w:pos="1134" w:val="left"/>
        </w:tabs>
        <w:spacing w:after="0" w:line="276" w:lineRule="auto"/>
        <w:ind w:firstLine="709" w:left="0"/>
        <w:contextualSpacing w:val="1"/>
        <w:jc w:val="both"/>
        <w:rPr>
          <w:rFonts w:ascii="PT Astra Serif" w:hAnsi="PT Astra Serif"/>
          <w:sz w:val="24"/>
        </w:rPr>
      </w:pPr>
      <w:r>
        <w:rPr>
          <w:rFonts w:ascii="PT Astra Serif" w:hAnsi="PT Astra Serif"/>
          <w:sz w:val="24"/>
          <w:u w:val="single"/>
        </w:rPr>
        <w:t>Орган-разработчик:</w:t>
      </w:r>
      <w:r>
        <w:t xml:space="preserve"> </w:t>
      </w:r>
    </w:p>
    <w:p w14:paraId="09000000">
      <w:pPr>
        <w:widowControl w:val="0"/>
        <w:spacing w:after="0" w:line="276" w:lineRule="auto"/>
        <w:ind w:firstLine="709" w:left="0"/>
        <w:contextualSpacing w:val="1"/>
        <w:jc w:val="both"/>
        <w:rPr>
          <w:rFonts w:ascii="PT Astra Serif" w:hAnsi="PT Astra Serif"/>
          <w:sz w:val="24"/>
        </w:rPr>
      </w:pPr>
      <w:r>
        <w:rPr>
          <w:rFonts w:ascii="PT Astra Serif" w:hAnsi="PT Astra Serif"/>
          <w:sz w:val="24"/>
        </w:rPr>
        <w:t>глава сельского поселения</w:t>
      </w:r>
      <w:r>
        <w:rPr>
          <w:rFonts w:ascii="PT Astra Serif" w:hAnsi="PT Astra Serif"/>
          <w:sz w:val="24"/>
        </w:rPr>
        <w:t xml:space="preserve"> </w:t>
      </w:r>
      <w:r>
        <w:rPr>
          <w:rFonts w:ascii="PT Astra Serif" w:hAnsi="PT Astra Serif"/>
          <w:sz w:val="24"/>
        </w:rPr>
        <w:t>«Аллагинский наслег» муниципального района «Сунтарский улус (район)» Республики</w:t>
      </w:r>
      <w:r>
        <w:rPr>
          <w:rFonts w:ascii="PT Astra Serif" w:hAnsi="PT Astra Serif"/>
          <w:sz w:val="24"/>
        </w:rPr>
        <w:t xml:space="preserve"> </w:t>
      </w:r>
      <w:r>
        <w:rPr>
          <w:rFonts w:ascii="PT Astra Serif" w:hAnsi="PT Astra Serif"/>
          <w:sz w:val="24"/>
        </w:rPr>
        <w:t>Саха (Якутия)» Спиридонов Николай Васильевич.</w:t>
      </w:r>
    </w:p>
    <w:p w14:paraId="0A000000">
      <w:pPr>
        <w:widowControl w:val="0"/>
        <w:numPr>
          <w:ilvl w:val="1"/>
          <w:numId w:val="1"/>
        </w:numPr>
        <w:tabs>
          <w:tab w:leader="none" w:pos="1134" w:val="left"/>
        </w:tabs>
        <w:spacing w:after="0" w:line="276" w:lineRule="auto"/>
        <w:ind w:hanging="360" w:left="1440"/>
        <w:contextualSpacing w:val="1"/>
        <w:jc w:val="both"/>
        <w:rPr>
          <w:rFonts w:ascii="PT Astra Serif" w:hAnsi="PT Astra Serif"/>
          <w:sz w:val="24"/>
          <w:u w:val="single"/>
        </w:rPr>
      </w:pPr>
      <w:r>
        <w:rPr>
          <w:rFonts w:ascii="PT Astra Serif" w:hAnsi="PT Astra Serif"/>
          <w:sz w:val="24"/>
          <w:u w:val="single"/>
        </w:rPr>
        <w:tab/>
      </w:r>
      <w:r>
        <w:rPr>
          <w:rFonts w:ascii="PT Astra Serif" w:hAnsi="PT Astra Serif"/>
          <w:sz w:val="24"/>
          <w:u w:val="single"/>
        </w:rPr>
        <w:t>Вид и наименование проекта нормативного правового акта:</w:t>
      </w:r>
    </w:p>
    <w:p w14:paraId="0B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п</w:t>
      </w:r>
      <w:r>
        <w:rPr>
          <w:rFonts w:ascii="PT Astra Serif" w:hAnsi="PT Astra Serif"/>
          <w:sz w:val="24"/>
        </w:rPr>
        <w:t>роект</w:t>
      </w:r>
      <w:r>
        <w:rPr>
          <w:rFonts w:ascii="PT Astra Serif" w:hAnsi="PT Astra Serif"/>
          <w:sz w:val="24"/>
        </w:rPr>
        <w:t xml:space="preserve"> закона Р</w:t>
      </w:r>
      <w:r>
        <w:rPr>
          <w:rFonts w:ascii="PT Astra Serif" w:hAnsi="PT Astra Serif"/>
          <w:sz w:val="24"/>
        </w:rPr>
        <w:t xml:space="preserve">еспублики </w:t>
      </w:r>
      <w:r>
        <w:rPr>
          <w:rFonts w:ascii="PT Astra Serif" w:hAnsi="PT Astra Serif"/>
          <w:sz w:val="24"/>
        </w:rPr>
        <w:t>С</w:t>
      </w:r>
      <w:r>
        <w:rPr>
          <w:rFonts w:ascii="PT Astra Serif" w:hAnsi="PT Astra Serif"/>
          <w:sz w:val="24"/>
        </w:rPr>
        <w:t xml:space="preserve">аха </w:t>
      </w:r>
      <w:r>
        <w:rPr>
          <w:rFonts w:ascii="PT Astra Serif" w:hAnsi="PT Astra Serif"/>
          <w:sz w:val="24"/>
        </w:rPr>
        <w:t>(Я</w:t>
      </w:r>
      <w:r>
        <w:rPr>
          <w:rFonts w:ascii="PT Astra Serif" w:hAnsi="PT Astra Serif"/>
          <w:sz w:val="24"/>
        </w:rPr>
        <w:t>кутия</w:t>
      </w:r>
      <w:r>
        <w:rPr>
          <w:rFonts w:ascii="PT Astra Serif" w:hAnsi="PT Astra Serif"/>
          <w:sz w:val="24"/>
        </w:rPr>
        <w:t>) «</w:t>
      </w:r>
      <w:r>
        <w:rPr>
          <w:rFonts w:ascii="PT Astra Serif" w:hAnsi="PT Astra Serif"/>
          <w:sz w:val="24"/>
        </w:rPr>
        <w:t xml:space="preserve">О полном запрете розничной продажи алкогольной продукции на территории села Аллага сельского поселения </w:t>
      </w:r>
      <w:r>
        <w:rPr>
          <w:rFonts w:ascii="PT Astra Serif" w:hAnsi="PT Astra Serif"/>
          <w:sz w:val="24"/>
        </w:rPr>
        <w:t>«</w:t>
      </w:r>
      <w:r>
        <w:rPr>
          <w:rFonts w:ascii="PT Astra Serif" w:hAnsi="PT Astra Serif"/>
          <w:sz w:val="24"/>
        </w:rPr>
        <w:t>Аллагинский наслег</w:t>
      </w:r>
      <w:r>
        <w:rPr>
          <w:rFonts w:ascii="PT Astra Serif" w:hAnsi="PT Astra Serif"/>
          <w:sz w:val="24"/>
        </w:rPr>
        <w:t>»</w:t>
      </w:r>
      <w:r>
        <w:rPr>
          <w:rFonts w:ascii="PT Astra Serif" w:hAnsi="PT Astra Serif"/>
          <w:sz w:val="24"/>
        </w:rPr>
        <w:t xml:space="preserve"> МР </w:t>
      </w:r>
      <w:r>
        <w:rPr>
          <w:rFonts w:ascii="PT Astra Serif" w:hAnsi="PT Astra Serif"/>
          <w:sz w:val="24"/>
        </w:rPr>
        <w:t>«</w:t>
      </w:r>
      <w:r>
        <w:rPr>
          <w:rFonts w:ascii="PT Astra Serif" w:hAnsi="PT Astra Serif"/>
          <w:sz w:val="24"/>
        </w:rPr>
        <w:t>Сунтарский улус (район) РС(Я)</w:t>
      </w:r>
      <w:r>
        <w:rPr>
          <w:rFonts w:ascii="PT Astra Serif" w:hAnsi="PT Astra Serif"/>
          <w:sz w:val="24"/>
        </w:rPr>
        <w:t>»</w:t>
      </w:r>
      <w:r>
        <w:rPr>
          <w:rFonts w:ascii="PT Astra Serif" w:hAnsi="PT Astra Serif"/>
          <w:sz w:val="24"/>
        </w:rPr>
        <w:t xml:space="preserve"> (далее — проект, законопроект)</w:t>
      </w:r>
      <w:r>
        <w:rPr>
          <w:rFonts w:ascii="PT Astra Serif" w:hAnsi="PT Astra Serif"/>
          <w:sz w:val="24"/>
        </w:rPr>
        <w:t>.</w:t>
      </w:r>
    </w:p>
    <w:p w14:paraId="0C000000">
      <w:pPr>
        <w:widowControl w:val="0"/>
        <w:numPr>
          <w:ilvl w:val="1"/>
          <w:numId w:val="1"/>
        </w:numPr>
        <w:tabs>
          <w:tab w:leader="none" w:pos="1134" w:val="left"/>
        </w:tabs>
        <w:spacing w:after="0" w:line="276" w:lineRule="auto"/>
        <w:ind w:firstLine="709" w:left="0"/>
        <w:contextualSpacing w:val="1"/>
        <w:jc w:val="both"/>
        <w:rPr>
          <w:rFonts w:ascii="PT Astra Serif" w:hAnsi="PT Astra Serif"/>
          <w:sz w:val="24"/>
          <w:u w:val="single"/>
        </w:rPr>
      </w:pPr>
      <w:r>
        <w:rPr>
          <w:rFonts w:ascii="PT Astra Serif" w:hAnsi="PT Astra Serif"/>
          <w:sz w:val="24"/>
          <w:u w:val="single"/>
        </w:rPr>
        <w:t>Краткое описание проблемы, на решение которой направлено предлагаемое правовое регулирование:</w:t>
      </w:r>
    </w:p>
    <w:p w14:paraId="0D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р</w:t>
      </w:r>
      <w:r>
        <w:rPr>
          <w:rFonts w:ascii="PT Astra Serif" w:hAnsi="PT Astra Serif"/>
          <w:sz w:val="24"/>
        </w:rPr>
        <w:t xml:space="preserve">азработанным законопроетком предлагается установить </w:t>
      </w:r>
      <w:r>
        <w:rPr>
          <w:rFonts w:ascii="PT Astra Serif" w:hAnsi="PT Astra Serif"/>
          <w:sz w:val="24"/>
        </w:rPr>
        <w:t>полный запрет на розничную продажу алкогольной продукции</w:t>
      </w:r>
      <w:r>
        <w:rPr>
          <w:rFonts w:ascii="PT Astra Serif" w:hAnsi="PT Astra Serif"/>
          <w:sz w:val="24"/>
        </w:rPr>
        <w:t xml:space="preserve"> </w:t>
      </w:r>
      <w:r>
        <w:rPr>
          <w:rFonts w:ascii="PT Astra Serif" w:hAnsi="PT Astra Serif"/>
          <w:sz w:val="24"/>
        </w:rPr>
        <w:t>в соответствии с частью 5 статьи 16</w:t>
      </w:r>
      <w:r>
        <w:rPr>
          <w:rFonts w:ascii="PT Astra Serif" w:hAnsi="PT Astra Serif"/>
          <w:sz w:val="24"/>
        </w:rPr>
        <w:t xml:space="preserve"> </w:t>
      </w:r>
      <w:r>
        <w:rPr>
          <w:rFonts w:ascii="PT Astra Serif" w:hAnsi="PT Astra Serif"/>
          <w:sz w:val="24"/>
        </w:rPr>
        <w:t>Федерального Закона от 22.11.1995 № 171 «О государственном регулировании</w:t>
      </w:r>
      <w:r>
        <w:rPr>
          <w:rFonts w:ascii="PT Astra Serif" w:hAnsi="PT Astra Serif"/>
          <w:sz w:val="24"/>
        </w:rPr>
        <w:t xml:space="preserve"> </w:t>
      </w:r>
      <w:r>
        <w:rPr>
          <w:rFonts w:ascii="PT Astra Serif" w:hAnsi="PT Astra Serif"/>
          <w:sz w:val="24"/>
        </w:rPr>
        <w:t>производства и оборота этилового спирта, алкогольной и спиртосодержащей продукции и</w:t>
      </w:r>
      <w:r>
        <w:rPr>
          <w:rFonts w:ascii="PT Astra Serif" w:hAnsi="PT Astra Serif"/>
          <w:sz w:val="24"/>
        </w:rPr>
        <w:t xml:space="preserve"> </w:t>
      </w:r>
      <w:r>
        <w:rPr>
          <w:rFonts w:ascii="PT Astra Serif" w:hAnsi="PT Astra Serif"/>
          <w:sz w:val="24"/>
        </w:rPr>
        <w:t>об ограничении потребления (распития) алкогольной продукции»</w:t>
      </w:r>
      <w:r>
        <w:rPr>
          <w:rFonts w:ascii="PT Astra Serif" w:hAnsi="PT Astra Serif"/>
          <w:sz w:val="24"/>
        </w:rPr>
        <w:t xml:space="preserve">, а также </w:t>
      </w:r>
      <w:r>
        <w:rPr>
          <w:rFonts w:ascii="PT Astra Serif" w:hAnsi="PT Astra Serif"/>
          <w:sz w:val="24"/>
        </w:rPr>
        <w:t>согласно</w:t>
      </w:r>
      <w:r>
        <w:rPr>
          <w:rFonts w:ascii="PT Astra Serif" w:hAnsi="PT Astra Serif"/>
          <w:sz w:val="24"/>
        </w:rPr>
        <w:t xml:space="preserve"> </w:t>
      </w:r>
      <w:r>
        <w:rPr>
          <w:rFonts w:ascii="PT Astra Serif" w:hAnsi="PT Astra Serif"/>
          <w:sz w:val="24"/>
        </w:rPr>
        <w:t>части 4 статьи 2 Закона Республики Саха (Якутия) от 05 декабря 2013 года №1248-3 №51-V «Об установлении дополнительных ограничений времени, условий и мест розничной</w:t>
      </w:r>
      <w:r>
        <w:rPr>
          <w:rFonts w:ascii="PT Astra Serif" w:hAnsi="PT Astra Serif"/>
          <w:sz w:val="24"/>
        </w:rPr>
        <w:t xml:space="preserve"> </w:t>
      </w:r>
      <w:r>
        <w:rPr>
          <w:rFonts w:ascii="PT Astra Serif" w:hAnsi="PT Astra Serif"/>
          <w:sz w:val="24"/>
        </w:rPr>
        <w:t>продажи алкогольной продукции в Республике Саха (Якутия)</w:t>
      </w:r>
      <w:r>
        <w:rPr>
          <w:rFonts w:ascii="PT Astra Serif" w:hAnsi="PT Astra Serif"/>
          <w:sz w:val="24"/>
        </w:rPr>
        <w:t>»</w:t>
      </w:r>
      <w:r>
        <w:rPr>
          <w:rFonts w:ascii="PT Astra Serif" w:hAnsi="PT Astra Serif"/>
          <w:sz w:val="24"/>
        </w:rPr>
        <w:t xml:space="preserve"> в соответствии с которым</w:t>
      </w:r>
      <w:r>
        <w:rPr>
          <w:rFonts w:ascii="PT Astra Serif" w:hAnsi="PT Astra Serif"/>
          <w:sz w:val="24"/>
        </w:rPr>
        <w:t xml:space="preserve"> </w:t>
      </w:r>
      <w:r>
        <w:rPr>
          <w:rFonts w:ascii="PT Astra Serif" w:hAnsi="PT Astra Serif"/>
          <w:sz w:val="24"/>
        </w:rPr>
        <w:t>полный запрет на розничную продажу алкогольной продукции на территориях отдельных</w:t>
      </w:r>
      <w:r>
        <w:rPr>
          <w:rFonts w:ascii="PT Astra Serif" w:hAnsi="PT Astra Serif"/>
          <w:sz w:val="24"/>
        </w:rPr>
        <w:t xml:space="preserve"> </w:t>
      </w:r>
      <w:r>
        <w:rPr>
          <w:rFonts w:ascii="PT Astra Serif" w:hAnsi="PT Astra Serif"/>
          <w:sz w:val="24"/>
        </w:rPr>
        <w:t>населенных пунктов Республики Саха (Якутия) устанавливается законом Республики Саха</w:t>
      </w:r>
      <w:r>
        <w:rPr>
          <w:rFonts w:ascii="PT Astra Serif" w:hAnsi="PT Astra Serif"/>
          <w:sz w:val="24"/>
        </w:rPr>
        <w:t xml:space="preserve"> </w:t>
      </w:r>
      <w:r>
        <w:rPr>
          <w:rFonts w:ascii="PT Astra Serif" w:hAnsi="PT Astra Serif"/>
          <w:sz w:val="24"/>
        </w:rPr>
        <w:t>(Якутия) на основании законодательных инициатив по решениям представительных</w:t>
      </w:r>
      <w:r>
        <w:rPr>
          <w:rFonts w:ascii="PT Astra Serif" w:hAnsi="PT Astra Serif"/>
          <w:sz w:val="24"/>
        </w:rPr>
        <w:t xml:space="preserve"> </w:t>
      </w:r>
      <w:r>
        <w:rPr>
          <w:rFonts w:ascii="PT Astra Serif" w:hAnsi="PT Astra Serif"/>
          <w:sz w:val="24"/>
        </w:rPr>
        <w:t>органов местного самоуправления городских, сельских поселений, городских округов, в</w:t>
      </w:r>
      <w:r>
        <w:rPr>
          <w:rFonts w:ascii="PT Astra Serif" w:hAnsi="PT Astra Serif"/>
          <w:sz w:val="24"/>
        </w:rPr>
        <w:t xml:space="preserve"> </w:t>
      </w:r>
      <w:r>
        <w:rPr>
          <w:rFonts w:ascii="PT Astra Serif" w:hAnsi="PT Astra Serif"/>
          <w:sz w:val="24"/>
        </w:rPr>
        <w:t>состав которых входят данные населенные пункты.</w:t>
      </w:r>
    </w:p>
    <w:p w14:paraId="0E000000">
      <w:pPr>
        <w:widowControl w:val="0"/>
        <w:numPr>
          <w:ilvl w:val="1"/>
          <w:numId w:val="1"/>
        </w:numPr>
        <w:tabs>
          <w:tab w:leader="none" w:pos="1134" w:val="left"/>
        </w:tabs>
        <w:spacing w:after="0" w:line="276" w:lineRule="auto"/>
        <w:ind w:hanging="360" w:left="1440"/>
        <w:contextualSpacing w:val="1"/>
        <w:jc w:val="both"/>
        <w:rPr>
          <w:rFonts w:ascii="PT Astra Serif" w:hAnsi="PT Astra Serif"/>
          <w:sz w:val="24"/>
          <w:u w:val="single"/>
        </w:rPr>
      </w:pPr>
      <w:r>
        <w:rPr>
          <w:rFonts w:ascii="PT Astra Serif" w:hAnsi="PT Astra Serif"/>
          <w:sz w:val="24"/>
          <w:u w:val="single"/>
        </w:rPr>
        <w:t>Краткое описание целей предлагаемого правового регулирования:</w:t>
      </w:r>
    </w:p>
    <w:p w14:paraId="0F000000">
      <w:pPr>
        <w:widowControl w:val="0"/>
        <w:tabs>
          <w:tab w:leader="none" w:pos="709" w:val="left"/>
        </w:tabs>
        <w:spacing w:after="0" w:line="276" w:lineRule="auto"/>
        <w:ind/>
        <w:jc w:val="both"/>
        <w:rPr>
          <w:rFonts w:ascii="PT Astra Serif" w:hAnsi="PT Astra Serif"/>
          <w:sz w:val="24"/>
        </w:rPr>
      </w:pPr>
      <w:r>
        <w:rPr>
          <w:rFonts w:ascii="PT Astra Serif" w:hAnsi="PT Astra Serif"/>
          <w:sz w:val="24"/>
        </w:rPr>
        <w:tab/>
      </w:r>
      <w:r>
        <w:rPr>
          <w:rFonts w:ascii="PT Astra Serif" w:hAnsi="PT Astra Serif"/>
          <w:sz w:val="24"/>
        </w:rPr>
        <w:t>в</w:t>
      </w:r>
      <w:r>
        <w:rPr>
          <w:rFonts w:ascii="PT Astra Serif" w:hAnsi="PT Astra Serif"/>
          <w:sz w:val="24"/>
        </w:rPr>
        <w:t xml:space="preserve"> целях внедрения здорового образа жизни среди населения и подрастающего поколения, предупреждения совершения правонарушений, установления благоприятной социальной обстановки, наслежный Совет сельского поселения «Аллагинский наслег» муниципального района «Сунтарский улус (район)» Республики Саха (Якутия)» в соответствии п.1 ст. 18 Устава муниципального образования, с учетом мнения населения по итогам опроса населения, проведенного в апреле 2022 г., принял проект Закона Республики Саха (Якутия) «О полном запрете розничной продажи алкогольной продукции на территории села Аллага сельского поселения «Аллагинский наслег» муниципального района «Сунтарский улус (район)» Республики Саха (Якутия).</w:t>
      </w:r>
    </w:p>
    <w:p w14:paraId="10000000">
      <w:pPr>
        <w:widowControl w:val="0"/>
        <w:numPr>
          <w:ilvl w:val="1"/>
          <w:numId w:val="1"/>
        </w:numPr>
        <w:tabs>
          <w:tab w:leader="none" w:pos="1134" w:val="left"/>
        </w:tabs>
        <w:spacing w:after="0" w:line="276" w:lineRule="auto"/>
        <w:ind w:hanging="360" w:left="1440"/>
        <w:contextualSpacing w:val="1"/>
        <w:jc w:val="both"/>
        <w:rPr>
          <w:rFonts w:ascii="PT Astra Serif" w:hAnsi="PT Astra Serif"/>
          <w:sz w:val="24"/>
          <w:u w:val="single"/>
        </w:rPr>
      </w:pPr>
      <w:r>
        <w:rPr>
          <w:rFonts w:ascii="PT Astra Serif" w:hAnsi="PT Astra Serif"/>
          <w:sz w:val="24"/>
          <w:u w:val="single"/>
        </w:rPr>
        <w:t xml:space="preserve">Краткое описание содержания предлагаемого правового регулирования: </w:t>
      </w:r>
    </w:p>
    <w:p w14:paraId="11000000">
      <w:pPr>
        <w:widowControl w:val="0"/>
        <w:tabs>
          <w:tab w:leader="none" w:pos="709" w:val="left"/>
          <w:tab w:leader="none" w:pos="1134" w:val="left"/>
        </w:tabs>
        <w:spacing w:after="0" w:line="276" w:lineRule="auto"/>
        <w:ind/>
        <w:jc w:val="both"/>
        <w:rPr>
          <w:rFonts w:ascii="PT Astra Serif" w:hAnsi="PT Astra Serif"/>
          <w:sz w:val="24"/>
        </w:rPr>
      </w:pPr>
      <w:r>
        <w:rPr>
          <w:rFonts w:ascii="PT Astra Serif" w:hAnsi="PT Astra Serif"/>
          <w:sz w:val="24"/>
        </w:rPr>
        <w:tab/>
      </w:r>
      <w:r>
        <w:rPr>
          <w:rFonts w:ascii="PT Astra Serif" w:hAnsi="PT Astra Serif"/>
          <w:sz w:val="24"/>
        </w:rPr>
        <w:t xml:space="preserve">проект </w:t>
      </w:r>
      <w:r>
        <w:rPr>
          <w:rFonts w:ascii="PT Astra Serif" w:hAnsi="PT Astra Serif"/>
          <w:sz w:val="24"/>
        </w:rPr>
        <w:t>з</w:t>
      </w:r>
      <w:r>
        <w:rPr>
          <w:rFonts w:ascii="PT Astra Serif" w:hAnsi="PT Astra Serif"/>
          <w:sz w:val="24"/>
        </w:rPr>
        <w:t>акона Республики Саха (Якутия) «О полном запрете розничной продажи алкогольной продукции на территории села Аллага сельского поселения «Аллагинский наслег» муниципального района «Сунтарский улус (район)» Республики Саха (Якутия)» вводит полный запрет на розничную продажу алкогольной продукции (включая пиво и напитки, изготавливаемые на основе пива) на территории сельского поселения «Аллагинский наслег» муниципального района «Сунтарский улус (район)» Республики Саха (Якутия) применительно к организациям и индивидуальным предпринимателям независимо от времени, условия и мест розничной продажи алкогольной продукции.</w:t>
      </w:r>
    </w:p>
    <w:p w14:paraId="12000000">
      <w:pPr>
        <w:rPr>
          <w:rFonts w:ascii="PT Astra Serif" w:hAnsi="PT Astra Serif"/>
          <w:sz w:val="24"/>
        </w:rPr>
      </w:pPr>
      <w:r>
        <w:rPr>
          <w:rFonts w:ascii="PT Astra Serif" w:hAnsi="PT Astra Serif"/>
          <w:sz w:val="24"/>
        </w:rPr>
        <w:br w:type="page"/>
      </w:r>
    </w:p>
    <w:p w14:paraId="13000000">
      <w:pPr>
        <w:widowControl w:val="0"/>
        <w:numPr>
          <w:ilvl w:val="1"/>
          <w:numId w:val="1"/>
        </w:numPr>
        <w:tabs>
          <w:tab w:leader="none" w:pos="1134" w:val="left"/>
        </w:tabs>
        <w:spacing w:after="0" w:line="276" w:lineRule="auto"/>
        <w:ind w:hanging="360" w:left="1440"/>
        <w:contextualSpacing w:val="1"/>
        <w:jc w:val="both"/>
        <w:rPr>
          <w:rFonts w:ascii="PT Astra Serif" w:hAnsi="PT Astra Serif"/>
          <w:sz w:val="24"/>
        </w:rPr>
      </w:pPr>
      <w:r>
        <w:rPr>
          <w:rFonts w:ascii="PT Astra Serif" w:hAnsi="PT Astra Serif"/>
          <w:sz w:val="24"/>
          <w:u w:val="single"/>
        </w:rPr>
        <w:tab/>
      </w:r>
      <w:r>
        <w:rPr>
          <w:rFonts w:ascii="PT Astra Serif" w:hAnsi="PT Astra Serif"/>
          <w:sz w:val="24"/>
          <w:u w:val="single"/>
        </w:rPr>
        <w:t>Контактная информация исполнителя в органе-разработчике:</w:t>
      </w:r>
    </w:p>
    <w:p w14:paraId="14000000">
      <w:pPr>
        <w:widowControl w:val="0"/>
        <w:spacing w:after="0" w:line="276" w:lineRule="auto"/>
        <w:ind w:firstLine="709" w:left="0"/>
        <w:jc w:val="both"/>
        <w:rPr>
          <w:rFonts w:ascii="PT Astra Serif" w:hAnsi="PT Astra Serif"/>
          <w:sz w:val="24"/>
        </w:rPr>
      </w:pPr>
      <w:r>
        <w:rPr>
          <w:rFonts w:ascii="PT Astra Serif" w:hAnsi="PT Astra Serif"/>
          <w:sz w:val="24"/>
        </w:rPr>
        <w:t xml:space="preserve">Ф.И.О: </w:t>
      </w:r>
      <w:r>
        <w:rPr>
          <w:rFonts w:ascii="PT Astra Serif" w:hAnsi="PT Astra Serif"/>
          <w:sz w:val="24"/>
        </w:rPr>
        <w:t xml:space="preserve">Никифорова </w:t>
      </w:r>
      <w:r>
        <w:rPr>
          <w:rFonts w:ascii="PT Astra Serif" w:hAnsi="PT Astra Serif"/>
          <w:sz w:val="24"/>
        </w:rPr>
        <w:t>Анастасия</w:t>
      </w:r>
      <w:r>
        <w:rPr>
          <w:rFonts w:ascii="PT Astra Serif" w:hAnsi="PT Astra Serif"/>
          <w:sz w:val="24"/>
        </w:rPr>
        <w:t xml:space="preserve"> </w:t>
      </w:r>
      <w:r>
        <w:rPr>
          <w:rFonts w:ascii="PT Astra Serif" w:hAnsi="PT Astra Serif"/>
          <w:sz w:val="24"/>
        </w:rPr>
        <w:t>Евгеньевна</w:t>
      </w:r>
    </w:p>
    <w:p w14:paraId="15000000">
      <w:pPr>
        <w:widowControl w:val="0"/>
        <w:spacing w:after="0" w:line="276" w:lineRule="auto"/>
        <w:ind w:firstLine="709" w:left="0"/>
        <w:jc w:val="both"/>
        <w:rPr>
          <w:rFonts w:ascii="PT Astra Serif" w:hAnsi="PT Astra Serif"/>
          <w:sz w:val="24"/>
        </w:rPr>
      </w:pPr>
      <w:r>
        <w:rPr>
          <w:rFonts w:ascii="PT Astra Serif" w:hAnsi="PT Astra Serif"/>
          <w:sz w:val="24"/>
        </w:rPr>
        <w:t>д</w:t>
      </w:r>
      <w:r>
        <w:rPr>
          <w:rFonts w:ascii="PT Astra Serif" w:hAnsi="PT Astra Serif"/>
          <w:sz w:val="24"/>
        </w:rPr>
        <w:t xml:space="preserve">олжность: </w:t>
      </w:r>
      <w:r>
        <w:rPr>
          <w:rFonts w:ascii="PT Astra Serif" w:hAnsi="PT Astra Serif"/>
          <w:sz w:val="24"/>
        </w:rPr>
        <w:t>заместитель главы администрации СП «Аллагинский наслег»</w:t>
      </w:r>
    </w:p>
    <w:p w14:paraId="16000000">
      <w:pPr>
        <w:widowControl w:val="0"/>
        <w:spacing w:after="0" w:line="276" w:lineRule="auto"/>
        <w:ind w:firstLine="709" w:left="0"/>
        <w:jc w:val="both"/>
        <w:rPr>
          <w:rFonts w:ascii="PT Astra Serif" w:hAnsi="PT Astra Serif"/>
          <w:sz w:val="24"/>
        </w:rPr>
      </w:pPr>
      <w:r>
        <w:rPr>
          <w:rFonts w:ascii="PT Astra Serif" w:hAnsi="PT Astra Serif"/>
          <w:sz w:val="24"/>
        </w:rPr>
        <w:t>т</w:t>
      </w:r>
      <w:r>
        <w:rPr>
          <w:rFonts w:ascii="PT Astra Serif" w:hAnsi="PT Astra Serif"/>
          <w:sz w:val="24"/>
        </w:rPr>
        <w:t xml:space="preserve">елефон: </w:t>
      </w:r>
      <w:r>
        <w:rPr>
          <w:rFonts w:ascii="PT Astra Serif" w:hAnsi="PT Astra Serif"/>
          <w:sz w:val="24"/>
        </w:rPr>
        <w:t>8(4113)52-58-31</w:t>
      </w:r>
    </w:p>
    <w:p w14:paraId="17000000">
      <w:pPr>
        <w:widowControl w:val="0"/>
        <w:spacing w:after="0" w:line="276" w:lineRule="auto"/>
        <w:ind w:firstLine="709" w:left="0"/>
        <w:jc w:val="both"/>
        <w:rPr>
          <w:rFonts w:ascii="PT Astra Serif" w:hAnsi="PT Astra Serif"/>
          <w:sz w:val="24"/>
        </w:rPr>
      </w:pPr>
      <w:r>
        <w:rPr>
          <w:rFonts w:ascii="PT Astra Serif" w:hAnsi="PT Astra Serif"/>
          <w:sz w:val="24"/>
        </w:rPr>
        <w:t>адрес электронной почты:</w:t>
      </w:r>
      <w:r>
        <w:rPr>
          <w:rFonts w:ascii="PT Astra Serif" w:hAnsi="PT Astra Serif"/>
          <w:sz w:val="24"/>
        </w:rPr>
        <w:t xml:space="preserve"> adm_allaga@mail.ru</w:t>
      </w:r>
    </w:p>
    <w:p w14:paraId="18000000">
      <w:pPr>
        <w:widowControl w:val="0"/>
        <w:numPr>
          <w:ilvl w:val="1"/>
          <w:numId w:val="1"/>
        </w:numPr>
        <w:tabs>
          <w:tab w:leader="none" w:pos="1134" w:val="left"/>
        </w:tabs>
        <w:spacing w:after="0" w:line="276" w:lineRule="auto"/>
        <w:ind w:hanging="360" w:left="1440"/>
        <w:contextualSpacing w:val="1"/>
        <w:jc w:val="both"/>
        <w:rPr>
          <w:rFonts w:ascii="PT Astra Serif" w:hAnsi="PT Astra Serif"/>
          <w:sz w:val="24"/>
          <w:u w:val="single"/>
        </w:rPr>
      </w:pPr>
      <w:r>
        <w:rPr>
          <w:rFonts w:ascii="PT Astra Serif" w:hAnsi="PT Astra Serif"/>
          <w:sz w:val="24"/>
          <w:u w:val="single"/>
        </w:rPr>
        <w:t>Степень регулирующего воздействия проекта нормативного правового акта:</w:t>
      </w:r>
    </w:p>
    <w:p w14:paraId="19000000">
      <w:pPr>
        <w:widowControl w:val="0"/>
        <w:tabs>
          <w:tab w:leader="none" w:pos="1134" w:val="left"/>
        </w:tabs>
        <w:spacing w:after="0" w:line="276" w:lineRule="auto"/>
        <w:ind w:firstLine="0" w:left="709"/>
        <w:jc w:val="both"/>
        <w:rPr>
          <w:rFonts w:ascii="PT Astra Serif" w:hAnsi="PT Astra Serif"/>
          <w:sz w:val="24"/>
        </w:rPr>
      </w:pPr>
      <w:r>
        <w:rPr>
          <w:rFonts w:ascii="PT Astra Serif" w:hAnsi="PT Astra Serif"/>
          <w:sz w:val="24"/>
        </w:rPr>
        <w:t>в</w:t>
      </w:r>
      <w:r>
        <w:rPr>
          <w:rFonts w:ascii="PT Astra Serif" w:hAnsi="PT Astra Serif"/>
          <w:sz w:val="24"/>
        </w:rPr>
        <w:t>ысокая степень</w:t>
      </w:r>
      <w:r>
        <w:rPr>
          <w:rFonts w:ascii="PT Astra Serif" w:hAnsi="PT Astra Serif"/>
          <w:sz w:val="24"/>
        </w:rPr>
        <w:t>.</w:t>
      </w:r>
    </w:p>
    <w:p w14:paraId="1A000000">
      <w:pPr>
        <w:widowControl w:val="0"/>
        <w:numPr>
          <w:ilvl w:val="1"/>
          <w:numId w:val="1"/>
        </w:numPr>
        <w:tabs>
          <w:tab w:leader="none" w:pos="1134" w:val="left"/>
        </w:tabs>
        <w:spacing w:after="0" w:line="276" w:lineRule="auto"/>
        <w:ind w:firstLine="709" w:left="0"/>
        <w:contextualSpacing w:val="1"/>
        <w:jc w:val="both"/>
        <w:rPr>
          <w:rFonts w:ascii="PT Astra Serif" w:hAnsi="PT Astra Serif"/>
          <w:sz w:val="24"/>
          <w:u w:val="single"/>
        </w:rPr>
      </w:pPr>
      <w:r>
        <w:rPr>
          <w:rFonts w:ascii="PT Astra Serif" w:hAnsi="PT Astra Serif"/>
          <w:sz w:val="24"/>
          <w:u w:val="single"/>
        </w:rPr>
        <w:t>Обоснование отнесения проекта нормативного правового акта к определенной степени регулирующего воздействия:</w:t>
      </w:r>
    </w:p>
    <w:p w14:paraId="1B000000">
      <w:pPr>
        <w:widowControl w:val="0"/>
        <w:spacing w:after="0" w:line="276" w:lineRule="auto"/>
        <w:ind w:firstLine="709" w:left="0"/>
        <w:contextualSpacing w:val="1"/>
        <w:jc w:val="both"/>
        <w:rPr>
          <w:rFonts w:ascii="PT Astra Serif" w:hAnsi="PT Astra Serif"/>
          <w:sz w:val="24"/>
        </w:rPr>
      </w:pPr>
      <w:r>
        <w:rPr>
          <w:rFonts w:ascii="PT Astra Serif" w:hAnsi="PT Astra Serif"/>
          <w:sz w:val="24"/>
        </w:rPr>
        <w:t>проект содержит положения, устанавливающие новые, ранее не предусмотренные нормативным правовым актом Республики Саха (Якутия) обязательные требования, связанные с осуществлением предпринимательской, инвестицио</w:t>
      </w:r>
      <w:r>
        <w:rPr>
          <w:rFonts w:ascii="PT Astra Serif" w:hAnsi="PT Astra Serif"/>
          <w:sz w:val="24"/>
        </w:rPr>
        <w:t>н</w:t>
      </w:r>
      <w:r>
        <w:rPr>
          <w:rFonts w:ascii="PT Astra Serif" w:hAnsi="PT Astra Serif"/>
          <w:sz w:val="24"/>
        </w:rPr>
        <w:t>ной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устанавливающие новые обязанности и запреты для субъектов предпринимательской, инвестиционной и иной экономической деятельности, устанавливающие ответственность за нарушение нормативных правовых актов Республики Саха (Якутия), затрагивающих вопросы осуществления предпринимательской, инвестиционной и иной экономической деятельности</w:t>
      </w:r>
      <w:r>
        <w:rPr>
          <w:rFonts w:ascii="PT Astra Serif" w:hAnsi="PT Astra Serif"/>
          <w:sz w:val="24"/>
        </w:rPr>
        <w:t>.</w:t>
      </w:r>
    </w:p>
    <w:p w14:paraId="1C000000">
      <w:pPr>
        <w:widowControl w:val="0"/>
        <w:numPr>
          <w:ilvl w:val="1"/>
          <w:numId w:val="1"/>
        </w:numPr>
        <w:tabs>
          <w:tab w:leader="none" w:pos="1134" w:val="left"/>
        </w:tabs>
        <w:spacing w:after="0" w:line="276" w:lineRule="auto"/>
        <w:ind w:firstLine="709" w:left="0"/>
        <w:contextualSpacing w:val="1"/>
        <w:jc w:val="both"/>
        <w:rPr>
          <w:rFonts w:ascii="PT Astra Serif" w:hAnsi="PT Astra Serif"/>
          <w:sz w:val="24"/>
        </w:rPr>
      </w:pPr>
      <w:r>
        <w:rPr>
          <w:rFonts w:ascii="PT Astra Serif" w:hAnsi="PT Astra Serif"/>
          <w:sz w:val="24"/>
          <w:u w:val="single"/>
        </w:rPr>
        <w:t>Наличие или отсутствие в проекте нормативного правового акта обязательных требований:</w:t>
      </w:r>
      <w:r>
        <w:rPr>
          <w:rFonts w:ascii="PT Astra Serif" w:hAnsi="PT Astra Serif"/>
          <w:sz w:val="24"/>
        </w:rPr>
        <w:t xml:space="preserve"> </w:t>
      </w:r>
    </w:p>
    <w:p w14:paraId="1D000000">
      <w:pPr>
        <w:widowControl w:val="0"/>
        <w:spacing w:after="0" w:line="276" w:lineRule="auto"/>
        <w:ind w:firstLine="0" w:left="709"/>
        <w:contextualSpacing w:val="1"/>
        <w:jc w:val="both"/>
        <w:rPr>
          <w:rFonts w:ascii="PT Astra Serif" w:hAnsi="PT Astra Serif"/>
          <w:sz w:val="24"/>
        </w:rPr>
      </w:pPr>
      <w:r>
        <w:rPr>
          <w:rFonts w:ascii="PT Astra Serif" w:hAnsi="PT Astra Serif"/>
          <w:sz w:val="24"/>
        </w:rPr>
        <w:t>проект содержит обязательные требования</w:t>
      </w:r>
      <w:r>
        <w:rPr>
          <w:rFonts w:ascii="PT Astra Serif" w:hAnsi="PT Astra Serif"/>
          <w:sz w:val="24"/>
        </w:rPr>
        <w:t>.</w:t>
      </w:r>
    </w:p>
    <w:p w14:paraId="1E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b w:val="1"/>
          <w:sz w:val="24"/>
        </w:rPr>
        <w:t>2.</w:t>
      </w:r>
      <w:r>
        <w:rPr>
          <w:rFonts w:ascii="PT Astra Serif" w:hAnsi="PT Astra Serif"/>
          <w:b w:val="1"/>
          <w:sz w:val="24"/>
        </w:rPr>
        <w:tab/>
      </w:r>
      <w:r>
        <w:rPr>
          <w:rFonts w:ascii="PT Astra Serif" w:hAnsi="PT Astra Serif"/>
          <w:b w:val="1"/>
          <w:sz w:val="24"/>
        </w:rPr>
        <w:t>Описание проблемы, на решение которой направлено предлагаемое правовое регулирование</w:t>
      </w:r>
    </w:p>
    <w:p w14:paraId="1F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2.1.</w:t>
      </w:r>
      <w:r>
        <w:rPr>
          <w:rFonts w:ascii="PT Astra Serif" w:hAnsi="PT Astra Serif"/>
          <w:sz w:val="24"/>
          <w:u w:val="single"/>
        </w:rPr>
        <w:tab/>
      </w:r>
      <w:r>
        <w:rPr>
          <w:rFonts w:ascii="PT Astra Serif" w:hAnsi="PT Astra Serif"/>
          <w:sz w:val="24"/>
          <w:u w:val="single"/>
        </w:rPr>
        <w:t>Формулировка проблемы:</w:t>
      </w:r>
    </w:p>
    <w:p w14:paraId="20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увеличени</w:t>
      </w:r>
      <w:r>
        <w:rPr>
          <w:rFonts w:ascii="PT Astra Serif" w:hAnsi="PT Astra Serif"/>
          <w:sz w:val="24"/>
        </w:rPr>
        <w:t>е</w:t>
      </w:r>
      <w:r>
        <w:rPr>
          <w:rFonts w:ascii="PT Astra Serif" w:hAnsi="PT Astra Serif"/>
          <w:sz w:val="24"/>
        </w:rPr>
        <w:t xml:space="preserve"> масштабов злоупотребления алкогольной продукцией</w:t>
      </w:r>
      <w:r>
        <w:rPr>
          <w:rFonts w:ascii="PT Astra Serif" w:hAnsi="PT Astra Serif"/>
          <w:sz w:val="24"/>
        </w:rPr>
        <w:t xml:space="preserve"> </w:t>
      </w:r>
      <w:r>
        <w:rPr>
          <w:rFonts w:ascii="PT Astra Serif" w:hAnsi="PT Astra Serif"/>
          <w:sz w:val="24"/>
        </w:rPr>
        <w:t>связанной с доступностью приобретения</w:t>
      </w:r>
      <w:r>
        <w:rPr>
          <w:rFonts w:ascii="PT Astra Serif" w:hAnsi="PT Astra Serif"/>
          <w:sz w:val="24"/>
        </w:rPr>
        <w:t>,</w:t>
      </w:r>
      <w:r>
        <w:rPr>
          <w:rFonts w:ascii="PT Astra Serif" w:hAnsi="PT Astra Serif"/>
          <w:sz w:val="24"/>
        </w:rPr>
        <w:t xml:space="preserve"> </w:t>
      </w:r>
      <w:r>
        <w:rPr>
          <w:rFonts w:ascii="PT Astra Serif" w:hAnsi="PT Astra Serif"/>
          <w:sz w:val="24"/>
        </w:rPr>
        <w:t xml:space="preserve">а также </w:t>
      </w:r>
      <w:r>
        <w:rPr>
          <w:rFonts w:ascii="PT Astra Serif" w:hAnsi="PT Astra Serif"/>
          <w:sz w:val="24"/>
        </w:rPr>
        <w:t>вовлечени</w:t>
      </w:r>
      <w:r>
        <w:rPr>
          <w:rFonts w:ascii="PT Astra Serif" w:hAnsi="PT Astra Serif"/>
          <w:sz w:val="24"/>
        </w:rPr>
        <w:t>е</w:t>
      </w:r>
      <w:r>
        <w:rPr>
          <w:rFonts w:ascii="PT Astra Serif" w:hAnsi="PT Astra Serif"/>
          <w:sz w:val="24"/>
        </w:rPr>
        <w:t xml:space="preserve"> молодежи в потребление алкогольной продукции</w:t>
      </w:r>
      <w:r>
        <w:rPr>
          <w:rFonts w:ascii="PT Astra Serif" w:hAnsi="PT Astra Serif"/>
          <w:sz w:val="24"/>
        </w:rPr>
        <w:t xml:space="preserve">, увеличение </w:t>
      </w:r>
      <w:r>
        <w:rPr>
          <w:rFonts w:ascii="PT Astra Serif" w:hAnsi="PT Astra Serif"/>
          <w:sz w:val="24"/>
        </w:rPr>
        <w:t>количества правонарушений, совершенных гражданами в состоянии алкогольного опьян</w:t>
      </w:r>
      <w:r>
        <w:rPr>
          <w:rFonts w:ascii="PT Astra Serif" w:hAnsi="PT Astra Serif"/>
          <w:sz w:val="24"/>
        </w:rPr>
        <w:t>ения.</w:t>
      </w:r>
    </w:p>
    <w:p w14:paraId="21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2.2.</w:t>
      </w:r>
      <w:r>
        <w:rPr>
          <w:rFonts w:ascii="PT Astra Serif" w:hAnsi="PT Astra Serif"/>
          <w:sz w:val="24"/>
          <w:u w:val="single"/>
        </w:rPr>
        <w:tab/>
      </w:r>
      <w:r>
        <w:rPr>
          <w:rFonts w:ascii="PT Astra Serif" w:hAnsi="PT Astra Serif"/>
          <w:sz w:val="24"/>
          <w:u w:val="single"/>
        </w:rPr>
        <w:t>Информация о возникновении, выявлении проблемы и мерах, принятых ранее для ее решения, достигнутых результатах и затраченных ресурсах:</w:t>
      </w:r>
    </w:p>
    <w:p w14:paraId="22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М</w:t>
      </w:r>
      <w:r>
        <w:rPr>
          <w:rFonts w:ascii="PT Astra Serif" w:hAnsi="PT Astra Serif"/>
          <w:sz w:val="24"/>
        </w:rPr>
        <w:t>нени</w:t>
      </w:r>
      <w:r>
        <w:rPr>
          <w:rFonts w:ascii="PT Astra Serif" w:hAnsi="PT Astra Serif"/>
          <w:sz w:val="24"/>
        </w:rPr>
        <w:t>е</w:t>
      </w:r>
      <w:r>
        <w:rPr>
          <w:rFonts w:ascii="PT Astra Serif" w:hAnsi="PT Astra Serif"/>
          <w:sz w:val="24"/>
        </w:rPr>
        <w:t xml:space="preserve"> населения по итогам опроса населения, проведенного в апреле 2022 г.</w:t>
      </w:r>
    </w:p>
    <w:p w14:paraId="23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В наслеге нет магазина, занимающейся реализацией алкогольной продукции, существующий магазин не занимается продажей алкогольной продукции.</w:t>
      </w:r>
    </w:p>
    <w:p w14:paraId="24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2.3.</w:t>
      </w:r>
      <w:r>
        <w:rPr>
          <w:rFonts w:ascii="PT Astra Serif" w:hAnsi="PT Astra Serif"/>
          <w:sz w:val="24"/>
          <w:u w:val="single"/>
        </w:rPr>
        <w:tab/>
      </w:r>
      <w:r>
        <w:rPr>
          <w:rFonts w:ascii="PT Astra Serif" w:hAnsi="PT Astra Serif"/>
          <w:sz w:val="24"/>
          <w:u w:val="single"/>
        </w:rPr>
        <w:t>Социальные группы, заинтересованные в устранении проблемы, их количественная оценка:</w:t>
      </w:r>
    </w:p>
    <w:p w14:paraId="25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w:t>
      </w:r>
      <w:r>
        <w:rPr>
          <w:rFonts w:ascii="PT Astra Serif" w:hAnsi="PT Astra Serif"/>
          <w:sz w:val="24"/>
        </w:rPr>
        <w:t>аселение с</w:t>
      </w:r>
      <w:r>
        <w:rPr>
          <w:rFonts w:ascii="PT Astra Serif" w:hAnsi="PT Astra Serif"/>
          <w:sz w:val="24"/>
        </w:rPr>
        <w:t>ел</w:t>
      </w:r>
      <w:r>
        <w:rPr>
          <w:rFonts w:ascii="PT Astra Serif" w:hAnsi="PT Astra Serif"/>
          <w:sz w:val="24"/>
        </w:rPr>
        <w:t>а</w:t>
      </w:r>
      <w:r>
        <w:rPr>
          <w:rFonts w:ascii="PT Astra Serif" w:hAnsi="PT Astra Serif"/>
          <w:sz w:val="24"/>
        </w:rPr>
        <w:t xml:space="preserve"> Аллага сельского поселения «Аллагинский наслег» Сунтарского улуса Республики Саха (Якутия)»</w:t>
      </w:r>
      <w:r>
        <w:rPr>
          <w:rFonts w:ascii="PT Astra Serif" w:hAnsi="PT Astra Serif"/>
          <w:sz w:val="24"/>
        </w:rPr>
        <w:t>. Ч</w:t>
      </w:r>
      <w:r>
        <w:rPr>
          <w:rFonts w:ascii="PT Astra Serif" w:hAnsi="PT Astra Serif"/>
          <w:sz w:val="24"/>
        </w:rPr>
        <w:t xml:space="preserve">исленность населения составляет 430 человек, из них мужчин </w:t>
      </w:r>
      <w:r>
        <w:rPr>
          <w:rFonts w:ascii="PT Astra Serif" w:hAnsi="PT Astra Serif"/>
          <w:sz w:val="24"/>
        </w:rPr>
        <w:t>–</w:t>
      </w:r>
      <w:r>
        <w:rPr>
          <w:rFonts w:ascii="PT Astra Serif" w:hAnsi="PT Astra Serif"/>
          <w:sz w:val="24"/>
        </w:rPr>
        <w:t xml:space="preserve"> 218, женщин </w:t>
      </w:r>
      <w:r>
        <w:rPr>
          <w:rFonts w:ascii="PT Astra Serif" w:hAnsi="PT Astra Serif"/>
          <w:sz w:val="24"/>
        </w:rPr>
        <w:t>–</w:t>
      </w:r>
      <w:r>
        <w:rPr>
          <w:rFonts w:ascii="PT Astra Serif" w:hAnsi="PT Astra Serif"/>
          <w:sz w:val="24"/>
        </w:rPr>
        <w:t xml:space="preserve"> 212 чел.</w:t>
      </w:r>
    </w:p>
    <w:p w14:paraId="26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2.4.</w:t>
      </w:r>
      <w:r>
        <w:rPr>
          <w:rFonts w:ascii="PT Astra Serif" w:hAnsi="PT Astra Serif"/>
          <w:sz w:val="24"/>
          <w:u w:val="single"/>
        </w:rPr>
        <w:tab/>
      </w:r>
      <w:r>
        <w:rPr>
          <w:rFonts w:ascii="PT Astra Serif" w:hAnsi="PT Astra Serif"/>
          <w:sz w:val="24"/>
          <w:u w:val="single"/>
        </w:rPr>
        <w:t>Характеристика негативных эффектов, возникающих в связи с наличием проб</w:t>
      </w:r>
      <w:r>
        <w:rPr>
          <w:rFonts w:ascii="PT Astra Serif" w:hAnsi="PT Astra Serif"/>
          <w:sz w:val="24"/>
          <w:u w:val="single"/>
        </w:rPr>
        <w:t>лемы, их количественная оценка:</w:t>
      </w:r>
    </w:p>
    <w:p w14:paraId="27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увеличени</w:t>
      </w:r>
      <w:r>
        <w:rPr>
          <w:rFonts w:ascii="PT Astra Serif" w:hAnsi="PT Astra Serif"/>
          <w:sz w:val="24"/>
        </w:rPr>
        <w:t>е</w:t>
      </w:r>
      <w:r>
        <w:rPr>
          <w:rFonts w:ascii="PT Astra Serif" w:hAnsi="PT Astra Serif"/>
          <w:sz w:val="24"/>
        </w:rPr>
        <w:t xml:space="preserve"> масштабов злоупотребления алкогольной продукцией</w:t>
      </w:r>
      <w:r>
        <w:rPr>
          <w:rFonts w:ascii="PT Astra Serif" w:hAnsi="PT Astra Serif"/>
          <w:sz w:val="24"/>
        </w:rPr>
        <w:t>,</w:t>
      </w:r>
      <w:r>
        <w:rPr>
          <w:rFonts w:ascii="PT Astra Serif" w:hAnsi="PT Astra Serif"/>
          <w:sz w:val="24"/>
        </w:rPr>
        <w:t xml:space="preserve"> </w:t>
      </w:r>
      <w:r>
        <w:rPr>
          <w:rFonts w:ascii="PT Astra Serif" w:hAnsi="PT Astra Serif"/>
          <w:sz w:val="24"/>
        </w:rPr>
        <w:t>вовлечени</w:t>
      </w:r>
      <w:r>
        <w:rPr>
          <w:rFonts w:ascii="PT Astra Serif" w:hAnsi="PT Astra Serif"/>
          <w:sz w:val="24"/>
        </w:rPr>
        <w:t>е</w:t>
      </w:r>
      <w:r>
        <w:rPr>
          <w:rFonts w:ascii="PT Astra Serif" w:hAnsi="PT Astra Serif"/>
          <w:sz w:val="24"/>
        </w:rPr>
        <w:t xml:space="preserve"> молодежи в потребление алкогольной продукции</w:t>
      </w:r>
      <w:r>
        <w:rPr>
          <w:rFonts w:ascii="PT Astra Serif" w:hAnsi="PT Astra Serif"/>
          <w:sz w:val="24"/>
        </w:rPr>
        <w:t xml:space="preserve">, увеличение </w:t>
      </w:r>
      <w:r>
        <w:rPr>
          <w:rFonts w:ascii="PT Astra Serif" w:hAnsi="PT Astra Serif"/>
          <w:sz w:val="24"/>
        </w:rPr>
        <w:t>количества правонарушений, совершенных гражданами в состоянии алкогольного опьян</w:t>
      </w:r>
      <w:r>
        <w:rPr>
          <w:rFonts w:ascii="PT Astra Serif" w:hAnsi="PT Astra Serif"/>
          <w:sz w:val="24"/>
        </w:rPr>
        <w:t>ения.</w:t>
      </w:r>
    </w:p>
    <w:p w14:paraId="28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2.5.</w:t>
      </w:r>
      <w:r>
        <w:rPr>
          <w:rFonts w:ascii="PT Astra Serif" w:hAnsi="PT Astra Serif"/>
          <w:sz w:val="24"/>
          <w:u w:val="single"/>
        </w:rPr>
        <w:tab/>
      </w:r>
      <w:r>
        <w:rPr>
          <w:rFonts w:ascii="PT Astra Serif" w:hAnsi="PT Astra Serif"/>
          <w:sz w:val="24"/>
          <w:u w:val="single"/>
        </w:rPr>
        <w:t>Причины возникновения проблемы и факторы, поддерживающие ее существование:</w:t>
      </w:r>
    </w:p>
    <w:p w14:paraId="29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 xml:space="preserve">отсутствие </w:t>
      </w:r>
      <w:r>
        <w:rPr>
          <w:rFonts w:ascii="PT Astra Serif" w:hAnsi="PT Astra Serif"/>
          <w:sz w:val="24"/>
        </w:rPr>
        <w:t>запрет</w:t>
      </w:r>
      <w:r>
        <w:rPr>
          <w:rFonts w:ascii="PT Astra Serif" w:hAnsi="PT Astra Serif"/>
          <w:sz w:val="24"/>
        </w:rPr>
        <w:t>а</w:t>
      </w:r>
      <w:r>
        <w:rPr>
          <w:rFonts w:ascii="PT Astra Serif" w:hAnsi="PT Astra Serif"/>
          <w:sz w:val="24"/>
        </w:rPr>
        <w:t xml:space="preserve"> розничной продажи алкогольной продукции на территории села Аллага сельского поселения «Аллагинский наслег» муниципального района «Сунтарский улус (район)» Республики Саха (Якутия</w:t>
      </w:r>
      <w:r>
        <w:rPr>
          <w:rFonts w:ascii="PT Astra Serif" w:hAnsi="PT Astra Serif"/>
          <w:sz w:val="24"/>
        </w:rPr>
        <w:t>).</w:t>
      </w:r>
    </w:p>
    <w:p w14:paraId="2A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2.6.</w:t>
      </w:r>
      <w:r>
        <w:rPr>
          <w:rFonts w:ascii="PT Astra Serif" w:hAnsi="PT Astra Serif"/>
          <w:sz w:val="24"/>
          <w:u w:val="single"/>
        </w:rPr>
        <w:tab/>
      </w:r>
      <w:r>
        <w:rPr>
          <w:rFonts w:ascii="PT Astra Serif" w:hAnsi="PT Astra Serif"/>
          <w:sz w:val="24"/>
          <w:u w:val="single"/>
        </w:rPr>
        <w:t>Причины невозможности решения проблемы участниками соответствующих отношений самостоятельно, без вмешательства государства:</w:t>
      </w:r>
    </w:p>
    <w:p w14:paraId="2B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в соответствии с частью 5 статьи 16 Федерального Закона от 22.11.1995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согласно части 4 статьи 2 Закона Республики Саха (Якутия) от 05 декабря 2013 года №1248-3 №51-V «Об установлении дополнительных ограничений времени, условий и мест розничной продажи алкогольной продукции в Республике Саха (Якутия)» в соответствии с которым полный запрет на розничную продажу алкогольной продукции на территориях отдельных населенных пунктов Республики Саха (Якутия) устанавливается законом Республики Саха (Якутия) на основании законодательных инициатив по решениям представительных органов местного самоуправления городских, сельских поселений, городских округов, в состав которых входят данные населенные пункты.</w:t>
      </w:r>
    </w:p>
    <w:p w14:paraId="2C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2.7.</w:t>
      </w:r>
      <w:r>
        <w:rPr>
          <w:rFonts w:ascii="PT Astra Serif" w:hAnsi="PT Astra Serif"/>
          <w:sz w:val="24"/>
          <w:u w:val="single"/>
        </w:rPr>
        <w:tab/>
      </w:r>
      <w:r>
        <w:rPr>
          <w:rFonts w:ascii="PT Astra Serif" w:hAnsi="PT Astra Serif"/>
          <w:sz w:val="24"/>
          <w:u w:val="single"/>
        </w:rPr>
        <w:t>Опыт решения аналогичных проблем в других субъектах Российской Федерации, иностранных государствах:</w:t>
      </w:r>
      <w:r>
        <w:rPr>
          <w:rFonts w:ascii="PT Astra Serif" w:hAnsi="PT Astra Serif"/>
          <w:sz w:val="24"/>
        </w:rPr>
        <w:t xml:space="preserve"> </w:t>
      </w:r>
      <w:r>
        <w:rPr>
          <w:rFonts w:ascii="PT Astra Serif" w:hAnsi="PT Astra Serif"/>
          <w:sz w:val="24"/>
        </w:rPr>
        <w:t>нет.</w:t>
      </w:r>
    </w:p>
    <w:p w14:paraId="2D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2.8.</w:t>
      </w:r>
      <w:r>
        <w:rPr>
          <w:rFonts w:ascii="PT Astra Serif" w:hAnsi="PT Astra Serif"/>
          <w:sz w:val="24"/>
          <w:u w:val="single"/>
        </w:rPr>
        <w:tab/>
      </w:r>
      <w:r>
        <w:rPr>
          <w:rFonts w:ascii="PT Astra Serif" w:hAnsi="PT Astra Serif"/>
          <w:sz w:val="24"/>
          <w:u w:val="single"/>
        </w:rPr>
        <w:t xml:space="preserve">Источники данных: </w:t>
      </w:r>
      <w:r>
        <w:rPr>
          <w:rFonts w:ascii="PT Astra Serif" w:hAnsi="PT Astra Serif"/>
          <w:sz w:val="24"/>
          <w:u w:val="single"/>
        </w:rPr>
        <w:t>нет.</w:t>
      </w:r>
    </w:p>
    <w:p w14:paraId="2E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2.9.</w:t>
      </w:r>
      <w:r>
        <w:rPr>
          <w:rFonts w:ascii="PT Astra Serif" w:hAnsi="PT Astra Serif"/>
          <w:sz w:val="24"/>
          <w:u w:val="single"/>
        </w:rPr>
        <w:tab/>
      </w:r>
      <w:r>
        <w:rPr>
          <w:rFonts w:ascii="PT Astra Serif" w:hAnsi="PT Astra Serif"/>
          <w:sz w:val="24"/>
          <w:u w:val="single"/>
        </w:rPr>
        <w:t>Иная информация о проблеме</w:t>
      </w:r>
      <w:r>
        <w:rPr>
          <w:rFonts w:ascii="PT Astra Serif" w:hAnsi="PT Astra Serif"/>
          <w:sz w:val="24"/>
        </w:rPr>
        <w:t xml:space="preserve">: </w:t>
      </w:r>
    </w:p>
    <w:p w14:paraId="2F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отсутствует</w:t>
      </w:r>
      <w:r>
        <w:rPr>
          <w:rFonts w:ascii="PT Astra Serif" w:hAnsi="PT Astra Serif"/>
          <w:sz w:val="24"/>
        </w:rPr>
        <w:t>.</w:t>
      </w:r>
    </w:p>
    <w:p w14:paraId="30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b w:val="1"/>
          <w:sz w:val="24"/>
        </w:rPr>
        <w:t>3.</w:t>
      </w:r>
      <w:r>
        <w:rPr>
          <w:rFonts w:ascii="PT Astra Serif" w:hAnsi="PT Astra Serif"/>
          <w:b w:val="1"/>
          <w:sz w:val="24"/>
        </w:rPr>
        <w:tab/>
      </w:r>
      <w:r>
        <w:rPr>
          <w:rFonts w:ascii="PT Astra Serif" w:hAnsi="PT Astra Serif"/>
          <w:b w:val="1"/>
          <w:sz w:val="24"/>
        </w:rPr>
        <w:t>Определение целей предлагаемого правового регулирования и индикаторов для оценки их достижения</w:t>
      </w:r>
      <w:r>
        <w:rPr>
          <w:rFonts w:ascii="PT Astra Serif" w:hAnsi="PT Astra Serif"/>
          <w:sz w:val="24"/>
        </w:rPr>
        <w:t xml:space="preserve"> </w:t>
      </w:r>
    </w:p>
    <w:tbl>
      <w:tblPr>
        <w:tblInd w:type="dxa" w:w="-5"/>
        <w:tblLayout w:type="fixed"/>
        <w:tblCellMar>
          <w:top w:type="dxa" w:w="102"/>
          <w:left w:type="dxa" w:w="62"/>
          <w:bottom w:type="dxa" w:w="102"/>
          <w:right w:type="dxa" w:w="62"/>
        </w:tblCellMar>
      </w:tblPr>
      <w:tblGrid>
        <w:gridCol w:w="3544"/>
        <w:gridCol w:w="3119"/>
        <w:gridCol w:w="3260"/>
      </w:tblGrid>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00000">
            <w:pPr>
              <w:widowControl w:val="0"/>
              <w:spacing w:after="0" w:line="276" w:lineRule="auto"/>
              <w:ind w:firstLine="709" w:left="0"/>
              <w:jc w:val="center"/>
              <w:rPr>
                <w:rFonts w:ascii="PT Astra Serif" w:hAnsi="PT Astra Serif"/>
                <w:sz w:val="24"/>
              </w:rPr>
            </w:pPr>
            <w:r>
              <w:rPr>
                <w:rFonts w:ascii="PT Astra Serif" w:hAnsi="PT Astra Serif"/>
                <w:sz w:val="24"/>
              </w:rPr>
              <w:t>3.1. Цели предлагаемого правового регулирования</w:t>
            </w:r>
          </w:p>
        </w:tc>
        <w:tc>
          <w:tcPr>
            <w:tcW w:type="dxa" w:w="31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00000">
            <w:pPr>
              <w:widowControl w:val="0"/>
              <w:spacing w:after="0" w:line="276" w:lineRule="auto"/>
              <w:ind w:firstLine="709" w:left="0"/>
              <w:jc w:val="center"/>
              <w:rPr>
                <w:rFonts w:ascii="PT Astra Serif" w:hAnsi="PT Astra Serif"/>
                <w:sz w:val="24"/>
              </w:rPr>
            </w:pPr>
            <w:r>
              <w:rPr>
                <w:rFonts w:ascii="PT Astra Serif" w:hAnsi="PT Astra Serif"/>
                <w:sz w:val="24"/>
              </w:rPr>
              <w:t>3.2. Сроки достижения целей предлагаемого правового регулирования</w:t>
            </w:r>
          </w:p>
        </w:tc>
        <w:tc>
          <w:tcPr>
            <w:tcW w:type="dxa" w:w="32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00000">
            <w:pPr>
              <w:widowControl w:val="0"/>
              <w:spacing w:after="0" w:line="276" w:lineRule="auto"/>
              <w:ind w:firstLine="709" w:left="0"/>
              <w:jc w:val="center"/>
              <w:rPr>
                <w:rFonts w:ascii="PT Astra Serif" w:hAnsi="PT Astra Serif"/>
                <w:sz w:val="24"/>
              </w:rPr>
            </w:pPr>
            <w:r>
              <w:rPr>
                <w:rFonts w:ascii="PT Astra Serif" w:hAnsi="PT Astra Serif"/>
                <w:sz w:val="24"/>
              </w:rPr>
              <w:t>3.3. Периодичность мониторинга достижения целей предлагаемого правового регулирования</w:t>
            </w:r>
          </w:p>
        </w:tc>
      </w:tr>
      <w:tr>
        <w:trPr>
          <w:trHeight w:hRule="atLeast" w:val="1056"/>
        </w:trP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00000">
            <w:pPr>
              <w:widowControl w:val="0"/>
              <w:spacing w:after="0" w:line="276" w:lineRule="auto"/>
              <w:ind/>
              <w:jc w:val="both"/>
              <w:rPr>
                <w:rFonts w:ascii="PT Astra Serif" w:hAnsi="PT Astra Serif"/>
                <w:sz w:val="24"/>
              </w:rPr>
            </w:pPr>
            <w:r>
              <w:rPr>
                <w:rFonts w:ascii="PT Astra Serif" w:hAnsi="PT Astra Serif"/>
                <w:sz w:val="24"/>
              </w:rPr>
              <w:t>Снижение доступности алкогольной продукции путем ограничения ее продажи.</w:t>
            </w:r>
          </w:p>
        </w:tc>
        <w:tc>
          <w:tcPr>
            <w:tcW w:type="dxa" w:w="311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00000">
            <w:pPr>
              <w:widowControl w:val="0"/>
              <w:spacing w:after="0" w:line="276" w:lineRule="auto"/>
              <w:ind/>
              <w:jc w:val="both"/>
              <w:rPr>
                <w:rFonts w:ascii="PT Astra Serif" w:hAnsi="PT Astra Serif"/>
                <w:sz w:val="24"/>
              </w:rPr>
            </w:pPr>
            <w:r>
              <w:rPr>
                <w:rFonts w:ascii="PT Astra Serif" w:hAnsi="PT Astra Serif"/>
                <w:sz w:val="24"/>
              </w:rPr>
              <w:t>Проектом закона сроки достижения целей предлагаемого правового регулирования не предусмотрены</w:t>
            </w:r>
          </w:p>
        </w:tc>
        <w:tc>
          <w:tcPr>
            <w:tcW w:type="dxa" w:w="326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00000">
            <w:pPr>
              <w:widowControl w:val="0"/>
              <w:spacing w:after="0" w:line="276" w:lineRule="auto"/>
              <w:ind/>
              <w:jc w:val="both"/>
              <w:rPr>
                <w:rFonts w:ascii="PT Astra Serif" w:hAnsi="PT Astra Serif"/>
                <w:sz w:val="24"/>
              </w:rPr>
            </w:pPr>
            <w:r>
              <w:rPr>
                <w:rFonts w:ascii="PT Astra Serif" w:hAnsi="PT Astra Serif"/>
                <w:sz w:val="24"/>
              </w:rPr>
              <w:t>Проектом закона периодичность мониторинга целей предлагаемого правового регулирования не предусмотрены</w:t>
            </w:r>
          </w:p>
        </w:tc>
      </w:tr>
    </w:tbl>
    <w:p w14:paraId="37000000">
      <w:pPr>
        <w:spacing w:after="0" w:line="276" w:lineRule="auto"/>
        <w:ind w:firstLine="709" w:left="0"/>
        <w:rPr>
          <w:rFonts w:ascii="PT Astra Serif" w:hAnsi="PT Astra Serif"/>
          <w:color w:val="00B0F0"/>
          <w:sz w:val="24"/>
        </w:rPr>
      </w:pPr>
    </w:p>
    <w:p w14:paraId="38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3.4.</w:t>
      </w:r>
      <w:r>
        <w:rPr>
          <w:rFonts w:ascii="PT Astra Serif" w:hAnsi="PT Astra Serif"/>
          <w:sz w:val="24"/>
          <w:u w:val="single"/>
        </w:rPr>
        <w:tab/>
      </w:r>
      <w:r>
        <w:rPr>
          <w:rFonts w:ascii="PT Astra Serif" w:hAnsi="PT Astra Serif"/>
          <w:sz w:val="24"/>
          <w:u w:val="single"/>
        </w:rPr>
        <w:t xml:space="preserve">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tbl>
      <w:tblPr>
        <w:tblInd w:type="dxa" w:w="-5"/>
        <w:tblLayout w:type="fixed"/>
        <w:tblCellMar>
          <w:top w:type="dxa" w:w="102"/>
          <w:left w:type="dxa" w:w="62"/>
          <w:bottom w:type="dxa" w:w="102"/>
          <w:right w:type="dxa" w:w="62"/>
        </w:tblCellMar>
      </w:tblPr>
      <w:tblGrid>
        <w:gridCol w:w="3828"/>
        <w:gridCol w:w="1985"/>
        <w:gridCol w:w="1701"/>
        <w:gridCol w:w="2278"/>
      </w:tblGrid>
      <w:tr>
        <w:tc>
          <w:tcPr>
            <w:tcW w:type="dxa" w:w="38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00000">
            <w:pPr>
              <w:widowControl w:val="0"/>
              <w:spacing w:after="0" w:line="276" w:lineRule="auto"/>
              <w:ind w:firstLine="709" w:left="0"/>
              <w:jc w:val="center"/>
              <w:rPr>
                <w:rFonts w:ascii="PT Astra Serif" w:hAnsi="PT Astra Serif"/>
                <w:sz w:val="24"/>
              </w:rPr>
            </w:pPr>
            <w:r>
              <w:rPr>
                <w:rFonts w:ascii="PT Astra Serif" w:hAnsi="PT Astra Serif"/>
                <w:sz w:val="24"/>
              </w:rPr>
              <w:t>3.5. Цели предлагаемого правового регулирования</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00000">
            <w:pPr>
              <w:widowControl w:val="0"/>
              <w:spacing w:after="0" w:line="276" w:lineRule="auto"/>
              <w:ind w:firstLine="709" w:left="0"/>
              <w:jc w:val="center"/>
              <w:rPr>
                <w:rFonts w:ascii="PT Astra Serif" w:hAnsi="PT Astra Serif"/>
                <w:sz w:val="24"/>
              </w:rPr>
            </w:pPr>
            <w:r>
              <w:rPr>
                <w:rFonts w:ascii="PT Astra Serif" w:hAnsi="PT Astra Serif"/>
                <w:sz w:val="24"/>
              </w:rPr>
              <w:t>3.6. Индикаторы достижения целей предлагаемого правового регулирования</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00000">
            <w:pPr>
              <w:widowControl w:val="0"/>
              <w:spacing w:after="0" w:line="276" w:lineRule="auto"/>
              <w:ind w:firstLine="709" w:left="0"/>
              <w:jc w:val="center"/>
              <w:rPr>
                <w:rFonts w:ascii="PT Astra Serif" w:hAnsi="PT Astra Serif"/>
                <w:sz w:val="24"/>
              </w:rPr>
            </w:pPr>
            <w:r>
              <w:rPr>
                <w:rFonts w:ascii="PT Astra Serif" w:hAnsi="PT Astra Serif"/>
                <w:sz w:val="24"/>
              </w:rPr>
              <w:t>3.7. Единица измерения индикаторов</w:t>
            </w:r>
          </w:p>
        </w:tc>
        <w:tc>
          <w:tcPr>
            <w:tcW w:type="dxa" w:w="22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00000">
            <w:pPr>
              <w:widowControl w:val="0"/>
              <w:spacing w:after="0" w:line="276" w:lineRule="auto"/>
              <w:ind w:firstLine="709" w:left="0"/>
              <w:jc w:val="center"/>
              <w:rPr>
                <w:rFonts w:ascii="PT Astra Serif" w:hAnsi="PT Astra Serif"/>
                <w:sz w:val="24"/>
              </w:rPr>
            </w:pPr>
            <w:r>
              <w:rPr>
                <w:rFonts w:ascii="PT Astra Serif" w:hAnsi="PT Astra Serif"/>
                <w:sz w:val="24"/>
              </w:rPr>
              <w:t>3.8. Целевые значения индикаторов по годам</w:t>
            </w:r>
          </w:p>
        </w:tc>
      </w:tr>
      <w:tr>
        <w:tc>
          <w:tcPr>
            <w:tcW w:type="dxa" w:w="38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00000">
            <w:pPr>
              <w:widowControl w:val="0"/>
              <w:spacing w:after="0" w:line="276" w:lineRule="auto"/>
              <w:ind/>
              <w:jc w:val="both"/>
              <w:rPr>
                <w:rFonts w:ascii="PT Astra Serif" w:hAnsi="PT Astra Serif"/>
                <w:sz w:val="24"/>
              </w:rPr>
            </w:pPr>
            <w:r>
              <w:rPr>
                <w:rFonts w:ascii="PT Astra Serif" w:hAnsi="PT Astra Serif"/>
                <w:sz w:val="24"/>
              </w:rPr>
              <w:t>приня</w:t>
            </w:r>
            <w:r>
              <w:rPr>
                <w:rFonts w:ascii="PT Astra Serif" w:hAnsi="PT Astra Serif"/>
                <w:sz w:val="24"/>
              </w:rPr>
              <w:t>тие</w:t>
            </w:r>
            <w:r>
              <w:rPr>
                <w:rFonts w:ascii="PT Astra Serif" w:hAnsi="PT Astra Serif"/>
                <w:sz w:val="24"/>
              </w:rPr>
              <w:t xml:space="preserve"> Закона Республики Саха (Якутия) «О полном запрете розничной продажи алкогольной продукции на территории села Аллага сельского поселения </w:t>
            </w:r>
            <w:r>
              <w:rPr>
                <w:rFonts w:ascii="PT Astra Serif" w:hAnsi="PT Astra Serif"/>
                <w:sz w:val="24"/>
              </w:rPr>
              <w:t>«Аллагинский наслег» муниципального района «Сунтарский улус (район)» Республики Саха (Якутия)</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00000">
            <w:pPr>
              <w:widowControl w:val="0"/>
              <w:spacing w:after="0" w:line="276" w:lineRule="auto"/>
              <w:ind w:firstLine="709" w:left="0"/>
              <w:rPr>
                <w:rFonts w:ascii="PT Astra Serif" w:hAnsi="PT Astra Serif"/>
                <w:sz w:val="24"/>
              </w:rPr>
            </w:pPr>
            <w:r>
              <w:rPr>
                <w:rFonts w:ascii="PT Astra Serif" w:hAnsi="PT Astra Serif"/>
                <w:sz w:val="24"/>
              </w:rPr>
              <w:t>—</w:t>
            </w:r>
          </w:p>
        </w:tc>
        <w:tc>
          <w:tcPr>
            <w:tcW w:type="dxa" w:w="22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00000">
            <w:pPr>
              <w:widowControl w:val="0"/>
              <w:spacing w:after="0" w:line="276" w:lineRule="auto"/>
              <w:ind w:firstLine="709" w:left="0"/>
              <w:rPr>
                <w:rFonts w:ascii="PT Astra Serif" w:hAnsi="PT Astra Serif"/>
                <w:sz w:val="24"/>
              </w:rPr>
            </w:pPr>
            <w:r>
              <w:rPr>
                <w:rFonts w:ascii="PT Astra Serif" w:hAnsi="PT Astra Serif"/>
                <w:sz w:val="24"/>
              </w:rPr>
              <w:t>—</w:t>
            </w:r>
          </w:p>
        </w:tc>
      </w:tr>
    </w:tbl>
    <w:p w14:paraId="41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3.9</w:t>
      </w:r>
      <w:r>
        <w:rPr>
          <w:rFonts w:ascii="PT Astra Serif" w:hAnsi="PT Astra Serif"/>
          <w:sz w:val="24"/>
          <w:u w:val="single"/>
        </w:rPr>
        <w:tab/>
      </w:r>
      <w:r>
        <w:rPr>
          <w:rFonts w:ascii="PT Astra Serif" w:hAnsi="PT Astra Serif"/>
          <w:sz w:val="24"/>
          <w:u w:val="single"/>
        </w:rPr>
        <w:t>Методы расчета индикаторов достижения целей предлагаемого правового регулирования, источники информации для расчетов:</w:t>
      </w:r>
      <w:r>
        <w:rPr>
          <w:rFonts w:ascii="PT Astra Serif" w:hAnsi="PT Astra Serif"/>
          <w:sz w:val="24"/>
        </w:rPr>
        <w:t xml:space="preserve"> </w:t>
      </w:r>
    </w:p>
    <w:p w14:paraId="42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отсутствуют.</w:t>
      </w:r>
    </w:p>
    <w:p w14:paraId="43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3.10.</w:t>
      </w:r>
      <w:r>
        <w:rPr>
          <w:rFonts w:ascii="PT Astra Serif" w:hAnsi="PT Astra Serif"/>
          <w:sz w:val="24"/>
          <w:u w:val="single"/>
        </w:rPr>
        <w:tab/>
      </w:r>
      <w:r>
        <w:rPr>
          <w:rFonts w:ascii="PT Astra Serif" w:hAnsi="PT Astra Serif"/>
          <w:sz w:val="24"/>
          <w:u w:val="single"/>
        </w:rPr>
        <w:t>Проведение мониторинга и иные способы (методы) оценки достижения целей предлагаемого правового регулирования:</w:t>
      </w:r>
    </w:p>
    <w:p w14:paraId="44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отсутствуют.</w:t>
      </w:r>
    </w:p>
    <w:p w14:paraId="45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3.11.</w:t>
      </w:r>
      <w:r>
        <w:rPr>
          <w:rFonts w:ascii="PT Astra Serif" w:hAnsi="PT Astra Serif"/>
          <w:sz w:val="24"/>
          <w:u w:val="single"/>
        </w:rPr>
        <w:tab/>
      </w:r>
      <w:r>
        <w:rPr>
          <w:rFonts w:ascii="PT Astra Serif" w:hAnsi="PT Astra Serif"/>
          <w:sz w:val="24"/>
          <w:u w:val="single"/>
        </w:rPr>
        <w:t>Оценка затрат на проведение мониторинга достижения целей предлагаемого правового регулирования</w:t>
      </w:r>
      <w:r>
        <w:rPr>
          <w:rFonts w:ascii="PT Astra Serif" w:hAnsi="PT Astra Serif"/>
          <w:sz w:val="24"/>
        </w:rPr>
        <w:t xml:space="preserve">: </w:t>
      </w:r>
    </w:p>
    <w:p w14:paraId="46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нет.</w:t>
      </w:r>
    </w:p>
    <w:p w14:paraId="47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3.12.</w:t>
      </w:r>
      <w:r>
        <w:rPr>
          <w:rFonts w:ascii="PT Astra Serif" w:hAnsi="PT Astra Serif"/>
          <w:sz w:val="24"/>
          <w:u w:val="single"/>
        </w:rPr>
        <w:tab/>
      </w:r>
      <w:r>
        <w:rPr>
          <w:rFonts w:ascii="PT Astra Serif" w:hAnsi="PT Astra Serif"/>
          <w:sz w:val="24"/>
          <w:u w:val="single"/>
        </w:rPr>
        <w:t xml:space="preserve">Источники информации для расчета индикаторов: </w:t>
      </w:r>
    </w:p>
    <w:p w14:paraId="48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нет.</w:t>
      </w:r>
    </w:p>
    <w:p w14:paraId="49000000">
      <w:pPr>
        <w:widowControl w:val="0"/>
        <w:tabs>
          <w:tab w:leader="none" w:pos="1134" w:val="left"/>
        </w:tabs>
        <w:spacing w:after="0" w:line="276" w:lineRule="auto"/>
        <w:ind w:firstLine="709" w:left="0"/>
        <w:jc w:val="both"/>
        <w:rPr>
          <w:rFonts w:ascii="PT Astra Serif" w:hAnsi="PT Astra Serif"/>
          <w:b w:val="1"/>
          <w:sz w:val="24"/>
        </w:rPr>
      </w:pPr>
      <w:r>
        <w:rPr>
          <w:rFonts w:ascii="PT Astra Serif" w:hAnsi="PT Astra Serif"/>
          <w:b w:val="1"/>
          <w:sz w:val="24"/>
        </w:rPr>
        <w:t>4.</w:t>
      </w:r>
      <w:r>
        <w:rPr>
          <w:rFonts w:ascii="PT Astra Serif" w:hAnsi="PT Astra Serif"/>
          <w:b w:val="1"/>
          <w:sz w:val="24"/>
        </w:rPr>
        <w:tab/>
      </w:r>
      <w:r>
        <w:rPr>
          <w:rFonts w:ascii="PT Astra Serif" w:hAnsi="PT Astra Serif"/>
          <w:b w:val="1"/>
          <w:sz w:val="24"/>
        </w:rPr>
        <w:t xml:space="preserve">Качественная характеристика и оценка численности потенциальных адресатов </w:t>
      </w:r>
      <w:r>
        <w:rPr>
          <w:rFonts w:ascii="PT Astra Serif" w:hAnsi="PT Astra Serif"/>
          <w:b w:val="1"/>
          <w:sz w:val="24"/>
        </w:rPr>
        <w:t>предлагаемого правового регулирования (их групп)</w:t>
      </w:r>
    </w:p>
    <w:tbl>
      <w:tblPr>
        <w:tblInd w:type="dxa" w:w="0"/>
        <w:tblLayout w:type="fixed"/>
        <w:tblCellMar>
          <w:top w:type="dxa" w:w="102"/>
          <w:left w:type="dxa" w:w="62"/>
          <w:bottom w:type="dxa" w:w="102"/>
          <w:right w:type="dxa" w:w="62"/>
        </w:tblCellMar>
      </w:tblPr>
      <w:tblGrid>
        <w:gridCol w:w="4248"/>
        <w:gridCol w:w="2253"/>
        <w:gridCol w:w="3606"/>
      </w:tblGrid>
      <w:tr>
        <w:tc>
          <w:tcPr>
            <w:tcW w:type="dxa" w:w="42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00000">
            <w:pPr>
              <w:widowControl w:val="0"/>
              <w:spacing w:after="0" w:line="276" w:lineRule="auto"/>
              <w:ind w:firstLine="709" w:left="0"/>
              <w:jc w:val="both"/>
              <w:rPr>
                <w:rFonts w:ascii="PT Astra Serif" w:hAnsi="PT Astra Serif"/>
                <w:sz w:val="24"/>
              </w:rPr>
            </w:pPr>
            <w:r>
              <w:rPr>
                <w:rFonts w:ascii="PT Astra Serif" w:hAnsi="PT Astra Serif"/>
                <w:sz w:val="24"/>
              </w:rPr>
              <w:t>4.1. Группы потенциальных адресатов предлагаемого правового регулирования (краткое описание их качественных характеристик)</w:t>
            </w:r>
          </w:p>
        </w:tc>
        <w:tc>
          <w:tcPr>
            <w:tcW w:type="dxa" w:w="22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00000">
            <w:pPr>
              <w:widowControl w:val="0"/>
              <w:spacing w:after="0" w:line="276" w:lineRule="auto"/>
              <w:ind/>
              <w:jc w:val="both"/>
              <w:rPr>
                <w:rFonts w:ascii="PT Astra Serif" w:hAnsi="PT Astra Serif"/>
                <w:sz w:val="24"/>
              </w:rPr>
            </w:pPr>
            <w:r>
              <w:rPr>
                <w:rFonts w:ascii="PT Astra Serif" w:hAnsi="PT Astra Serif"/>
                <w:sz w:val="24"/>
              </w:rPr>
              <w:t>4.2. Количество участников группы</w:t>
            </w:r>
          </w:p>
        </w:tc>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00000">
            <w:pPr>
              <w:widowControl w:val="0"/>
              <w:spacing w:after="0" w:line="276" w:lineRule="auto"/>
              <w:ind w:hanging="47" w:left="47"/>
              <w:jc w:val="center"/>
              <w:rPr>
                <w:rFonts w:ascii="PT Astra Serif" w:hAnsi="PT Astra Serif"/>
                <w:sz w:val="24"/>
              </w:rPr>
            </w:pPr>
            <w:r>
              <w:rPr>
                <w:rFonts w:ascii="PT Astra Serif" w:hAnsi="PT Astra Serif"/>
                <w:sz w:val="24"/>
              </w:rPr>
              <w:t>4.3. Источники данных</w:t>
            </w:r>
          </w:p>
        </w:tc>
      </w:tr>
      <w:tr>
        <w:tc>
          <w:tcPr>
            <w:tcW w:type="dxa" w:w="42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00000">
            <w:pPr>
              <w:widowControl w:val="0"/>
              <w:spacing w:after="0" w:line="276" w:lineRule="auto"/>
              <w:ind w:firstLine="709" w:left="0"/>
              <w:jc w:val="center"/>
              <w:rPr>
                <w:rFonts w:ascii="PT Astra Serif" w:hAnsi="PT Astra Serif"/>
                <w:sz w:val="24"/>
              </w:rPr>
            </w:pPr>
            <w:r>
              <w:rPr>
                <w:rFonts w:ascii="PT Astra Serif" w:hAnsi="PT Astra Serif"/>
                <w:sz w:val="24"/>
              </w:rPr>
              <w:t>Отсутствуют</w:t>
            </w:r>
          </w:p>
        </w:tc>
        <w:tc>
          <w:tcPr>
            <w:tcW w:type="dxa" w:w="22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00000">
            <w:pPr>
              <w:widowControl w:val="0"/>
              <w:spacing w:after="0" w:line="276" w:lineRule="auto"/>
              <w:ind w:firstLine="709" w:left="0"/>
              <w:jc w:val="center"/>
              <w:rPr>
                <w:rFonts w:ascii="PT Astra Serif" w:hAnsi="PT Astra Serif"/>
                <w:sz w:val="24"/>
              </w:rPr>
            </w:pPr>
            <w:r>
              <w:rPr>
                <w:rFonts w:ascii="PT Astra Serif" w:hAnsi="PT Astra Serif"/>
                <w:sz w:val="24"/>
              </w:rPr>
              <w:t>Отсутствуют</w:t>
            </w:r>
          </w:p>
        </w:tc>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00000">
            <w:pPr>
              <w:widowControl w:val="0"/>
              <w:spacing w:after="0" w:line="276" w:lineRule="auto"/>
              <w:ind w:firstLine="709" w:left="0"/>
              <w:jc w:val="center"/>
              <w:rPr>
                <w:rFonts w:ascii="PT Astra Serif" w:hAnsi="PT Astra Serif"/>
                <w:sz w:val="24"/>
              </w:rPr>
            </w:pPr>
            <w:r>
              <w:rPr>
                <w:rFonts w:ascii="PT Astra Serif" w:hAnsi="PT Astra Serif"/>
                <w:sz w:val="24"/>
              </w:rPr>
              <w:t>Т</w:t>
            </w:r>
            <w:r>
              <w:rPr>
                <w:rFonts w:ascii="PT Astra Serif" w:hAnsi="PT Astra Serif"/>
                <w:sz w:val="24"/>
              </w:rPr>
              <w:t>орговый реестр</w:t>
            </w:r>
          </w:p>
        </w:tc>
      </w:tr>
    </w:tbl>
    <w:p w14:paraId="50000000">
      <w:pPr>
        <w:widowControl w:val="0"/>
        <w:tabs>
          <w:tab w:leader="none" w:pos="1134" w:val="left"/>
        </w:tabs>
        <w:spacing w:after="0" w:line="276" w:lineRule="auto"/>
        <w:ind w:firstLine="709" w:left="0"/>
        <w:jc w:val="both"/>
        <w:rPr>
          <w:rFonts w:ascii="PT Astra Serif" w:hAnsi="PT Astra Serif"/>
          <w:b w:val="1"/>
          <w:sz w:val="24"/>
        </w:rPr>
      </w:pPr>
      <w:r>
        <w:rPr>
          <w:rFonts w:ascii="PT Astra Serif" w:hAnsi="PT Astra Serif"/>
          <w:b w:val="1"/>
          <w:sz w:val="24"/>
        </w:rPr>
        <w:t>5.</w:t>
      </w:r>
      <w:r>
        <w:rPr>
          <w:rFonts w:ascii="PT Astra Serif" w:hAnsi="PT Astra Serif"/>
          <w:b w:val="1"/>
          <w:sz w:val="24"/>
        </w:rPr>
        <w:tab/>
      </w:r>
      <w:r>
        <w:rPr>
          <w:rFonts w:ascii="PT Astra Serif" w:hAnsi="PT Astra Serif"/>
          <w:b w:val="1"/>
          <w:sz w:val="24"/>
        </w:rPr>
        <w:t xml:space="preserve">Изменение функций (полномочий, обязанностей, прав) органов государственной власти Республики Саха (Якутия) (органов местного самоуправления), а также порядка их реализации в связи с введением предлагаемого правового регулирования </w:t>
      </w:r>
    </w:p>
    <w:tbl>
      <w:tblPr>
        <w:tblInd w:type="dxa" w:w="0"/>
        <w:tblLayout w:type="fixed"/>
        <w:tblCellMar>
          <w:top w:type="dxa" w:w="102"/>
          <w:left w:type="dxa" w:w="62"/>
          <w:bottom w:type="dxa" w:w="102"/>
          <w:right w:type="dxa" w:w="62"/>
        </w:tblCellMar>
      </w:tblPr>
      <w:tblGrid>
        <w:gridCol w:w="2830"/>
        <w:gridCol w:w="1842"/>
        <w:gridCol w:w="1843"/>
        <w:gridCol w:w="1985"/>
        <w:gridCol w:w="1582"/>
      </w:tblGrid>
      <w:tr>
        <w:tc>
          <w:tcPr>
            <w:tcW w:type="dxa" w:w="28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00000">
            <w:pPr>
              <w:widowControl w:val="0"/>
              <w:spacing w:after="0" w:line="276" w:lineRule="auto"/>
              <w:ind w:firstLine="709" w:left="0"/>
              <w:jc w:val="both"/>
              <w:rPr>
                <w:rFonts w:ascii="PT Astra Serif" w:hAnsi="PT Astra Serif"/>
                <w:sz w:val="24"/>
              </w:rPr>
            </w:pPr>
            <w:r>
              <w:rPr>
                <w:rFonts w:ascii="PT Astra Serif" w:hAnsi="PT Astra Serif"/>
                <w:sz w:val="24"/>
              </w:rPr>
              <w:t>5.1. Наименование функции (полномочия, обязанности или права)</w:t>
            </w:r>
          </w:p>
        </w:tc>
        <w:tc>
          <w:tcPr>
            <w:tcW w:type="dxa" w:w="18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00000">
            <w:pPr>
              <w:widowControl w:val="0"/>
              <w:spacing w:after="0" w:line="276" w:lineRule="auto"/>
              <w:ind w:firstLine="80" w:left="0"/>
              <w:jc w:val="both"/>
              <w:rPr>
                <w:rFonts w:ascii="PT Astra Serif" w:hAnsi="PT Astra Serif"/>
                <w:sz w:val="24"/>
              </w:rPr>
            </w:pPr>
            <w:r>
              <w:rPr>
                <w:rFonts w:ascii="PT Astra Serif" w:hAnsi="PT Astra Serif"/>
                <w:sz w:val="24"/>
              </w:rPr>
              <w:t>5.2. Характер функции (новая / изменяемая / отменяемая)</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00000">
            <w:pPr>
              <w:widowControl w:val="0"/>
              <w:spacing w:after="0" w:line="276" w:lineRule="auto"/>
              <w:ind w:firstLine="80" w:left="0"/>
              <w:jc w:val="both"/>
              <w:rPr>
                <w:rFonts w:ascii="PT Astra Serif" w:hAnsi="PT Astra Serif"/>
                <w:sz w:val="24"/>
              </w:rPr>
            </w:pPr>
            <w:r>
              <w:rPr>
                <w:rFonts w:ascii="PT Astra Serif" w:hAnsi="PT Astra Serif"/>
                <w:sz w:val="24"/>
              </w:rPr>
              <w:t>5.3. Предполагаемый порядок реализации</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00000">
            <w:pPr>
              <w:widowControl w:val="0"/>
              <w:spacing w:after="0" w:line="276" w:lineRule="auto"/>
              <w:ind w:firstLine="80" w:left="0"/>
              <w:jc w:val="both"/>
              <w:rPr>
                <w:rFonts w:ascii="PT Astra Serif" w:hAnsi="PT Astra Serif"/>
                <w:sz w:val="24"/>
              </w:rPr>
            </w:pPr>
            <w:r>
              <w:rPr>
                <w:rFonts w:ascii="PT Astra Serif" w:hAnsi="PT Astra Serif"/>
                <w:sz w:val="24"/>
              </w:rPr>
              <w:t>5.4. Оценка изменения трудовых затрат (чел./час в год), изменения численности сотрудников (чел.)</w:t>
            </w: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00000">
            <w:pPr>
              <w:widowControl w:val="0"/>
              <w:spacing w:after="0" w:line="276" w:lineRule="auto"/>
              <w:ind w:firstLine="80" w:left="0"/>
              <w:jc w:val="both"/>
              <w:rPr>
                <w:rFonts w:ascii="PT Astra Serif" w:hAnsi="PT Astra Serif"/>
                <w:sz w:val="24"/>
              </w:rPr>
            </w:pPr>
            <w:r>
              <w:rPr>
                <w:rFonts w:ascii="PT Astra Serif" w:hAnsi="PT Astra Serif"/>
                <w:sz w:val="24"/>
              </w:rPr>
              <w:t>5.5. Оценка изменения потребностей в других ресурсах</w:t>
            </w:r>
          </w:p>
        </w:tc>
      </w:tr>
      <w:tr>
        <w:tc>
          <w:tcPr>
            <w:tcW w:type="dxa" w:w="28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00000">
            <w:pPr>
              <w:widowControl w:val="0"/>
              <w:spacing w:after="0" w:line="276" w:lineRule="auto"/>
              <w:ind w:firstLine="217" w:left="0"/>
              <w:jc w:val="center"/>
              <w:rPr>
                <w:rFonts w:ascii="PT Astra Serif" w:hAnsi="PT Astra Serif"/>
                <w:sz w:val="24"/>
              </w:rPr>
            </w:pPr>
            <w:r>
              <w:rPr>
                <w:rFonts w:ascii="PT Astra Serif" w:hAnsi="PT Astra Serif"/>
                <w:sz w:val="24"/>
              </w:rPr>
              <w:t>Отсутствуют</w:t>
            </w:r>
          </w:p>
        </w:tc>
        <w:tc>
          <w:tcPr>
            <w:tcW w:type="dxa" w:w="18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r>
    </w:tbl>
    <w:p w14:paraId="5B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b w:val="1"/>
          <w:sz w:val="24"/>
        </w:rPr>
        <w:t>6.</w:t>
      </w:r>
      <w:r>
        <w:rPr>
          <w:rFonts w:ascii="PT Astra Serif" w:hAnsi="PT Astra Serif"/>
          <w:b w:val="1"/>
          <w:sz w:val="24"/>
        </w:rPr>
        <w:tab/>
      </w:r>
      <w:r>
        <w:rPr>
          <w:rFonts w:ascii="PT Astra Serif" w:hAnsi="PT Astra Serif"/>
          <w:b w:val="1"/>
          <w:sz w:val="24"/>
        </w:rPr>
        <w:t>Оценка дополнительных расходов (доходов) государственного бюджета Республики Саха (Якутия) (местных бюджетов), связанных с введением предлагаемого правового регулирования</w:t>
      </w:r>
    </w:p>
    <w:tbl>
      <w:tblPr>
        <w:tblInd w:type="dxa" w:w="-5"/>
        <w:tblLayout w:type="fixed"/>
        <w:tblCellMar>
          <w:top w:type="dxa" w:w="102"/>
          <w:left w:type="dxa" w:w="62"/>
          <w:bottom w:type="dxa" w:w="102"/>
          <w:right w:type="dxa" w:w="62"/>
        </w:tblCellMar>
      </w:tblPr>
      <w:tblGrid>
        <w:gridCol w:w="2835"/>
        <w:gridCol w:w="3686"/>
        <w:gridCol w:w="3544"/>
      </w:tblGrid>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00000">
            <w:pPr>
              <w:widowControl w:val="0"/>
              <w:spacing w:after="0" w:line="276" w:lineRule="auto"/>
              <w:ind w:firstLine="709" w:left="0"/>
              <w:jc w:val="both"/>
              <w:rPr>
                <w:rFonts w:ascii="PT Astra Serif" w:hAnsi="PT Astra Serif"/>
                <w:sz w:val="24"/>
              </w:rPr>
            </w:pPr>
            <w:r>
              <w:rPr>
                <w:rFonts w:ascii="PT Astra Serif" w:hAnsi="PT Astra Serif"/>
                <w:sz w:val="24"/>
              </w:rPr>
              <w:t>6.1. Наименование функции (полномочия, обязанности или права) (в соответствии с подпунктом 5.1)</w:t>
            </w:r>
          </w:p>
        </w:tc>
        <w:tc>
          <w:tcPr>
            <w:tcW w:type="dxa" w:w="36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00000">
            <w:pPr>
              <w:widowControl w:val="0"/>
              <w:spacing w:after="0" w:line="276" w:lineRule="auto"/>
              <w:ind w:firstLine="709" w:left="0"/>
              <w:jc w:val="both"/>
              <w:rPr>
                <w:rFonts w:ascii="PT Astra Serif" w:hAnsi="PT Astra Serif"/>
                <w:sz w:val="24"/>
              </w:rPr>
            </w:pPr>
            <w:r>
              <w:rPr>
                <w:rFonts w:ascii="PT Astra Serif" w:hAnsi="PT Astra Serif"/>
                <w:sz w:val="24"/>
              </w:rPr>
              <w:t>6.2. Виды расходов (возможных поступлений) государственного бюджета Республики Саха (Якутия) (местных бюджетов)</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00000">
            <w:pPr>
              <w:widowControl w:val="0"/>
              <w:spacing w:after="0" w:line="276" w:lineRule="auto"/>
              <w:ind w:firstLine="709" w:left="0"/>
              <w:jc w:val="both"/>
              <w:rPr>
                <w:rFonts w:ascii="PT Astra Serif" w:hAnsi="PT Astra Serif"/>
                <w:sz w:val="24"/>
              </w:rPr>
            </w:pPr>
            <w:r>
              <w:rPr>
                <w:rFonts w:ascii="PT Astra Serif" w:hAnsi="PT Astra Serif"/>
                <w:sz w:val="24"/>
              </w:rPr>
              <w:t>6.3. Количественная оценка расходов и возможных поступлений, млн. рублей</w:t>
            </w:r>
          </w:p>
        </w:tc>
      </w:tr>
      <w:tr>
        <w:trPr>
          <w:trHeight w:hRule="atLeast" w:val="1380"/>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00000">
            <w:pPr>
              <w:widowControl w:val="0"/>
              <w:spacing w:after="0" w:line="276" w:lineRule="auto"/>
              <w:ind w:firstLine="709" w:left="0"/>
              <w:jc w:val="center"/>
              <w:rPr>
                <w:rFonts w:ascii="PT Astra Serif" w:hAnsi="PT Astra Serif"/>
                <w:sz w:val="24"/>
              </w:rPr>
            </w:pPr>
            <w:r>
              <w:rPr>
                <w:rFonts w:ascii="PT Astra Serif" w:hAnsi="PT Astra Serif"/>
                <w:sz w:val="24"/>
              </w:rPr>
              <w:t>Отсутствуют</w:t>
            </w:r>
          </w:p>
        </w:tc>
        <w:tc>
          <w:tcPr>
            <w:tcW w:type="dxa" w:w="36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00000">
            <w:pPr>
              <w:widowControl w:val="0"/>
              <w:spacing w:after="0" w:line="276" w:lineRule="auto"/>
              <w:ind w:firstLine="709" w:left="0"/>
              <w:jc w:val="both"/>
              <w:rPr>
                <w:rFonts w:ascii="PT Astra Serif" w:hAnsi="PT Astra Serif"/>
                <w:sz w:val="24"/>
              </w:rPr>
            </w:pPr>
            <w:r>
              <w:rPr>
                <w:rFonts w:ascii="PT Astra Serif" w:hAnsi="PT Astra Serif"/>
                <w:sz w:val="24"/>
              </w:rPr>
              <w:t>—</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00000">
            <w:pPr>
              <w:widowControl w:val="0"/>
              <w:spacing w:after="0" w:line="276" w:lineRule="auto"/>
              <w:ind w:firstLine="709" w:left="0"/>
              <w:rPr>
                <w:rFonts w:ascii="PT Astra Serif" w:hAnsi="PT Astra Serif"/>
                <w:sz w:val="24"/>
              </w:rPr>
            </w:pPr>
            <w:r>
              <w:rPr>
                <w:rFonts w:ascii="PT Astra Serif" w:hAnsi="PT Astra Serif"/>
                <w:sz w:val="24"/>
              </w:rPr>
              <w:t>—</w:t>
            </w:r>
          </w:p>
        </w:tc>
      </w:tr>
    </w:tbl>
    <w:p w14:paraId="62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6.4.</w:t>
      </w:r>
      <w:r>
        <w:rPr>
          <w:rFonts w:ascii="PT Astra Serif" w:hAnsi="PT Astra Serif"/>
          <w:sz w:val="24"/>
          <w:u w:val="single"/>
        </w:rPr>
        <w:tab/>
      </w:r>
      <w:r>
        <w:rPr>
          <w:rFonts w:ascii="PT Astra Serif" w:hAnsi="PT Astra Serif"/>
          <w:sz w:val="24"/>
          <w:u w:val="single"/>
        </w:rPr>
        <w:t>Другие сведения о дополнительных расходах (доходах) государственного бюджета Республики Саха (Якутия) (местных бюджетов), возникающих в связи с введением предлагаемого правового регулирования</w:t>
      </w:r>
      <w:r>
        <w:rPr>
          <w:rFonts w:ascii="PT Astra Serif" w:hAnsi="PT Astra Serif"/>
          <w:sz w:val="24"/>
        </w:rPr>
        <w:t xml:space="preserve">: </w:t>
      </w:r>
    </w:p>
    <w:p w14:paraId="63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6.5.</w:t>
      </w:r>
      <w:r>
        <w:rPr>
          <w:rFonts w:ascii="PT Astra Serif" w:hAnsi="PT Astra Serif"/>
          <w:sz w:val="24"/>
          <w:u w:val="single"/>
        </w:rPr>
        <w:tab/>
      </w:r>
      <w:r>
        <w:rPr>
          <w:rFonts w:ascii="PT Astra Serif" w:hAnsi="PT Astra Serif"/>
          <w:sz w:val="24"/>
          <w:u w:val="single"/>
        </w:rPr>
        <w:t>Источники данных:</w:t>
      </w:r>
      <w:r>
        <w:rPr>
          <w:rFonts w:ascii="PT Astra Serif" w:hAnsi="PT Astra Serif"/>
          <w:sz w:val="24"/>
        </w:rPr>
        <w:t xml:space="preserve"> </w:t>
      </w:r>
    </w:p>
    <w:p w14:paraId="64000000">
      <w:pPr>
        <w:widowControl w:val="0"/>
        <w:tabs>
          <w:tab w:leader="none" w:pos="1134" w:val="left"/>
        </w:tabs>
        <w:spacing w:after="0" w:line="276" w:lineRule="auto"/>
        <w:ind w:firstLine="709" w:left="0"/>
        <w:jc w:val="both"/>
        <w:rPr>
          <w:rFonts w:ascii="PT Astra Serif" w:hAnsi="PT Astra Serif"/>
          <w:b w:val="1"/>
          <w:sz w:val="24"/>
        </w:rPr>
      </w:pPr>
      <w:r>
        <w:rPr>
          <w:rFonts w:ascii="PT Astra Serif" w:hAnsi="PT Astra Serif"/>
          <w:b w:val="1"/>
          <w:sz w:val="24"/>
        </w:rPr>
        <w:t>7.</w:t>
      </w:r>
      <w:r>
        <w:rPr>
          <w:rFonts w:ascii="PT Astra Serif" w:hAnsi="PT Astra Serif"/>
          <w:b w:val="1"/>
          <w:sz w:val="24"/>
        </w:rPr>
        <w:tab/>
      </w:r>
      <w:r>
        <w:rPr>
          <w:rFonts w:ascii="PT Astra Serif" w:hAnsi="PT Astra Serif"/>
          <w:b w:val="1"/>
          <w:sz w:val="24"/>
        </w:rPr>
        <w:t>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Ind w:type="dxa" w:w="0"/>
        <w:tblLayout w:type="fixed"/>
        <w:tblCellMar>
          <w:top w:type="dxa" w:w="102"/>
          <w:left w:type="dxa" w:w="62"/>
          <w:bottom w:type="dxa" w:w="102"/>
          <w:right w:type="dxa" w:w="62"/>
        </w:tblCellMar>
      </w:tblPr>
      <w:tblGrid>
        <w:gridCol w:w="3402"/>
        <w:gridCol w:w="2976"/>
        <w:gridCol w:w="1985"/>
        <w:gridCol w:w="1711"/>
      </w:tblGrid>
      <w:tr>
        <w:trPr>
          <w:trHeight w:hRule="atLeast" w:val="566"/>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00000">
            <w:pPr>
              <w:widowControl w:val="0"/>
              <w:spacing w:after="0" w:line="276" w:lineRule="auto"/>
              <w:ind w:firstLine="709" w:left="0"/>
              <w:jc w:val="both"/>
              <w:rPr>
                <w:rFonts w:ascii="PT Astra Serif" w:hAnsi="PT Astra Serif"/>
                <w:sz w:val="24"/>
              </w:rPr>
            </w:pPr>
            <w:r>
              <w:rPr>
                <w:rFonts w:ascii="PT Astra Serif" w:hAnsi="PT Astra Serif"/>
                <w:sz w:val="24"/>
              </w:rPr>
              <w:t>7.1. Группы потенциальных адресатов предлагаемого правового регулирования (в соответствии с пп. 4.1 сводного отчета)</w:t>
            </w:r>
          </w:p>
        </w:tc>
        <w:tc>
          <w:tcPr>
            <w:tcW w:type="dxa" w:w="29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00000">
            <w:pPr>
              <w:widowControl w:val="0"/>
              <w:spacing w:after="0" w:line="276" w:lineRule="auto"/>
              <w:ind/>
              <w:jc w:val="both"/>
              <w:rPr>
                <w:rFonts w:ascii="PT Astra Serif" w:hAnsi="PT Astra Serif"/>
                <w:sz w:val="24"/>
              </w:rPr>
            </w:pPr>
            <w:r>
              <w:rPr>
                <w:rFonts w:ascii="PT Astra Serif" w:hAnsi="PT Astra Serif"/>
                <w:sz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00000">
            <w:pPr>
              <w:widowControl w:val="0"/>
              <w:spacing w:after="0" w:line="276" w:lineRule="auto"/>
              <w:ind/>
              <w:jc w:val="both"/>
              <w:rPr>
                <w:rFonts w:ascii="PT Astra Serif" w:hAnsi="PT Astra Serif"/>
                <w:sz w:val="24"/>
              </w:rPr>
            </w:pPr>
            <w:r>
              <w:rPr>
                <w:rFonts w:ascii="PT Astra Serif" w:hAnsi="PT Astra Serif"/>
                <w:sz w:val="24"/>
              </w:rPr>
              <w:t>7.3. Описание расходов и возможных доходов, связанных с введением предлагаемого правового регулирования</w:t>
            </w:r>
          </w:p>
        </w:tc>
        <w:tc>
          <w:tcPr>
            <w:tcW w:type="dxa" w:w="17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00000">
            <w:pPr>
              <w:widowControl w:val="0"/>
              <w:spacing w:after="0" w:line="276" w:lineRule="auto"/>
              <w:ind/>
              <w:jc w:val="both"/>
              <w:rPr>
                <w:rFonts w:ascii="PT Astra Serif" w:hAnsi="PT Astra Serif"/>
                <w:sz w:val="24"/>
              </w:rPr>
            </w:pPr>
            <w:r>
              <w:rPr>
                <w:rFonts w:ascii="PT Astra Serif" w:hAnsi="PT Astra Serif"/>
                <w:sz w:val="24"/>
              </w:rPr>
              <w:t>7.4. Количественная оценка, млн. рублей</w:t>
            </w:r>
          </w:p>
        </w:tc>
      </w:tr>
      <w:t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00000">
            <w:pPr>
              <w:widowControl w:val="0"/>
              <w:spacing w:after="0" w:line="276" w:lineRule="auto"/>
              <w:ind w:firstLine="709" w:left="0"/>
              <w:jc w:val="center"/>
              <w:rPr>
                <w:rFonts w:ascii="PT Astra Serif" w:hAnsi="PT Astra Serif"/>
                <w:sz w:val="24"/>
              </w:rPr>
            </w:pPr>
            <w:r>
              <w:rPr>
                <w:rFonts w:ascii="PT Astra Serif" w:hAnsi="PT Astra Serif"/>
                <w:sz w:val="24"/>
              </w:rPr>
              <w:t>Отсутствуют</w:t>
            </w:r>
          </w:p>
        </w:tc>
        <w:tc>
          <w:tcPr>
            <w:tcW w:type="dxa" w:w="29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c>
          <w:tcPr>
            <w:tcW w:type="dxa" w:w="17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r>
    </w:tbl>
    <w:p w14:paraId="6D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7.5.</w:t>
      </w:r>
      <w:r>
        <w:rPr>
          <w:rFonts w:ascii="PT Astra Serif" w:hAnsi="PT Astra Serif"/>
          <w:sz w:val="24"/>
          <w:u w:val="single"/>
        </w:rPr>
        <w:tab/>
      </w:r>
      <w:r>
        <w:rPr>
          <w:rFonts w:ascii="PT Astra Serif" w:hAnsi="PT Astra Serif"/>
          <w:sz w:val="24"/>
          <w:u w:val="single"/>
        </w:rPr>
        <w:t>Издержки и выгоды адресатов предлагаемого правового регулирования, не поддающиеся количественной оценке:</w:t>
      </w:r>
    </w:p>
    <w:p w14:paraId="6E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нет.</w:t>
      </w:r>
    </w:p>
    <w:p w14:paraId="6F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7.6.</w:t>
      </w:r>
      <w:r>
        <w:rPr>
          <w:rFonts w:ascii="PT Astra Serif" w:hAnsi="PT Astra Serif"/>
          <w:sz w:val="24"/>
          <w:u w:val="single"/>
        </w:rPr>
        <w:tab/>
      </w:r>
      <w:r>
        <w:rPr>
          <w:rFonts w:ascii="PT Astra Serif" w:hAnsi="PT Astra Serif"/>
          <w:sz w:val="24"/>
          <w:u w:val="single"/>
        </w:rPr>
        <w:t xml:space="preserve">Источники данных: </w:t>
      </w:r>
    </w:p>
    <w:p w14:paraId="70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нет.</w:t>
      </w:r>
    </w:p>
    <w:p w14:paraId="71000000">
      <w:pPr>
        <w:widowControl w:val="0"/>
        <w:tabs>
          <w:tab w:leader="none" w:pos="1134" w:val="left"/>
        </w:tabs>
        <w:spacing w:after="0" w:line="276" w:lineRule="auto"/>
        <w:ind w:firstLine="709" w:left="0"/>
        <w:jc w:val="both"/>
        <w:rPr>
          <w:rFonts w:ascii="PT Astra Serif" w:hAnsi="PT Astra Serif"/>
          <w:b w:val="1"/>
          <w:sz w:val="24"/>
        </w:rPr>
      </w:pPr>
      <w:r>
        <w:rPr>
          <w:rFonts w:ascii="PT Astra Serif" w:hAnsi="PT Astra Serif"/>
          <w:b w:val="1"/>
          <w:sz w:val="24"/>
        </w:rPr>
        <w:t>8.</w:t>
      </w:r>
      <w:r>
        <w:rPr>
          <w:rFonts w:ascii="PT Astra Serif" w:hAnsi="PT Astra Serif"/>
          <w:b w:val="1"/>
          <w:sz w:val="24"/>
        </w:rPr>
        <w:tab/>
      </w:r>
      <w:r>
        <w:rPr>
          <w:rFonts w:ascii="PT Astra Serif" w:hAnsi="PT Astra Serif"/>
          <w:b w:val="1"/>
          <w:sz w:val="24"/>
        </w:rPr>
        <w:t>Оценка рисков неблагоприятных последствий применения предлагаемого правового регулирования</w:t>
      </w:r>
    </w:p>
    <w:tbl>
      <w:tblPr>
        <w:tblInd w:type="dxa" w:w="-5"/>
        <w:tblLayout w:type="fixed"/>
        <w:tblCellMar>
          <w:top w:type="dxa" w:w="102"/>
          <w:left w:type="dxa" w:w="62"/>
          <w:bottom w:type="dxa" w:w="102"/>
          <w:right w:type="dxa" w:w="62"/>
        </w:tblCellMar>
      </w:tblPr>
      <w:tblGrid>
        <w:gridCol w:w="2977"/>
        <w:gridCol w:w="3119"/>
        <w:gridCol w:w="1843"/>
        <w:gridCol w:w="2136"/>
      </w:tblGrid>
      <w:tr>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widowControl w:val="0"/>
              <w:spacing w:after="0" w:line="276" w:lineRule="auto"/>
              <w:ind w:firstLine="222" w:left="0"/>
              <w:jc w:val="center"/>
              <w:rPr>
                <w:rFonts w:ascii="PT Astra Serif" w:hAnsi="PT Astra Serif"/>
                <w:sz w:val="24"/>
              </w:rPr>
            </w:pPr>
            <w:r>
              <w:rPr>
                <w:rFonts w:ascii="PT Astra Serif" w:hAnsi="PT Astra Serif"/>
                <w:sz w:val="24"/>
              </w:rPr>
              <w:t>8.1. Виды рисков</w:t>
            </w:r>
          </w:p>
        </w:tc>
        <w:tc>
          <w:tcPr>
            <w:tcW w:type="dxa" w:w="31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widowControl w:val="0"/>
              <w:spacing w:after="0" w:line="276" w:lineRule="auto"/>
              <w:ind w:firstLine="709" w:left="0"/>
              <w:jc w:val="center"/>
              <w:rPr>
                <w:rFonts w:ascii="PT Astra Serif" w:hAnsi="PT Astra Serif"/>
                <w:sz w:val="24"/>
              </w:rPr>
            </w:pPr>
            <w:r>
              <w:rPr>
                <w:rFonts w:ascii="PT Astra Serif" w:hAnsi="PT Astra Serif"/>
                <w:sz w:val="24"/>
              </w:rPr>
              <w:t>8.2. Оценка вероятности наступления неблагоприятных последствий</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widowControl w:val="0"/>
              <w:spacing w:after="0" w:line="276" w:lineRule="auto"/>
              <w:ind w:firstLine="709" w:left="0"/>
              <w:jc w:val="center"/>
              <w:rPr>
                <w:rFonts w:ascii="PT Astra Serif" w:hAnsi="PT Astra Serif"/>
                <w:sz w:val="24"/>
              </w:rPr>
            </w:pPr>
            <w:r>
              <w:rPr>
                <w:rFonts w:ascii="PT Astra Serif" w:hAnsi="PT Astra Serif"/>
                <w:sz w:val="24"/>
              </w:rPr>
              <w:t>8.3. Методы контроля рисков</w:t>
            </w:r>
          </w:p>
        </w:tc>
        <w:tc>
          <w:tcPr>
            <w:tcW w:type="dxa" w:w="21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widowControl w:val="0"/>
              <w:spacing w:after="0" w:line="276" w:lineRule="auto"/>
              <w:ind w:firstLine="709" w:left="0"/>
              <w:jc w:val="center"/>
              <w:rPr>
                <w:rFonts w:ascii="PT Astra Serif" w:hAnsi="PT Astra Serif"/>
                <w:sz w:val="24"/>
              </w:rPr>
            </w:pPr>
            <w:r>
              <w:rPr>
                <w:rFonts w:ascii="PT Astra Serif" w:hAnsi="PT Astra Serif"/>
                <w:sz w:val="24"/>
              </w:rPr>
              <w:t>8.4. Степень контроля рисков (полный/частичный/отсутствует)</w:t>
            </w:r>
          </w:p>
        </w:tc>
      </w:tr>
      <w:tr>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widowControl w:val="0"/>
              <w:spacing w:after="0" w:line="276" w:lineRule="auto"/>
              <w:ind w:firstLine="709" w:left="0"/>
              <w:jc w:val="center"/>
              <w:rPr>
                <w:rFonts w:ascii="PT Astra Serif" w:hAnsi="PT Astra Serif"/>
                <w:sz w:val="24"/>
              </w:rPr>
            </w:pPr>
            <w:r>
              <w:rPr>
                <w:rFonts w:ascii="PT Astra Serif" w:hAnsi="PT Astra Serif"/>
                <w:sz w:val="24"/>
              </w:rPr>
              <w:t>Отсутствуют</w:t>
            </w:r>
          </w:p>
        </w:tc>
        <w:tc>
          <w:tcPr>
            <w:tcW w:type="dxa" w:w="31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c>
          <w:tcPr>
            <w:tcW w:type="dxa" w:w="21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widowControl w:val="0"/>
              <w:spacing w:after="0" w:line="276" w:lineRule="auto"/>
              <w:ind w:firstLine="709" w:left="0"/>
              <w:jc w:val="center"/>
              <w:rPr>
                <w:rFonts w:ascii="PT Astra Serif" w:hAnsi="PT Astra Serif"/>
                <w:sz w:val="24"/>
              </w:rPr>
            </w:pPr>
            <w:r>
              <w:rPr>
                <w:rFonts w:ascii="PT Astra Serif" w:hAnsi="PT Astra Serif"/>
                <w:sz w:val="24"/>
              </w:rPr>
              <w:t>—</w:t>
            </w:r>
          </w:p>
        </w:tc>
      </w:tr>
    </w:tbl>
    <w:p w14:paraId="7A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8.5.</w:t>
      </w:r>
      <w:r>
        <w:rPr>
          <w:rFonts w:ascii="PT Astra Serif" w:hAnsi="PT Astra Serif"/>
          <w:sz w:val="24"/>
          <w:u w:val="single"/>
        </w:rPr>
        <w:tab/>
      </w:r>
      <w:r>
        <w:rPr>
          <w:rFonts w:ascii="PT Astra Serif" w:hAnsi="PT Astra Serif"/>
          <w:sz w:val="24"/>
          <w:u w:val="single"/>
        </w:rPr>
        <w:t>Источники данных:</w:t>
      </w:r>
    </w:p>
    <w:p w14:paraId="7B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нет.</w:t>
      </w:r>
    </w:p>
    <w:p w14:paraId="7C000000">
      <w:pPr>
        <w:rPr>
          <w:rFonts w:ascii="PT Astra Serif" w:hAnsi="PT Astra Serif"/>
          <w:sz w:val="24"/>
        </w:rPr>
      </w:pPr>
      <w:r>
        <w:rPr>
          <w:rFonts w:ascii="PT Astra Serif" w:hAnsi="PT Astra Serif"/>
          <w:sz w:val="24"/>
        </w:rPr>
        <w:br w:type="page"/>
      </w:r>
    </w:p>
    <w:p w14:paraId="7D000000">
      <w:pPr>
        <w:widowControl w:val="0"/>
        <w:tabs>
          <w:tab w:leader="none" w:pos="1134" w:val="left"/>
        </w:tabs>
        <w:spacing w:after="0" w:line="276" w:lineRule="auto"/>
        <w:ind w:firstLine="709" w:left="0"/>
        <w:jc w:val="both"/>
        <w:rPr>
          <w:rFonts w:ascii="PT Astra Serif" w:hAnsi="PT Astra Serif"/>
          <w:b w:val="1"/>
          <w:sz w:val="24"/>
        </w:rPr>
      </w:pPr>
      <w:r>
        <w:rPr>
          <w:rFonts w:ascii="PT Astra Serif" w:hAnsi="PT Astra Serif"/>
          <w:b w:val="1"/>
          <w:sz w:val="24"/>
        </w:rPr>
        <w:t>9.</w:t>
      </w:r>
      <w:r>
        <w:rPr>
          <w:rFonts w:ascii="PT Astra Serif" w:hAnsi="PT Astra Serif"/>
          <w:b w:val="1"/>
          <w:sz w:val="24"/>
        </w:rPr>
        <w:tab/>
      </w:r>
      <w:r>
        <w:rPr>
          <w:rFonts w:ascii="PT Astra Serif" w:hAnsi="PT Astra Serif"/>
          <w:b w:val="1"/>
          <w:sz w:val="24"/>
        </w:rPr>
        <w:t xml:space="preserve">Сравнение возможных вариантов решения проблемы </w:t>
      </w:r>
    </w:p>
    <w:tbl>
      <w:tblPr>
        <w:tblInd w:type="dxa" w:w="-5"/>
        <w:tblLayout w:type="fixed"/>
        <w:tblCellMar>
          <w:top w:type="dxa" w:w="102"/>
          <w:left w:type="dxa" w:w="62"/>
          <w:bottom w:type="dxa" w:w="102"/>
          <w:right w:type="dxa" w:w="62"/>
        </w:tblCellMar>
      </w:tblPr>
      <w:tblGrid>
        <w:gridCol w:w="5670"/>
        <w:gridCol w:w="2268"/>
        <w:gridCol w:w="2136"/>
      </w:tblGrid>
      <w:tr>
        <w:tc>
          <w:tcPr>
            <w:tcW w:type="dxa" w:w="56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00000">
            <w:pPr>
              <w:widowControl w:val="0"/>
              <w:spacing w:after="0" w:line="276" w:lineRule="auto"/>
              <w:ind w:firstLine="709" w:left="0"/>
              <w:rPr>
                <w:rFonts w:ascii="PT Astra Serif" w:hAnsi="PT Astra Serif"/>
                <w:sz w:val="24"/>
              </w:rPr>
            </w:pP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widowControl w:val="0"/>
              <w:spacing w:after="0" w:line="276" w:lineRule="auto"/>
              <w:ind w:firstLine="709" w:left="0"/>
              <w:rPr>
                <w:rFonts w:ascii="PT Astra Serif" w:hAnsi="PT Astra Serif"/>
                <w:sz w:val="24"/>
              </w:rPr>
            </w:pPr>
            <w:r>
              <w:rPr>
                <w:rFonts w:ascii="PT Astra Serif" w:hAnsi="PT Astra Serif"/>
                <w:sz w:val="24"/>
              </w:rPr>
              <w:t xml:space="preserve">Вариант 1 </w:t>
            </w:r>
          </w:p>
        </w:tc>
        <w:tc>
          <w:tcPr>
            <w:tcW w:type="dxa" w:w="21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widowControl w:val="0"/>
              <w:spacing w:after="0" w:line="276" w:lineRule="auto"/>
              <w:ind w:firstLine="709" w:left="0"/>
              <w:rPr>
                <w:rFonts w:ascii="PT Astra Serif" w:hAnsi="PT Astra Serif"/>
                <w:sz w:val="24"/>
              </w:rPr>
            </w:pPr>
            <w:r>
              <w:rPr>
                <w:rFonts w:ascii="PT Astra Serif" w:hAnsi="PT Astra Serif"/>
                <w:sz w:val="24"/>
              </w:rPr>
              <w:t xml:space="preserve">Вариант 2 </w:t>
            </w:r>
          </w:p>
        </w:tc>
      </w:tr>
      <w:tr>
        <w:tc>
          <w:tcPr>
            <w:tcW w:type="dxa" w:w="56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widowControl w:val="0"/>
              <w:spacing w:after="0" w:line="276" w:lineRule="auto"/>
              <w:ind w:firstLine="709" w:left="0"/>
              <w:jc w:val="both"/>
              <w:rPr>
                <w:rFonts w:ascii="PT Astra Serif" w:hAnsi="PT Astra Serif"/>
                <w:sz w:val="24"/>
              </w:rPr>
            </w:pPr>
            <w:r>
              <w:rPr>
                <w:rFonts w:ascii="PT Astra Serif" w:hAnsi="PT Astra Serif"/>
                <w:sz w:val="24"/>
              </w:rPr>
              <w:t>9.1. Содержание варианта решения проблемы</w:t>
            </w:r>
          </w:p>
        </w:tc>
        <w:tc>
          <w:tcPr>
            <w:tcW w:type="dxa" w:w="4404"/>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widowControl w:val="0"/>
              <w:spacing w:after="0" w:line="276" w:lineRule="auto"/>
              <w:ind w:firstLine="709" w:left="0"/>
              <w:rPr>
                <w:rFonts w:ascii="PT Astra Serif" w:hAnsi="PT Astra Serif"/>
                <w:sz w:val="24"/>
              </w:rPr>
            </w:pPr>
            <w:r>
              <w:rPr>
                <w:rFonts w:ascii="PT Astra Serif" w:hAnsi="PT Astra Serif"/>
                <w:sz w:val="24"/>
              </w:rPr>
              <w:t>Варианты отсутствуют</w:t>
            </w:r>
          </w:p>
        </w:tc>
      </w:tr>
      <w:tr>
        <w:trPr>
          <w:trHeight w:hRule="atLeast" w:val="1707"/>
        </w:trPr>
        <w:tc>
          <w:tcPr>
            <w:tcW w:type="dxa" w:w="56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00000">
            <w:pPr>
              <w:widowControl w:val="0"/>
              <w:spacing w:after="0" w:line="276" w:lineRule="auto"/>
              <w:ind w:firstLine="709" w:left="0"/>
              <w:jc w:val="both"/>
              <w:rPr>
                <w:rFonts w:ascii="PT Astra Serif" w:hAnsi="PT Astra Serif"/>
                <w:sz w:val="24"/>
              </w:rPr>
            </w:pPr>
            <w:r>
              <w:rPr>
                <w:rFonts w:ascii="PT Astra Serif" w:hAnsi="PT Astra Serif"/>
                <w:sz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type="dxa" w:w="4404"/>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6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00000">
            <w:pPr>
              <w:widowControl w:val="0"/>
              <w:spacing w:after="0" w:line="276" w:lineRule="auto"/>
              <w:ind w:firstLine="709" w:left="0"/>
              <w:jc w:val="both"/>
              <w:rPr>
                <w:rFonts w:ascii="PT Astra Serif" w:hAnsi="PT Astra Serif"/>
                <w:sz w:val="24"/>
              </w:rPr>
            </w:pPr>
            <w:r>
              <w:rPr>
                <w:rFonts w:ascii="PT Astra Serif" w:hAnsi="PT Astra Serif"/>
                <w:sz w:val="24"/>
              </w:rPr>
              <w:t>9.3.Оценка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type="dxa" w:w="4404"/>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6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00000">
            <w:pPr>
              <w:widowControl w:val="0"/>
              <w:spacing w:after="0" w:line="276" w:lineRule="auto"/>
              <w:ind w:firstLine="709" w:left="0"/>
              <w:jc w:val="both"/>
              <w:rPr>
                <w:rFonts w:ascii="PT Astra Serif" w:hAnsi="PT Astra Serif"/>
                <w:sz w:val="24"/>
              </w:rPr>
            </w:pPr>
            <w:r>
              <w:rPr>
                <w:rFonts w:ascii="PT Astra Serif" w:hAnsi="PT Astra Serif"/>
                <w:sz w:val="24"/>
              </w:rPr>
              <w:t>9.4. Оценка расходов (доходов) государственного бюджета Республики Саха (Якутия), связанных с введением предлагаемого правового регулирования</w:t>
            </w:r>
          </w:p>
        </w:tc>
        <w:tc>
          <w:tcPr>
            <w:tcW w:type="dxa" w:w="4404"/>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6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00000">
            <w:pPr>
              <w:widowControl w:val="0"/>
              <w:spacing w:after="0" w:line="276" w:lineRule="auto"/>
              <w:ind w:firstLine="709" w:left="0"/>
              <w:jc w:val="both"/>
              <w:rPr>
                <w:rFonts w:ascii="PT Astra Serif" w:hAnsi="PT Astra Serif"/>
                <w:sz w:val="24"/>
              </w:rPr>
            </w:pPr>
            <w:r>
              <w:rPr>
                <w:rFonts w:ascii="PT Astra Serif" w:hAnsi="PT Astra Serif"/>
                <w:sz w:val="24"/>
              </w:rPr>
              <w:t>9.5.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type="dxa" w:w="4404"/>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6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00000">
            <w:pPr>
              <w:widowControl w:val="0"/>
              <w:spacing w:after="0" w:line="276" w:lineRule="auto"/>
              <w:ind w:firstLine="709" w:left="0"/>
              <w:jc w:val="both"/>
              <w:rPr>
                <w:rFonts w:ascii="PT Astra Serif" w:hAnsi="PT Astra Serif"/>
                <w:sz w:val="24"/>
              </w:rPr>
            </w:pPr>
            <w:r>
              <w:rPr>
                <w:rFonts w:ascii="PT Astra Serif" w:hAnsi="PT Astra Serif"/>
                <w:sz w:val="24"/>
              </w:rPr>
              <w:t xml:space="preserve">9.6. Оценка рисков неблагоприятных последствий </w:t>
            </w:r>
          </w:p>
        </w:tc>
        <w:tc>
          <w:tcPr>
            <w:tcW w:type="dxa" w:w="4404"/>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rPr>
          <w:trHeight w:hRule="atLeast" w:val="1660"/>
        </w:trPr>
        <w:tc>
          <w:tcPr>
            <w:tcW w:type="dxa" w:w="56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00000">
            <w:pPr>
              <w:widowControl w:val="0"/>
              <w:spacing w:after="0" w:line="276" w:lineRule="auto"/>
              <w:ind w:firstLine="709" w:left="0"/>
              <w:jc w:val="both"/>
              <w:rPr>
                <w:rFonts w:ascii="PT Astra Serif" w:hAnsi="PT Astra Serif"/>
                <w:sz w:val="24"/>
              </w:rPr>
            </w:pPr>
            <w:r>
              <w:rPr>
                <w:rFonts w:ascii="PT Astra Serif" w:hAnsi="PT Astra Serif"/>
                <w:sz w:val="24"/>
              </w:rPr>
              <w:t>9.7. Необходимые для достижения заявленных целей регулирования организационно-технические, методологические, информационные и иные мероприятия, общий объем затрат</w:t>
            </w:r>
          </w:p>
        </w:tc>
        <w:tc>
          <w:tcPr>
            <w:tcW w:type="dxa" w:w="4404"/>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bl>
    <w:p w14:paraId="89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9.8.</w:t>
      </w:r>
      <w:r>
        <w:rPr>
          <w:rFonts w:ascii="PT Astra Serif" w:hAnsi="PT Astra Serif"/>
          <w:sz w:val="24"/>
          <w:u w:val="single"/>
        </w:rPr>
        <w:tab/>
      </w:r>
      <w:r>
        <w:rPr>
          <w:rFonts w:ascii="PT Astra Serif" w:hAnsi="PT Astra Serif"/>
          <w:sz w:val="24"/>
          <w:u w:val="single"/>
        </w:rPr>
        <w:t>Обоснование выбора предпочтительного варианта решения выявленной проблемы</w:t>
      </w:r>
      <w:r>
        <w:rPr>
          <w:rFonts w:ascii="PT Astra Serif" w:hAnsi="PT Astra Serif"/>
          <w:sz w:val="24"/>
        </w:rPr>
        <w:t>:</w:t>
      </w:r>
      <w:r>
        <w:rPr>
          <w:rFonts w:ascii="PT Astra Serif" w:hAnsi="PT Astra Serif"/>
          <w:sz w:val="24"/>
        </w:rPr>
        <w:t xml:space="preserve"> нет.</w:t>
      </w:r>
    </w:p>
    <w:p w14:paraId="8A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9.9.</w:t>
      </w:r>
      <w:r>
        <w:rPr>
          <w:rFonts w:ascii="PT Astra Serif" w:hAnsi="PT Astra Serif"/>
          <w:sz w:val="24"/>
          <w:u w:val="single"/>
        </w:rPr>
        <w:tab/>
      </w:r>
      <w:r>
        <w:rPr>
          <w:rFonts w:ascii="PT Astra Serif" w:hAnsi="PT Astra Serif"/>
          <w:sz w:val="24"/>
          <w:u w:val="single"/>
        </w:rPr>
        <w:t>Детальное описание предлагаемого варианта решения проблемы:</w:t>
      </w:r>
    </w:p>
    <w:p w14:paraId="8B000000">
      <w:pPr>
        <w:widowControl w:val="0"/>
        <w:tabs>
          <w:tab w:leader="none" w:pos="1134" w:val="left"/>
        </w:tabs>
        <w:spacing w:after="0" w:line="276" w:lineRule="auto"/>
        <w:ind/>
        <w:jc w:val="both"/>
        <w:rPr>
          <w:rFonts w:ascii="PT Astra Serif" w:hAnsi="PT Astra Serif"/>
          <w:sz w:val="24"/>
        </w:rPr>
      </w:pPr>
      <w:r>
        <w:rPr>
          <w:rFonts w:ascii="PT Astra Serif" w:hAnsi="PT Astra Serif"/>
          <w:sz w:val="24"/>
        </w:rPr>
        <w:t>нет.</w:t>
      </w:r>
    </w:p>
    <w:p w14:paraId="8C000000">
      <w:pPr>
        <w:tabs>
          <w:tab w:leader="none" w:pos="1134" w:val="left"/>
        </w:tabs>
        <w:spacing w:after="0" w:line="276" w:lineRule="auto"/>
        <w:ind w:firstLine="709" w:left="0"/>
        <w:jc w:val="both"/>
        <w:rPr>
          <w:rFonts w:ascii="PT Astra Serif" w:hAnsi="PT Astra Serif"/>
          <w:sz w:val="24"/>
        </w:rPr>
      </w:pPr>
      <w:r>
        <w:rPr>
          <w:rFonts w:ascii="PT Astra Serif" w:hAnsi="PT Astra Serif"/>
          <w:b w:val="1"/>
          <w:sz w:val="24"/>
        </w:rPr>
        <w:t>10.</w:t>
      </w:r>
      <w:r>
        <w:rPr>
          <w:rFonts w:ascii="PT Astra Serif" w:hAnsi="PT Astra Serif"/>
          <w:b w:val="1"/>
          <w:sz w:val="24"/>
        </w:rPr>
        <w:tab/>
      </w:r>
      <w:r>
        <w:rPr>
          <w:rFonts w:ascii="PT Astra Serif" w:hAnsi="PT Astra Serif"/>
          <w:b w:val="1"/>
          <w:sz w:val="24"/>
        </w:rPr>
        <w:t>Оценка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14:paraId="8D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10.1.</w:t>
      </w:r>
      <w:r>
        <w:rPr>
          <w:rFonts w:ascii="PT Astra Serif" w:hAnsi="PT Astra Serif"/>
          <w:sz w:val="24"/>
          <w:u w:val="single"/>
        </w:rPr>
        <w:tab/>
      </w:r>
      <w:r>
        <w:rPr>
          <w:rFonts w:ascii="PT Astra Serif" w:hAnsi="PT Astra Serif"/>
          <w:sz w:val="24"/>
          <w:u w:val="single"/>
        </w:rPr>
        <w:t>Предполагаемая дата вступления в силу нормативного правового акта:</w:t>
      </w:r>
    </w:p>
    <w:p w14:paraId="8E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на следующий день после дня его официального опубликования</w:t>
      </w:r>
      <w:r>
        <w:rPr>
          <w:rFonts w:ascii="PT Astra Serif" w:hAnsi="PT Astra Serif"/>
          <w:sz w:val="24"/>
        </w:rPr>
        <w:t>.</w:t>
      </w:r>
    </w:p>
    <w:p w14:paraId="8F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10.2.</w:t>
      </w:r>
      <w:r>
        <w:rPr>
          <w:rFonts w:ascii="PT Astra Serif" w:hAnsi="PT Astra Serif"/>
          <w:sz w:val="24"/>
          <w:u w:val="single"/>
        </w:rPr>
        <w:tab/>
      </w:r>
      <w:r>
        <w:rPr>
          <w:rFonts w:ascii="PT Astra Serif" w:hAnsi="PT Astra Serif"/>
          <w:sz w:val="24"/>
          <w:u w:val="single"/>
        </w:rPr>
        <w:t>Необходимость установления переходного периода и (или) отсрочки введения предлагаемого правового регулирования:</w:t>
      </w:r>
      <w:r>
        <w:rPr>
          <w:rFonts w:ascii="PT Astra Serif" w:hAnsi="PT Astra Serif"/>
          <w:sz w:val="24"/>
        </w:rPr>
        <w:t xml:space="preserve"> </w:t>
      </w:r>
    </w:p>
    <w:p w14:paraId="90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нет.</w:t>
      </w:r>
    </w:p>
    <w:p w14:paraId="91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а)</w:t>
      </w:r>
      <w:r>
        <w:rPr>
          <w:rFonts w:ascii="PT Astra Serif" w:hAnsi="PT Astra Serif"/>
          <w:sz w:val="24"/>
        </w:rPr>
        <w:tab/>
      </w:r>
      <w:r>
        <w:rPr>
          <w:rFonts w:ascii="PT Astra Serif" w:hAnsi="PT Astra Serif"/>
          <w:sz w:val="24"/>
        </w:rPr>
        <w:t xml:space="preserve">срок переходного периода: </w:t>
      </w:r>
      <w:r>
        <w:rPr>
          <w:rFonts w:ascii="PT Astra Serif" w:hAnsi="PT Astra Serif"/>
          <w:sz w:val="24"/>
          <w:u w:val="single"/>
        </w:rPr>
        <w:t xml:space="preserve">__ </w:t>
      </w:r>
      <w:r>
        <w:rPr>
          <w:rFonts w:ascii="PT Astra Serif" w:hAnsi="PT Astra Serif"/>
          <w:sz w:val="24"/>
        </w:rPr>
        <w:t>дней с момента принятия проекта нормативного правового акта;</w:t>
      </w:r>
    </w:p>
    <w:p w14:paraId="92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б)</w:t>
      </w:r>
      <w:r>
        <w:rPr>
          <w:rFonts w:ascii="PT Astra Serif" w:hAnsi="PT Astra Serif"/>
          <w:sz w:val="24"/>
        </w:rPr>
        <w:tab/>
      </w:r>
      <w:r>
        <w:rPr>
          <w:rFonts w:ascii="PT Astra Serif" w:hAnsi="PT Astra Serif"/>
          <w:sz w:val="24"/>
        </w:rPr>
        <w:t xml:space="preserve">отсрочка введения предлагаемого правового регулирования: </w:t>
      </w:r>
      <w:r>
        <w:rPr>
          <w:rFonts w:ascii="PT Astra Serif" w:hAnsi="PT Astra Serif"/>
          <w:sz w:val="24"/>
          <w:u w:val="single"/>
        </w:rPr>
        <w:t>___</w:t>
      </w:r>
      <w:r>
        <w:rPr>
          <w:rFonts w:ascii="PT Astra Serif" w:hAnsi="PT Astra Serif"/>
          <w:sz w:val="24"/>
        </w:rPr>
        <w:t xml:space="preserve">дней с момента </w:t>
      </w:r>
      <w:r>
        <w:rPr>
          <w:rFonts w:ascii="PT Astra Serif" w:hAnsi="PT Astra Serif"/>
          <w:sz w:val="24"/>
        </w:rPr>
        <w:t>принятия проекта нормативного правового акта.</w:t>
      </w:r>
    </w:p>
    <w:p w14:paraId="93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10.3.</w:t>
      </w:r>
      <w:r>
        <w:rPr>
          <w:rFonts w:ascii="PT Astra Serif" w:hAnsi="PT Astra Serif"/>
          <w:sz w:val="24"/>
          <w:u w:val="single"/>
        </w:rPr>
        <w:tab/>
      </w:r>
      <w:r>
        <w:rPr>
          <w:rFonts w:ascii="PT Astra Serif" w:hAnsi="PT Astra Serif"/>
          <w:sz w:val="24"/>
          <w:u w:val="single"/>
        </w:rPr>
        <w:t>Необходимость распространения предлагаемого правового регулирования на ранее возникшие отношения:</w:t>
      </w:r>
      <w:r>
        <w:rPr>
          <w:rFonts w:ascii="PT Astra Serif" w:hAnsi="PT Astra Serif"/>
          <w:sz w:val="24"/>
        </w:rPr>
        <w:t xml:space="preserve"> </w:t>
      </w:r>
    </w:p>
    <w:p w14:paraId="94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нет.</w:t>
      </w:r>
    </w:p>
    <w:p w14:paraId="95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u w:val="single"/>
        </w:rPr>
        <w:t>10.3.1.</w:t>
      </w:r>
      <w:r>
        <w:rPr>
          <w:rFonts w:ascii="PT Astra Serif" w:hAnsi="PT Astra Serif"/>
          <w:sz w:val="24"/>
          <w:u w:val="single"/>
        </w:rPr>
        <w:tab/>
      </w:r>
      <w:r>
        <w:rPr>
          <w:rFonts w:ascii="PT Astra Serif" w:hAnsi="PT Astra Serif"/>
          <w:sz w:val="24"/>
          <w:u w:val="single"/>
        </w:rPr>
        <w:t>Период распространения на ранее возникшие отношения:</w:t>
      </w:r>
      <w:r>
        <w:rPr>
          <w:rFonts w:ascii="PT Astra Serif" w:hAnsi="PT Astra Serif"/>
          <w:sz w:val="24"/>
        </w:rPr>
        <w:t xml:space="preserve"> </w:t>
      </w:r>
      <w:r>
        <w:rPr>
          <w:rFonts w:ascii="PT Astra Serif" w:hAnsi="PT Astra Serif"/>
          <w:sz w:val="24"/>
          <w:u w:val="single"/>
        </w:rPr>
        <w:t>___</w:t>
      </w:r>
      <w:r>
        <w:rPr>
          <w:rFonts w:ascii="PT Astra Serif" w:hAnsi="PT Astra Serif"/>
          <w:sz w:val="24"/>
        </w:rPr>
        <w:t xml:space="preserve"> дней с момента принятия проекта нормативного правового акта. </w:t>
      </w:r>
    </w:p>
    <w:p w14:paraId="96000000">
      <w:pPr>
        <w:widowControl w:val="0"/>
        <w:tabs>
          <w:tab w:leader="none" w:pos="1134" w:val="left"/>
        </w:tabs>
        <w:spacing w:after="0" w:line="276" w:lineRule="auto"/>
        <w:ind w:firstLine="709" w:left="0"/>
        <w:jc w:val="both"/>
        <w:rPr>
          <w:rFonts w:ascii="PT Astra Serif" w:hAnsi="PT Astra Serif"/>
          <w:sz w:val="24"/>
          <w:u w:val="single"/>
        </w:rPr>
      </w:pPr>
      <w:r>
        <w:rPr>
          <w:rFonts w:ascii="PT Astra Serif" w:hAnsi="PT Astra Serif"/>
          <w:sz w:val="24"/>
          <w:u w:val="single"/>
        </w:rPr>
        <w:t>10.4.</w:t>
      </w:r>
      <w:r>
        <w:rPr>
          <w:rFonts w:ascii="PT Astra Serif" w:hAnsi="PT Astra Serif"/>
          <w:sz w:val="24"/>
          <w:u w:val="single"/>
        </w:rPr>
        <w:tab/>
      </w:r>
      <w:r>
        <w:rPr>
          <w:rFonts w:ascii="PT Astra Serif" w:hAnsi="PT Astra Serif"/>
          <w:sz w:val="24"/>
          <w:u w:val="single"/>
        </w:rPr>
        <w:t>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14:paraId="97000000">
      <w:pPr>
        <w:widowControl w:val="0"/>
        <w:tabs>
          <w:tab w:leader="none" w:pos="1134" w:val="left"/>
        </w:tabs>
        <w:spacing w:after="0" w:line="276" w:lineRule="auto"/>
        <w:ind w:firstLine="709" w:left="0"/>
        <w:jc w:val="both"/>
        <w:rPr>
          <w:rFonts w:ascii="PT Astra Serif" w:hAnsi="PT Astra Serif"/>
          <w:sz w:val="24"/>
        </w:rPr>
      </w:pPr>
      <w:r>
        <w:rPr>
          <w:rFonts w:ascii="PT Astra Serif" w:hAnsi="PT Astra Serif"/>
          <w:sz w:val="24"/>
        </w:rPr>
        <w:t>нет</w:t>
      </w:r>
      <w:r>
        <w:rPr>
          <w:rFonts w:ascii="PT Astra Serif" w:hAnsi="PT Astra Serif"/>
          <w:sz w:val="24"/>
        </w:rPr>
        <w:t>.</w:t>
      </w:r>
    </w:p>
    <w:p w14:paraId="98000000">
      <w:pPr>
        <w:widowControl w:val="0"/>
        <w:spacing w:after="0" w:line="276" w:lineRule="auto"/>
        <w:ind w:firstLine="709" w:left="0"/>
        <w:jc w:val="both"/>
        <w:rPr>
          <w:rFonts w:ascii="PT Astra Serif" w:hAnsi="PT Astra Serif"/>
          <w:sz w:val="24"/>
        </w:rPr>
      </w:pPr>
      <w:r>
        <w:rPr>
          <w:rFonts w:ascii="PT Astra Serif" w:hAnsi="PT Astra Serif"/>
          <w:b w:val="1"/>
          <w:sz w:val="24"/>
        </w:rPr>
        <w:t>Заполняется по итогам проведения публичных консультаций по проекту нормативного правового акта и сводного отчета:</w:t>
      </w:r>
    </w:p>
    <w:p w14:paraId="99000000">
      <w:pPr>
        <w:widowControl w:val="0"/>
        <w:spacing w:after="0" w:line="276" w:lineRule="auto"/>
        <w:ind w:firstLine="709" w:left="0"/>
        <w:jc w:val="both"/>
        <w:rPr>
          <w:rFonts w:ascii="PT Astra Serif" w:hAnsi="PT Astra Serif"/>
          <w:sz w:val="24"/>
        </w:rPr>
      </w:pPr>
      <w:r>
        <w:rPr>
          <w:rFonts w:ascii="PT Astra Serif" w:hAnsi="PT Astra Serif"/>
          <w:sz w:val="24"/>
        </w:rPr>
        <w:t>11.</w:t>
      </w:r>
      <w:r>
        <w:rPr>
          <w:rFonts w:ascii="PT Astra Serif" w:hAnsi="PT Astra Serif"/>
          <w:sz w:val="24"/>
        </w:rPr>
        <w:tab/>
      </w:r>
      <w:r>
        <w:rPr>
          <w:rFonts w:ascii="PT Astra Serif" w:hAnsi="PT Astra Serif"/>
          <w:sz w:val="24"/>
        </w:rPr>
        <w:t xml:space="preserve">Информация о сроках проведения публичных консультаций по проекту нормативного правового акта и сводному отчету: </w:t>
      </w:r>
    </w:p>
    <w:p w14:paraId="9A000000">
      <w:pPr>
        <w:widowControl w:val="0"/>
        <w:spacing w:after="0" w:line="276" w:lineRule="auto"/>
        <w:ind w:firstLine="709" w:left="0"/>
        <w:jc w:val="both"/>
        <w:rPr>
          <w:rFonts w:ascii="PT Astra Serif" w:hAnsi="PT Astra Serif"/>
          <w:sz w:val="24"/>
        </w:rPr>
      </w:pPr>
      <w:r>
        <w:rPr>
          <w:rFonts w:ascii="PT Astra Serif" w:hAnsi="PT Astra Serif"/>
          <w:sz w:val="24"/>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p>
    <w:p w14:paraId="9B000000">
      <w:pPr>
        <w:widowControl w:val="0"/>
        <w:spacing w:after="0" w:line="276" w:lineRule="auto"/>
        <w:ind w:firstLine="709" w:left="0"/>
        <w:jc w:val="both"/>
        <w:rPr>
          <w:rFonts w:ascii="PT Astra Serif" w:hAnsi="PT Astra Serif"/>
          <w:sz w:val="24"/>
        </w:rPr>
      </w:pPr>
      <w:r>
        <w:rPr>
          <w:rFonts w:ascii="PT Astra Serif" w:hAnsi="PT Astra Serif"/>
          <w:sz w:val="24"/>
        </w:rPr>
        <w:t xml:space="preserve">начало: </w:t>
      </w:r>
    </w:p>
    <w:p w14:paraId="9C000000">
      <w:pPr>
        <w:widowControl w:val="0"/>
        <w:spacing w:after="0" w:line="276" w:lineRule="auto"/>
        <w:ind w:firstLine="709" w:left="0"/>
        <w:jc w:val="both"/>
        <w:rPr>
          <w:rFonts w:ascii="PT Astra Serif" w:hAnsi="PT Astra Serif"/>
          <w:sz w:val="24"/>
        </w:rPr>
      </w:pPr>
      <w:r>
        <w:rPr>
          <w:rFonts w:ascii="PT Astra Serif" w:hAnsi="PT Astra Serif"/>
          <w:sz w:val="24"/>
        </w:rPr>
        <w:t xml:space="preserve">окончание: </w:t>
      </w:r>
    </w:p>
    <w:p w14:paraId="9D000000">
      <w:pPr>
        <w:widowControl w:val="0"/>
        <w:spacing w:after="0" w:line="276" w:lineRule="auto"/>
        <w:ind w:firstLine="709" w:left="0"/>
        <w:jc w:val="both"/>
        <w:rPr>
          <w:rFonts w:ascii="PT Astra Serif" w:hAnsi="PT Astra Serif"/>
          <w:sz w:val="24"/>
        </w:rPr>
      </w:pPr>
      <w:r>
        <w:rPr>
          <w:rFonts w:ascii="PT Astra Serif" w:hAnsi="PT Astra Serif"/>
          <w:sz w:val="24"/>
        </w:rPr>
        <w:t>11.2. Сведения о количестве замечаний и предложений, полученных в ходе публичных консультаций по проекту нормативного правового акта:</w:t>
      </w:r>
    </w:p>
    <w:p w14:paraId="9E000000">
      <w:pPr>
        <w:widowControl w:val="0"/>
        <w:spacing w:after="0" w:line="276" w:lineRule="auto"/>
        <w:ind w:firstLine="709" w:left="0"/>
        <w:jc w:val="both"/>
        <w:rPr>
          <w:rFonts w:ascii="PT Astra Serif" w:hAnsi="PT Astra Serif"/>
          <w:sz w:val="24"/>
        </w:rPr>
      </w:pPr>
      <w:r>
        <w:rPr>
          <w:rFonts w:ascii="PT Astra Serif" w:hAnsi="PT Astra Serif"/>
          <w:sz w:val="24"/>
        </w:rPr>
        <w:t xml:space="preserve">Всего замечаний и предложений: </w:t>
      </w:r>
    </w:p>
    <w:p w14:paraId="9F000000">
      <w:pPr>
        <w:widowControl w:val="0"/>
        <w:spacing w:after="0" w:line="276" w:lineRule="auto"/>
        <w:ind w:firstLine="709" w:left="0"/>
        <w:jc w:val="both"/>
        <w:rPr>
          <w:rFonts w:ascii="PT Astra Serif" w:hAnsi="PT Astra Serif"/>
          <w:sz w:val="24"/>
        </w:rPr>
      </w:pPr>
      <w:r>
        <w:rPr>
          <w:rFonts w:ascii="PT Astra Serif" w:hAnsi="PT Astra Serif"/>
          <w:sz w:val="24"/>
        </w:rPr>
        <w:t xml:space="preserve">полностью: , учтено частично: </w:t>
      </w:r>
    </w:p>
    <w:p w14:paraId="A0000000">
      <w:pPr>
        <w:widowControl w:val="0"/>
        <w:spacing w:after="0" w:line="276" w:lineRule="auto"/>
        <w:ind w:firstLine="709" w:left="0"/>
        <w:jc w:val="both"/>
        <w:rPr>
          <w:rFonts w:ascii="PT Astra Serif" w:hAnsi="PT Astra Serif"/>
          <w:sz w:val="24"/>
        </w:rPr>
      </w:pPr>
      <w:r>
        <w:rPr>
          <w:rFonts w:ascii="PT Astra Serif" w:hAnsi="PT Astra Serif"/>
          <w:sz w:val="24"/>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p>
    <w:p w14:paraId="A1000000">
      <w:pPr>
        <w:widowControl w:val="0"/>
        <w:spacing w:after="0" w:line="276" w:lineRule="auto"/>
        <w:ind w:firstLine="709" w:left="0"/>
        <w:jc w:val="both"/>
        <w:rPr>
          <w:rFonts w:ascii="PT Astra Serif" w:hAnsi="PT Astra Serif"/>
          <w:sz w:val="24"/>
        </w:rPr>
      </w:pPr>
    </w:p>
    <w:p w14:paraId="A2000000">
      <w:pPr>
        <w:widowControl w:val="0"/>
        <w:spacing w:after="0" w:line="276" w:lineRule="auto"/>
        <w:ind w:firstLine="709" w:left="0"/>
        <w:jc w:val="both"/>
        <w:rPr>
          <w:rFonts w:ascii="PT Astra Serif" w:hAnsi="PT Astra Serif"/>
          <w:sz w:val="24"/>
        </w:rPr>
      </w:pPr>
    </w:p>
    <w:p w14:paraId="A3000000">
      <w:pPr>
        <w:widowControl w:val="0"/>
        <w:spacing w:after="0" w:line="276" w:lineRule="auto"/>
        <w:ind w:firstLine="709" w:left="0"/>
        <w:jc w:val="both"/>
        <w:rPr>
          <w:rFonts w:ascii="PT Astra Serif" w:hAnsi="PT Astra Serif"/>
          <w:sz w:val="24"/>
        </w:rPr>
      </w:pPr>
      <w:r>
        <w:rPr>
          <w:rFonts w:ascii="PT Astra Serif" w:hAnsi="PT Astra Serif"/>
          <w:sz w:val="24"/>
        </w:rPr>
        <w:t xml:space="preserve">                                          </w:t>
      </w:r>
    </w:p>
    <w:tbl>
      <w:tblPr>
        <w:tblInd w:type="dxa" w:w="0"/>
        <w:tblLayout w:type="fixed"/>
        <w:tblCellMar>
          <w:top w:type="dxa" w:w="0"/>
          <w:left w:type="dxa" w:w="28"/>
          <w:bottom w:type="dxa" w:w="0"/>
          <w:right w:type="dxa" w:w="28"/>
        </w:tblCellMar>
      </w:tblPr>
      <w:tblGrid>
        <w:gridCol w:w="3455"/>
        <w:gridCol w:w="2020"/>
        <w:gridCol w:w="1861"/>
        <w:gridCol w:w="159"/>
        <w:gridCol w:w="1861"/>
      </w:tblGrid>
      <w:tr>
        <w:tc>
          <w:tcPr>
            <w:tcW w:type="dxa" w:w="3455"/>
            <w:tcBorders>
              <w:top w:sz="4" w:val="nil"/>
              <w:left w:sz="4" w:val="nil"/>
              <w:bottom w:color="000000" w:sz="4" w:val="single"/>
              <w:right w:sz="4" w:val="nil"/>
            </w:tcBorders>
            <w:tcMar>
              <w:top w:type="dxa" w:w="0"/>
              <w:left w:type="dxa" w:w="28"/>
              <w:bottom w:type="dxa" w:w="0"/>
              <w:right w:type="dxa" w:w="28"/>
            </w:tcMar>
            <w:vAlign w:val="bottom"/>
          </w:tcPr>
          <w:p w14:paraId="A4000000"/>
        </w:tc>
        <w:tc>
          <w:tcPr>
            <w:tcW w:type="dxa" w:w="2020"/>
            <w:tcBorders>
              <w:top w:sz="4" w:val="nil"/>
              <w:left w:sz="4" w:val="nil"/>
              <w:bottom w:sz="4" w:val="nil"/>
              <w:right w:sz="4" w:val="nil"/>
            </w:tcBorders>
            <w:tcMar>
              <w:top w:type="dxa" w:w="0"/>
              <w:left w:type="dxa" w:w="28"/>
              <w:bottom w:type="dxa" w:w="0"/>
              <w:right w:type="dxa" w:w="28"/>
            </w:tcMar>
            <w:vAlign w:val="bottom"/>
          </w:tcPr>
          <w:p w14:paraId="A5000000"/>
        </w:tc>
        <w:tc>
          <w:tcPr>
            <w:tcW w:type="dxa" w:w="1861"/>
            <w:tcBorders>
              <w:top w:sz="4" w:val="nil"/>
              <w:left w:sz="4" w:val="nil"/>
              <w:bottom w:color="000000" w:sz="4" w:val="single"/>
              <w:right w:sz="4" w:val="nil"/>
            </w:tcBorders>
            <w:tcMar>
              <w:top w:type="dxa" w:w="0"/>
              <w:left w:type="dxa" w:w="28"/>
              <w:bottom w:type="dxa" w:w="0"/>
              <w:right w:type="dxa" w:w="28"/>
            </w:tcMar>
            <w:vAlign w:val="bottom"/>
          </w:tcPr>
          <w:p w14:paraId="A6000000"/>
        </w:tc>
        <w:tc>
          <w:tcPr>
            <w:tcW w:type="dxa" w:w="159"/>
            <w:tcBorders>
              <w:top w:sz="4" w:val="nil"/>
              <w:left w:sz="4" w:val="nil"/>
              <w:bottom w:sz="4" w:val="nil"/>
              <w:right w:sz="4" w:val="nil"/>
            </w:tcBorders>
            <w:tcMar>
              <w:top w:type="dxa" w:w="0"/>
              <w:left w:type="dxa" w:w="28"/>
              <w:bottom w:type="dxa" w:w="0"/>
              <w:right w:type="dxa" w:w="28"/>
            </w:tcMar>
            <w:vAlign w:val="bottom"/>
          </w:tcPr>
          <w:p w14:paraId="A7000000"/>
        </w:tc>
        <w:tc>
          <w:tcPr>
            <w:tcW w:type="dxa" w:w="1861"/>
            <w:tcBorders>
              <w:top w:sz="4" w:val="nil"/>
              <w:left w:sz="4" w:val="nil"/>
              <w:bottom w:color="000000" w:sz="4" w:val="single"/>
              <w:right w:sz="4" w:val="nil"/>
            </w:tcBorders>
            <w:tcMar>
              <w:top w:type="dxa" w:w="0"/>
              <w:left w:type="dxa" w:w="28"/>
              <w:bottom w:type="dxa" w:w="0"/>
              <w:right w:type="dxa" w:w="28"/>
            </w:tcMar>
            <w:vAlign w:val="bottom"/>
          </w:tcPr>
          <w:p w14:paraId="A8000000"/>
        </w:tc>
      </w:tr>
      <w:tr>
        <w:tc>
          <w:tcPr>
            <w:tcW w:type="dxa" w:w="3455"/>
            <w:tcBorders>
              <w:top w:sz="4" w:val="nil"/>
              <w:left w:sz="4" w:val="nil"/>
              <w:bottom w:sz="4" w:val="nil"/>
              <w:right w:sz="4" w:val="nil"/>
            </w:tcBorders>
            <w:tcMar>
              <w:top w:type="dxa" w:w="0"/>
              <w:left w:type="dxa" w:w="28"/>
              <w:bottom w:type="dxa" w:w="0"/>
              <w:right w:type="dxa" w:w="28"/>
            </w:tcMar>
          </w:tcPr>
          <w:p w14:paraId="A9000000">
            <w:pPr>
              <w:spacing w:after="0" w:line="240" w:lineRule="auto"/>
              <w:ind/>
              <w:jc w:val="center"/>
              <w:rPr>
                <w:rFonts w:ascii="Times New Roman" w:hAnsi="Times New Roman"/>
              </w:rPr>
            </w:pPr>
            <w:r>
              <w:rPr>
                <w:rFonts w:ascii="Times New Roman" w:hAnsi="Times New Roman"/>
              </w:rPr>
              <w:t>(инициалы, фамилия)</w:t>
            </w:r>
          </w:p>
        </w:tc>
        <w:tc>
          <w:tcPr>
            <w:tcW w:type="dxa" w:w="2020"/>
            <w:tcBorders>
              <w:top w:sz="4" w:val="nil"/>
              <w:left w:sz="4" w:val="nil"/>
              <w:bottom w:sz="4" w:val="nil"/>
              <w:right w:sz="4" w:val="nil"/>
            </w:tcBorders>
            <w:tcMar>
              <w:top w:type="dxa" w:w="0"/>
              <w:left w:type="dxa" w:w="28"/>
              <w:bottom w:type="dxa" w:w="0"/>
              <w:right w:type="dxa" w:w="28"/>
            </w:tcMar>
          </w:tcPr>
          <w:p w14:paraId="AA000000">
            <w:pPr>
              <w:spacing w:after="0" w:line="240" w:lineRule="auto"/>
              <w:ind/>
              <w:rPr>
                <w:rFonts w:ascii="Times New Roman" w:hAnsi="Times New Roman"/>
              </w:rPr>
            </w:pPr>
          </w:p>
        </w:tc>
        <w:tc>
          <w:tcPr>
            <w:tcW w:type="dxa" w:w="1861"/>
            <w:tcBorders>
              <w:top w:sz="4" w:val="nil"/>
              <w:left w:sz="4" w:val="nil"/>
              <w:bottom w:sz="4" w:val="nil"/>
              <w:right w:sz="4" w:val="nil"/>
            </w:tcBorders>
            <w:tcMar>
              <w:top w:type="dxa" w:w="0"/>
              <w:left w:type="dxa" w:w="28"/>
              <w:bottom w:type="dxa" w:w="0"/>
              <w:right w:type="dxa" w:w="28"/>
            </w:tcMar>
          </w:tcPr>
          <w:p w14:paraId="AB000000">
            <w:pPr>
              <w:spacing w:after="0" w:line="240" w:lineRule="auto"/>
              <w:ind/>
              <w:jc w:val="center"/>
              <w:rPr>
                <w:rFonts w:ascii="Times New Roman" w:hAnsi="Times New Roman"/>
              </w:rPr>
            </w:pPr>
            <w:r>
              <w:rPr>
                <w:rFonts w:ascii="Times New Roman" w:hAnsi="Times New Roman"/>
              </w:rPr>
              <w:t>Дата</w:t>
            </w:r>
          </w:p>
        </w:tc>
        <w:tc>
          <w:tcPr>
            <w:tcW w:type="dxa" w:w="159"/>
            <w:tcBorders>
              <w:top w:sz="4" w:val="nil"/>
              <w:left w:sz="4" w:val="nil"/>
              <w:bottom w:sz="4" w:val="nil"/>
              <w:right w:sz="4" w:val="nil"/>
            </w:tcBorders>
            <w:tcMar>
              <w:top w:type="dxa" w:w="0"/>
              <w:left w:type="dxa" w:w="28"/>
              <w:bottom w:type="dxa" w:w="0"/>
              <w:right w:type="dxa" w:w="28"/>
            </w:tcMar>
          </w:tcPr>
          <w:p w14:paraId="AC000000">
            <w:pPr>
              <w:spacing w:after="0" w:line="240" w:lineRule="auto"/>
              <w:ind/>
              <w:rPr>
                <w:rFonts w:ascii="Times New Roman" w:hAnsi="Times New Roman"/>
              </w:rPr>
            </w:pPr>
          </w:p>
        </w:tc>
        <w:tc>
          <w:tcPr>
            <w:tcW w:type="dxa" w:w="1861"/>
            <w:tcBorders>
              <w:top w:sz="4" w:val="nil"/>
              <w:left w:sz="4" w:val="nil"/>
              <w:bottom w:sz="4" w:val="nil"/>
              <w:right w:sz="4" w:val="nil"/>
            </w:tcBorders>
            <w:tcMar>
              <w:top w:type="dxa" w:w="0"/>
              <w:left w:type="dxa" w:w="28"/>
              <w:bottom w:type="dxa" w:w="0"/>
              <w:right w:type="dxa" w:w="28"/>
            </w:tcMar>
          </w:tcPr>
          <w:p w14:paraId="AD000000">
            <w:pPr>
              <w:spacing w:after="0" w:line="240" w:lineRule="auto"/>
              <w:ind/>
              <w:jc w:val="center"/>
              <w:rPr>
                <w:rFonts w:ascii="Times New Roman" w:hAnsi="Times New Roman"/>
              </w:rPr>
            </w:pPr>
            <w:r>
              <w:rPr>
                <w:rFonts w:ascii="Times New Roman" w:hAnsi="Times New Roman"/>
              </w:rPr>
              <w:t>Подпись</w:t>
            </w:r>
          </w:p>
        </w:tc>
      </w:tr>
    </w:tbl>
    <w:p w14:paraId="AE000000">
      <w:pPr>
        <w:pStyle w:val="Style_3"/>
      </w:pPr>
    </w:p>
    <w:sectPr>
      <w:headerReference r:id="rId1" w:type="default"/>
      <w:footerReference r:id="rId2" w:type="default"/>
      <w:type w:val="nextPage"/>
      <w:pgSz w:h="16838" w:orient="portrait" w:w="11906"/>
      <w:pgMar w:bottom="1134" w:footer="567" w:gutter="0" w:header="567" w:left="1134" w:right="567"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pStyle w:val="Style_95"/>
      <w:lvlText w:val="%1."/>
      <w:lvlJc w:val="left"/>
      <w:pPr>
        <w:tabs>
          <w:tab w:leader="none" w:pos="0" w:val="left"/>
        </w:tabs>
        <w:ind w:firstLine="709" w:left="0"/>
      </w:pPr>
    </w:lvl>
    <w:lvl w:ilvl="1">
      <w:start w:val="1"/>
      <w:numFmt w:val="decimal"/>
      <w:lvlText w:val="%1.%2."/>
      <w:lvlJc w:val="left"/>
      <w:pPr>
        <w:tabs>
          <w:tab w:leader="none" w:pos="0" w:val="left"/>
        </w:tabs>
        <w:ind w:firstLine="709" w:left="0"/>
      </w:pPr>
    </w:lvl>
    <w:lvl w:ilvl="2">
      <w:start w:val="1"/>
      <w:numFmt w:val="decimal"/>
      <w:lvlText w:val="%1.%2.%3."/>
      <w:lvlJc w:val="left"/>
      <w:pPr>
        <w:tabs>
          <w:tab w:leader="none" w:pos="0" w:val="left"/>
        </w:tabs>
        <w:ind w:firstLine="709" w:left="0"/>
      </w:pPr>
    </w:lvl>
    <w:lvl w:ilvl="3">
      <w:start w:val="1"/>
      <w:numFmt w:val="decimal"/>
      <w:lvlText w:val="%1.%2.%3.%4."/>
      <w:lvlJc w:val="left"/>
      <w:pPr>
        <w:tabs>
          <w:tab w:leader="none" w:pos="0" w:val="left"/>
        </w:tabs>
        <w:ind w:firstLine="709" w:left="0"/>
      </w:pPr>
    </w:lvl>
    <w:lvl w:ilvl="4">
      <w:start w:val="1"/>
      <w:numFmt w:val="decimal"/>
      <w:lvlText w:val="%1.%2.%3.%4.%5."/>
      <w:lvlJc w:val="left"/>
      <w:pPr>
        <w:tabs>
          <w:tab w:leader="none" w:pos="0" w:val="left"/>
        </w:tabs>
        <w:ind w:firstLine="709" w:left="0"/>
      </w:pPr>
    </w:lvl>
    <w:lvl w:ilvl="5">
      <w:start w:val="1"/>
      <w:numFmt w:val="decimal"/>
      <w:lvlText w:val="%1.%2.%3.%4.%5.%6."/>
      <w:lvlJc w:val="left"/>
      <w:pPr>
        <w:tabs>
          <w:tab w:leader="none" w:pos="0" w:val="left"/>
        </w:tabs>
        <w:ind w:firstLine="709" w:left="0"/>
      </w:pPr>
    </w:lvl>
    <w:lvl w:ilvl="6">
      <w:start w:val="1"/>
      <w:numFmt w:val="decimal"/>
      <w:lvlText w:val="%1.%2.%3.%4.%5.%6.%7."/>
      <w:lvlJc w:val="left"/>
      <w:pPr>
        <w:tabs>
          <w:tab w:leader="none" w:pos="0" w:val="left"/>
        </w:tabs>
        <w:ind w:firstLine="709" w:left="0"/>
      </w:pPr>
    </w:lvl>
    <w:lvl w:ilvl="7">
      <w:start w:val="1"/>
      <w:numFmt w:val="decimal"/>
      <w:lvlText w:val="%1.%2.%3.%4.%5.%6.%7.%8."/>
      <w:lvlJc w:val="left"/>
      <w:pPr>
        <w:tabs>
          <w:tab w:leader="none" w:pos="0" w:val="left"/>
        </w:tabs>
        <w:ind w:firstLine="709" w:left="0"/>
      </w:pPr>
    </w:lvl>
    <w:lvl w:ilvl="8">
      <w:start w:val="1"/>
      <w:numFmt w:val="decimal"/>
      <w:lvlText w:val="%1.%2.%3.%4.%5.%6.%7.%8.%9."/>
      <w:lvlJc w:val="left"/>
      <w:pPr>
        <w:tabs>
          <w:tab w:leader="none" w:pos="0" w:val="left"/>
        </w:tabs>
        <w:ind w:firstLine="709" w:left="0"/>
      </w:pPr>
    </w:lvl>
  </w:abstractNum>
  <w:abstractNum w:abstractNumId="2">
    <w:lvl w:ilvl="0">
      <w:start w:val="1"/>
      <w:numFmt w:val="bullet"/>
      <w:pStyle w:val="Style_101"/>
      <w:lvlText w:val="–"/>
      <w:lvlJc w:val="left"/>
      <w:pPr>
        <w:tabs>
          <w:tab w:leader="none" w:pos="0" w:val="left"/>
        </w:tabs>
        <w:ind w:firstLine="709" w:left="0"/>
      </w:pPr>
      <w:rPr>
        <w:rFonts w:ascii="PT Astra Serif" w:hAnsi="PT Astra Serif"/>
      </w:rPr>
    </w:lvl>
    <w:lvl w:ilvl="1">
      <w:start w:val="1"/>
      <w:numFmt w:val="bullet"/>
      <w:lvlText w:val="–"/>
      <w:lvlJc w:val="left"/>
      <w:pPr>
        <w:tabs>
          <w:tab w:leader="none" w:pos="0" w:val="left"/>
        </w:tabs>
        <w:ind w:firstLine="709" w:left="0"/>
      </w:pPr>
      <w:rPr>
        <w:rFonts w:ascii="PT Astra Serif" w:hAnsi="PT Astra Serif"/>
      </w:rPr>
    </w:lvl>
    <w:lvl w:ilvl="2">
      <w:start w:val="1"/>
      <w:numFmt w:val="bullet"/>
      <w:lvlText w:val="–"/>
      <w:lvlJc w:val="left"/>
      <w:pPr>
        <w:tabs>
          <w:tab w:leader="none" w:pos="0" w:val="left"/>
        </w:tabs>
        <w:ind w:firstLine="709" w:left="0"/>
      </w:pPr>
      <w:rPr>
        <w:rFonts w:ascii="PT Astra Serif" w:hAnsi="PT Astra Serif"/>
      </w:rPr>
    </w:lvl>
    <w:lvl w:ilvl="3">
      <w:start w:val="1"/>
      <w:numFmt w:val="bullet"/>
      <w:lvlText w:val="–"/>
      <w:lvlJc w:val="left"/>
      <w:pPr>
        <w:tabs>
          <w:tab w:leader="none" w:pos="0" w:val="left"/>
        </w:tabs>
        <w:ind w:firstLine="709" w:left="0"/>
      </w:pPr>
      <w:rPr>
        <w:rFonts w:ascii="PT Astra Serif" w:hAnsi="PT Astra Serif"/>
      </w:rPr>
    </w:lvl>
    <w:lvl w:ilvl="4">
      <w:start w:val="1"/>
      <w:numFmt w:val="bullet"/>
      <w:lvlText w:val="–"/>
      <w:lvlJc w:val="left"/>
      <w:pPr>
        <w:tabs>
          <w:tab w:leader="none" w:pos="0" w:val="left"/>
        </w:tabs>
        <w:ind w:firstLine="709" w:left="0"/>
      </w:pPr>
      <w:rPr>
        <w:rFonts w:ascii="PT Astra Serif" w:hAnsi="PT Astra Serif"/>
      </w:rPr>
    </w:lvl>
    <w:lvl w:ilvl="5">
      <w:start w:val="1"/>
      <w:numFmt w:val="bullet"/>
      <w:lvlText w:val="–"/>
      <w:lvlJc w:val="left"/>
      <w:pPr>
        <w:tabs>
          <w:tab w:leader="none" w:pos="0" w:val="left"/>
        </w:tabs>
        <w:ind w:firstLine="709" w:left="0"/>
      </w:pPr>
      <w:rPr>
        <w:rFonts w:ascii="PT Astra Serif" w:hAnsi="PT Astra Serif"/>
      </w:rPr>
    </w:lvl>
    <w:lvl w:ilvl="6">
      <w:start w:val="1"/>
      <w:numFmt w:val="bullet"/>
      <w:lvlText w:val="–"/>
      <w:lvlJc w:val="left"/>
      <w:pPr>
        <w:tabs>
          <w:tab w:leader="none" w:pos="0" w:val="left"/>
        </w:tabs>
        <w:ind w:firstLine="709" w:left="0"/>
      </w:pPr>
      <w:rPr>
        <w:rFonts w:ascii="PT Astra Serif" w:hAnsi="PT Astra Serif"/>
      </w:rPr>
    </w:lvl>
    <w:lvl w:ilvl="7">
      <w:start w:val="1"/>
      <w:numFmt w:val="bullet"/>
      <w:lvlText w:val="–"/>
      <w:lvlJc w:val="left"/>
      <w:pPr>
        <w:tabs>
          <w:tab w:leader="none" w:pos="0" w:val="left"/>
        </w:tabs>
        <w:ind w:firstLine="709" w:left="0"/>
      </w:pPr>
      <w:rPr>
        <w:rFonts w:ascii="PT Astra Serif" w:hAnsi="PT Astra Serif"/>
      </w:rPr>
    </w:lvl>
    <w:lvl w:ilvl="8">
      <w:start w:val="1"/>
      <w:numFmt w:val="bullet"/>
      <w:lvlText w:val="–"/>
      <w:lvlJc w:val="left"/>
      <w:pPr>
        <w:tabs>
          <w:tab w:leader="none" w:pos="0" w:val="left"/>
        </w:tabs>
        <w:ind w:firstLine="709" w:left="0"/>
      </w:pPr>
      <w:rPr>
        <w:rFonts w:ascii="PT Astra Serif" w:hAnsi="PT Astra Serif"/>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Liberation Serif" w:hAnsi="Liberation Serif"/>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0"/>
      <w:spacing w:line="240" w:lineRule="auto"/>
      <w:ind/>
      <w:jc w:val="center"/>
    </w:pPr>
    <w:rPr>
      <w:rFonts w:ascii="PT Astra Serif" w:hAnsi="PT Astra Serif"/>
      <w:color w:val="000000"/>
      <w:sz w:val="28"/>
    </w:rPr>
  </w:style>
  <w:style w:default="1" w:styleId="Style_4_ch" w:type="character">
    <w:name w:val="Normal"/>
    <w:link w:val="Style_4"/>
    <w:rPr>
      <w:rFonts w:ascii="PT Astra Serif" w:hAnsi="PT Astra Serif"/>
      <w:color w:val="000000"/>
      <w:sz w:val="28"/>
    </w:rPr>
  </w:style>
  <w:style w:styleId="Style_5" w:type="paragraph">
    <w:name w:val="Таблица"/>
    <w:basedOn w:val="Style_6"/>
    <w:link w:val="Style_5_ch"/>
  </w:style>
  <w:style w:styleId="Style_5_ch" w:type="character">
    <w:name w:val="Таблица"/>
    <w:basedOn w:val="Style_6_ch"/>
    <w:link w:val="Style_5"/>
  </w:style>
  <w:style w:styleId="Style_7" w:type="paragraph">
    <w:name w:val="Непропорциональный текст"/>
    <w:link w:val="Style_7_ch"/>
    <w:rPr>
      <w:rFonts w:ascii="Liberation Mono" w:hAnsi="Liberation Mono"/>
    </w:rPr>
  </w:style>
  <w:style w:styleId="Style_7_ch" w:type="character">
    <w:name w:val="Непропорциональный текст"/>
    <w:link w:val="Style_7"/>
    <w:rPr>
      <w:rFonts w:ascii="Liberation Mono" w:hAnsi="Liberation Mono"/>
    </w:rPr>
  </w:style>
  <w:style w:styleId="Style_8" w:type="paragraph">
    <w:name w:val="List Number 5"/>
    <w:basedOn w:val="Style_9"/>
    <w:link w:val="Style_8_ch"/>
    <w:pPr>
      <w:spacing w:after="0" w:before="0"/>
      <w:ind w:firstLine="0" w:left="0" w:right="0"/>
    </w:pPr>
  </w:style>
  <w:style w:styleId="Style_8_ch" w:type="character">
    <w:name w:val="List Number 5"/>
    <w:basedOn w:val="Style_9_ch"/>
    <w:link w:val="Style_8"/>
  </w:style>
  <w:style w:styleId="Style_10" w:type="paragraph">
    <w:name w:val="Ссылка указателя"/>
    <w:link w:val="Style_10_ch"/>
  </w:style>
  <w:style w:styleId="Style_10_ch" w:type="character">
    <w:name w:val="Ссылка указателя"/>
    <w:link w:val="Style_10"/>
  </w:style>
  <w:style w:styleId="Style_2" w:type="paragraph">
    <w:name w:val="Footer"/>
    <w:basedOn w:val="Style_4"/>
    <w:link w:val="Style_2_ch"/>
    <w:pPr>
      <w:tabs>
        <w:tab w:leader="none" w:pos="709" w:val="clear"/>
        <w:tab w:leader="none" w:pos="4819" w:val="center"/>
        <w:tab w:leader="none" w:pos="9638" w:val="right"/>
      </w:tabs>
      <w:ind/>
      <w:jc w:val="center"/>
    </w:pPr>
  </w:style>
  <w:style w:styleId="Style_2_ch" w:type="character">
    <w:name w:val="Footer"/>
    <w:basedOn w:val="Style_4_ch"/>
    <w:link w:val="Style_2"/>
  </w:style>
  <w:style w:styleId="Style_11" w:type="paragraph">
    <w:name w:val="toc 2"/>
    <w:basedOn w:val="Style_12"/>
    <w:link w:val="Style_11_ch"/>
    <w:uiPriority w:val="39"/>
    <w:pPr>
      <w:tabs>
        <w:tab w:leader="none" w:pos="709" w:val="clear"/>
        <w:tab w:leader="dot" w:pos="9355" w:val="right"/>
      </w:tabs>
      <w:ind w:firstLine="0" w:left="0" w:right="0"/>
    </w:pPr>
  </w:style>
  <w:style w:styleId="Style_11_ch" w:type="character">
    <w:name w:val="toc 2"/>
    <w:basedOn w:val="Style_12_ch"/>
    <w:link w:val="Style_11"/>
  </w:style>
  <w:style w:styleId="Style_13" w:type="paragraph">
    <w:name w:val="Нижний колонтитул слева"/>
    <w:basedOn w:val="Style_4"/>
    <w:link w:val="Style_13_ch"/>
    <w:pPr>
      <w:tabs>
        <w:tab w:leader="none" w:pos="709" w:val="clear"/>
        <w:tab w:leader="none" w:pos="4819" w:val="center"/>
        <w:tab w:leader="none" w:pos="9638" w:val="right"/>
      </w:tabs>
      <w:ind/>
      <w:jc w:val="left"/>
    </w:pPr>
  </w:style>
  <w:style w:styleId="Style_13_ch" w:type="character">
    <w:name w:val="Нижний колонтитул слева"/>
    <w:basedOn w:val="Style_4_ch"/>
    <w:link w:val="Style_13"/>
  </w:style>
  <w:style w:styleId="Style_14" w:type="paragraph">
    <w:name w:val="Index 2"/>
    <w:basedOn w:val="Style_12"/>
    <w:link w:val="Style_14_ch"/>
    <w:pPr>
      <w:ind w:firstLine="0" w:left="0" w:right="0"/>
    </w:pPr>
  </w:style>
  <w:style w:styleId="Style_14_ch" w:type="character">
    <w:name w:val="Index 2"/>
    <w:basedOn w:val="Style_12_ch"/>
    <w:link w:val="Style_14"/>
  </w:style>
  <w:style w:styleId="Style_12" w:type="paragraph">
    <w:name w:val="Указатель"/>
    <w:basedOn w:val="Style_4"/>
    <w:link w:val="Style_12_ch"/>
    <w:pPr>
      <w:ind/>
      <w:jc w:val="left"/>
    </w:pPr>
  </w:style>
  <w:style w:styleId="Style_12_ch" w:type="character">
    <w:name w:val="Указатель"/>
    <w:basedOn w:val="Style_4_ch"/>
    <w:link w:val="Style_12"/>
  </w:style>
  <w:style w:styleId="Style_6" w:type="paragraph">
    <w:name w:val="Caption"/>
    <w:basedOn w:val="Style_4"/>
    <w:link w:val="Style_6_ch"/>
    <w:pPr>
      <w:spacing w:after="0" w:before="0"/>
      <w:ind/>
    </w:pPr>
    <w:rPr>
      <w:i w:val="0"/>
      <w:sz w:val="28"/>
    </w:rPr>
  </w:style>
  <w:style w:styleId="Style_6_ch" w:type="character">
    <w:name w:val="Caption"/>
    <w:basedOn w:val="Style_4_ch"/>
    <w:link w:val="Style_6"/>
    <w:rPr>
      <w:i w:val="0"/>
      <w:sz w:val="28"/>
    </w:rPr>
  </w:style>
  <w:style w:styleId="Style_15" w:type="paragraph">
    <w:name w:val="toc 4"/>
    <w:basedOn w:val="Style_12"/>
    <w:link w:val="Style_15_ch"/>
    <w:uiPriority w:val="39"/>
    <w:pPr>
      <w:tabs>
        <w:tab w:leader="none" w:pos="709" w:val="clear"/>
        <w:tab w:leader="dot" w:pos="8789" w:val="right"/>
      </w:tabs>
      <w:ind w:firstLine="0" w:left="0" w:right="0"/>
    </w:pPr>
  </w:style>
  <w:style w:styleId="Style_15_ch" w:type="character">
    <w:name w:val="toc 4"/>
    <w:basedOn w:val="Style_12_ch"/>
    <w:link w:val="Style_15"/>
  </w:style>
  <w:style w:styleId="Style_16" w:type="paragraph">
    <w:name w:val="Посещённая гиперссылка"/>
    <w:link w:val="Style_16_ch"/>
    <w:rPr>
      <w:color w:val="800000"/>
      <w:u w:val="single"/>
    </w:rPr>
  </w:style>
  <w:style w:styleId="Style_16_ch" w:type="character">
    <w:name w:val="Посещённая гиперссылка"/>
    <w:link w:val="Style_16"/>
    <w:rPr>
      <w:color w:val="800000"/>
      <w:u w:val="single"/>
    </w:rPr>
  </w:style>
  <w:style w:styleId="Style_17" w:type="paragraph">
    <w:name w:val="heading 7"/>
    <w:basedOn w:val="Style_19"/>
    <w:next w:val="Style_18"/>
    <w:link w:val="Style_17_ch"/>
    <w:uiPriority w:val="9"/>
    <w:qFormat/>
    <w:pPr>
      <w:numPr>
        <w:ilvl w:val="0"/>
        <w:numId w:val="0"/>
      </w:numPr>
      <w:spacing w:after="0" w:before="0"/>
      <w:ind/>
      <w:outlineLvl w:val="6"/>
    </w:pPr>
  </w:style>
  <w:style w:styleId="Style_17_ch" w:type="character">
    <w:name w:val="heading 7"/>
    <w:basedOn w:val="Style_19_ch"/>
    <w:link w:val="Style_17"/>
  </w:style>
  <w:style w:styleId="Style_20" w:type="paragraph">
    <w:name w:val="Illustration Index 1"/>
    <w:basedOn w:val="Style_12"/>
    <w:link w:val="Style_20_ch"/>
    <w:pPr>
      <w:tabs>
        <w:tab w:leader="none" w:pos="709" w:val="clear"/>
        <w:tab w:leader="dot" w:pos="9638" w:val="right"/>
      </w:tabs>
      <w:ind w:firstLine="0" w:left="0" w:right="0"/>
    </w:pPr>
  </w:style>
  <w:style w:styleId="Style_20_ch" w:type="character">
    <w:name w:val="Illustration Index 1"/>
    <w:basedOn w:val="Style_12_ch"/>
    <w:link w:val="Style_20"/>
  </w:style>
  <w:style w:styleId="Style_21" w:type="paragraph">
    <w:name w:val="List Continue 3"/>
    <w:basedOn w:val="Style_9"/>
    <w:link w:val="Style_21_ch"/>
    <w:pPr>
      <w:spacing w:after="0" w:before="0"/>
      <w:ind w:firstLine="0" w:left="0" w:right="0"/>
    </w:pPr>
  </w:style>
  <w:style w:styleId="Style_21_ch" w:type="character">
    <w:name w:val="List Continue 3"/>
    <w:basedOn w:val="Style_9_ch"/>
    <w:link w:val="Style_21"/>
  </w:style>
  <w:style w:styleId="Style_22" w:type="paragraph">
    <w:name w:val="toc 6"/>
    <w:basedOn w:val="Style_12"/>
    <w:link w:val="Style_22_ch"/>
    <w:uiPriority w:val="39"/>
    <w:pPr>
      <w:tabs>
        <w:tab w:leader="none" w:pos="709" w:val="clear"/>
        <w:tab w:leader="dot" w:pos="8223" w:val="right"/>
      </w:tabs>
      <w:ind w:firstLine="0" w:left="0" w:right="0"/>
    </w:pPr>
  </w:style>
  <w:style w:styleId="Style_22_ch" w:type="character">
    <w:name w:val="toc 6"/>
    <w:basedOn w:val="Style_12_ch"/>
    <w:link w:val="Style_22"/>
  </w:style>
  <w:style w:styleId="Style_23" w:type="paragraph">
    <w:name w:val="Определение"/>
    <w:link w:val="Style_23_ch"/>
  </w:style>
  <w:style w:styleId="Style_23_ch" w:type="character">
    <w:name w:val="Определение"/>
    <w:link w:val="Style_23"/>
  </w:style>
  <w:style w:styleId="Style_24" w:type="paragraph">
    <w:name w:val="toc 7"/>
    <w:basedOn w:val="Style_12"/>
    <w:link w:val="Style_24_ch"/>
    <w:uiPriority w:val="39"/>
    <w:pPr>
      <w:tabs>
        <w:tab w:leader="none" w:pos="709" w:val="clear"/>
        <w:tab w:leader="dot" w:pos="7940" w:val="right"/>
      </w:tabs>
      <w:ind w:firstLine="0" w:left="0" w:right="0"/>
    </w:pPr>
  </w:style>
  <w:style w:styleId="Style_24_ch" w:type="character">
    <w:name w:val="toc 7"/>
    <w:basedOn w:val="Style_12_ch"/>
    <w:link w:val="Style_24"/>
  </w:style>
  <w:style w:styleId="Style_25" w:type="paragraph">
    <w:name w:val="Начало нумерованного списка 2"/>
    <w:basedOn w:val="Style_9"/>
    <w:next w:val="Style_26"/>
    <w:link w:val="Style_25_ch"/>
    <w:pPr>
      <w:spacing w:after="0" w:before="0"/>
      <w:ind w:firstLine="0" w:left="0" w:right="0"/>
    </w:pPr>
  </w:style>
  <w:style w:styleId="Style_25_ch" w:type="character">
    <w:name w:val="Начало нумерованного списка 2"/>
    <w:basedOn w:val="Style_9_ch"/>
    <w:link w:val="Style_25"/>
  </w:style>
  <w:style w:styleId="Style_27" w:type="paragraph">
    <w:name w:val="Обратный отступ"/>
    <w:basedOn w:val="Style_18"/>
    <w:link w:val="Style_27_ch"/>
    <w:pPr>
      <w:tabs>
        <w:tab w:leader="none" w:pos="0" w:val="left"/>
        <w:tab w:leader="none" w:pos="709" w:val="clear"/>
      </w:tabs>
      <w:ind w:firstLine="0" w:left="0" w:right="0"/>
    </w:pPr>
  </w:style>
  <w:style w:styleId="Style_27_ch" w:type="character">
    <w:name w:val="Обратный отступ"/>
    <w:basedOn w:val="Style_18_ch"/>
    <w:link w:val="Style_27"/>
  </w:style>
  <w:style w:styleId="Style_28" w:type="paragraph">
    <w:name w:val="Блочная цитата"/>
    <w:basedOn w:val="Style_4"/>
    <w:link w:val="Style_28_ch"/>
    <w:pPr>
      <w:spacing w:after="0" w:before="0"/>
      <w:ind w:firstLine="0" w:left="0" w:right="0"/>
    </w:pPr>
  </w:style>
  <w:style w:styleId="Style_28_ch" w:type="character">
    <w:name w:val="Блочная цитата"/>
    <w:basedOn w:val="Style_4_ch"/>
    <w:link w:val="Style_28"/>
  </w:style>
  <w:style w:styleId="Style_29" w:type="paragraph">
    <w:name w:val="Envelope Address"/>
    <w:basedOn w:val="Style_4"/>
    <w:link w:val="Style_29_ch"/>
    <w:pPr>
      <w:spacing w:after="0" w:before="0"/>
      <w:ind/>
    </w:pPr>
  </w:style>
  <w:style w:styleId="Style_29_ch" w:type="character">
    <w:name w:val="Envelope Address"/>
    <w:basedOn w:val="Style_4_ch"/>
    <w:link w:val="Style_29"/>
  </w:style>
  <w:style w:styleId="Style_30" w:type="paragraph">
    <w:name w:val="heading 3"/>
    <w:basedOn w:val="Style_19"/>
    <w:next w:val="Style_18"/>
    <w:link w:val="Style_30_ch"/>
    <w:uiPriority w:val="9"/>
    <w:qFormat/>
    <w:pPr>
      <w:numPr>
        <w:ilvl w:val="0"/>
        <w:numId w:val="0"/>
      </w:numPr>
      <w:spacing w:after="0" w:before="0"/>
      <w:ind/>
      <w:outlineLvl w:val="2"/>
    </w:pPr>
  </w:style>
  <w:style w:styleId="Style_30_ch" w:type="character">
    <w:name w:val="heading 3"/>
    <w:basedOn w:val="Style_19_ch"/>
    <w:link w:val="Style_30"/>
  </w:style>
  <w:style w:styleId="Style_31" w:type="paragraph">
    <w:name w:val="Список 5 начало"/>
    <w:basedOn w:val="Style_9"/>
    <w:next w:val="Style_32"/>
    <w:link w:val="Style_31_ch"/>
    <w:pPr>
      <w:spacing w:after="0" w:before="0"/>
      <w:ind w:firstLine="0" w:left="0" w:right="0"/>
    </w:pPr>
  </w:style>
  <w:style w:styleId="Style_31_ch" w:type="character">
    <w:name w:val="Список 5 начало"/>
    <w:basedOn w:val="Style_9_ch"/>
    <w:link w:val="Style_31"/>
  </w:style>
  <w:style w:styleId="Style_33" w:type="paragraph">
    <w:name w:val="Привязка концевой сноски"/>
    <w:link w:val="Style_33_ch"/>
    <w:rPr>
      <w:vertAlign w:val="superscript"/>
    </w:rPr>
  </w:style>
  <w:style w:styleId="Style_33_ch" w:type="character">
    <w:name w:val="Привязка концевой сноски"/>
    <w:link w:val="Style_33"/>
    <w:rPr>
      <w:vertAlign w:val="superscript"/>
    </w:rPr>
  </w:style>
  <w:style w:styleId="Style_18" w:type="paragraph">
    <w:name w:val="Body Text"/>
    <w:basedOn w:val="Style_4"/>
    <w:link w:val="Style_18_ch"/>
    <w:pPr>
      <w:ind/>
      <w:jc w:val="both"/>
    </w:pPr>
  </w:style>
  <w:style w:styleId="Style_18_ch" w:type="character">
    <w:name w:val="Body Text"/>
    <w:basedOn w:val="Style_4_ch"/>
    <w:link w:val="Style_18"/>
  </w:style>
  <w:style w:styleId="Style_34" w:type="paragraph">
    <w:name w:val="Выделение"/>
    <w:link w:val="Style_34_ch"/>
    <w:rPr>
      <w:i w:val="1"/>
    </w:rPr>
  </w:style>
  <w:style w:styleId="Style_34_ch" w:type="character">
    <w:name w:val="Выделение"/>
    <w:link w:val="Style_34"/>
    <w:rPr>
      <w:i w:val="1"/>
    </w:rPr>
  </w:style>
  <w:style w:styleId="Style_35" w:type="paragraph">
    <w:name w:val="Указатель пользователя 5"/>
    <w:basedOn w:val="Style_12"/>
    <w:link w:val="Style_35_ch"/>
    <w:pPr>
      <w:tabs>
        <w:tab w:leader="none" w:pos="709" w:val="clear"/>
        <w:tab w:leader="dot" w:pos="8506" w:val="right"/>
      </w:tabs>
      <w:ind w:firstLine="0" w:left="0" w:right="0"/>
    </w:pPr>
  </w:style>
  <w:style w:styleId="Style_35_ch" w:type="character">
    <w:name w:val="Указатель пользователя 5"/>
    <w:basedOn w:val="Style_12_ch"/>
    <w:link w:val="Style_35"/>
  </w:style>
  <w:style w:styleId="Style_36" w:type="paragraph">
    <w:name w:val="Начало нумерованного списка 3"/>
    <w:basedOn w:val="Style_9"/>
    <w:next w:val="Style_37"/>
    <w:link w:val="Style_36_ch"/>
    <w:pPr>
      <w:spacing w:after="0" w:before="0"/>
      <w:ind w:firstLine="0" w:left="0" w:right="0"/>
    </w:pPr>
  </w:style>
  <w:style w:styleId="Style_36_ch" w:type="character">
    <w:name w:val="Начало нумерованного списка 3"/>
    <w:basedOn w:val="Style_9_ch"/>
    <w:link w:val="Style_36"/>
  </w:style>
  <w:style w:styleId="Style_38" w:type="paragraph">
    <w:name w:val="Body Text Indent"/>
    <w:basedOn w:val="Style_18"/>
    <w:link w:val="Style_38_ch"/>
    <w:pPr>
      <w:ind w:firstLine="0" w:left="0" w:right="0"/>
    </w:pPr>
  </w:style>
  <w:style w:styleId="Style_38_ch" w:type="character">
    <w:name w:val="Body Text Indent"/>
    <w:basedOn w:val="Style_18_ch"/>
    <w:link w:val="Style_38"/>
  </w:style>
  <w:style w:styleId="Style_39" w:type="paragraph">
    <w:name w:val="Интернет-ссылка"/>
    <w:link w:val="Style_39_ch"/>
    <w:rPr>
      <w:color w:val="000080"/>
      <w:u w:val="single"/>
    </w:rPr>
  </w:style>
  <w:style w:styleId="Style_39_ch" w:type="character">
    <w:name w:val="Интернет-ссылка"/>
    <w:link w:val="Style_39"/>
    <w:rPr>
      <w:color w:val="000080"/>
      <w:u w:val="single"/>
    </w:rPr>
  </w:style>
  <w:style w:styleId="Style_40" w:type="paragraph">
    <w:name w:val="Указатель пользователя 7"/>
    <w:basedOn w:val="Style_12"/>
    <w:link w:val="Style_40_ch"/>
    <w:pPr>
      <w:tabs>
        <w:tab w:leader="none" w:pos="709" w:val="clear"/>
        <w:tab w:leader="dot" w:pos="7940" w:val="right"/>
      </w:tabs>
      <w:ind w:firstLine="0" w:left="0" w:right="0"/>
    </w:pPr>
  </w:style>
  <w:style w:styleId="Style_40_ch" w:type="character">
    <w:name w:val="Указатель пользователя 7"/>
    <w:basedOn w:val="Style_12_ch"/>
    <w:link w:val="Style_40"/>
  </w:style>
  <w:style w:styleId="Style_41" w:type="paragraph">
    <w:name w:val="Указатель пользователя 10"/>
    <w:basedOn w:val="Style_12"/>
    <w:link w:val="Style_41_ch"/>
    <w:pPr>
      <w:tabs>
        <w:tab w:leader="none" w:pos="709" w:val="clear"/>
        <w:tab w:leader="dot" w:pos="7091" w:val="right"/>
      </w:tabs>
      <w:ind w:firstLine="0" w:left="0" w:right="0"/>
    </w:pPr>
  </w:style>
  <w:style w:styleId="Style_41_ch" w:type="character">
    <w:name w:val="Указатель пользователя 10"/>
    <w:basedOn w:val="Style_12_ch"/>
    <w:link w:val="Style_41"/>
  </w:style>
  <w:style w:styleId="Style_42" w:type="paragraph">
    <w:name w:val="Верхний колонтитул слева"/>
    <w:basedOn w:val="Style_4"/>
    <w:link w:val="Style_42_ch"/>
    <w:pPr>
      <w:tabs>
        <w:tab w:leader="none" w:pos="709" w:val="clear"/>
        <w:tab w:leader="none" w:pos="4819" w:val="center"/>
        <w:tab w:leader="none" w:pos="9638" w:val="right"/>
      </w:tabs>
      <w:ind/>
      <w:jc w:val="left"/>
    </w:pPr>
  </w:style>
  <w:style w:styleId="Style_42_ch" w:type="character">
    <w:name w:val="Верхний колонтитул слева"/>
    <w:basedOn w:val="Style_4_ch"/>
    <w:link w:val="Style_42"/>
  </w:style>
  <w:style w:styleId="Style_43" w:type="paragraph">
    <w:name w:val="heading 9"/>
    <w:basedOn w:val="Style_19"/>
    <w:next w:val="Style_18"/>
    <w:link w:val="Style_43_ch"/>
    <w:uiPriority w:val="9"/>
    <w:qFormat/>
    <w:pPr>
      <w:numPr>
        <w:ilvl w:val="0"/>
        <w:numId w:val="0"/>
      </w:numPr>
      <w:spacing w:after="0" w:before="0"/>
      <w:ind/>
      <w:outlineLvl w:val="8"/>
    </w:pPr>
  </w:style>
  <w:style w:styleId="Style_43_ch" w:type="character">
    <w:name w:val="heading 9"/>
    <w:basedOn w:val="Style_19_ch"/>
    <w:link w:val="Style_43"/>
  </w:style>
  <w:style w:styleId="Style_44" w:type="paragraph">
    <w:name w:val="Переменная"/>
    <w:link w:val="Style_44_ch"/>
    <w:rPr>
      <w:i w:val="1"/>
    </w:rPr>
  </w:style>
  <w:style w:styleId="Style_44_ch" w:type="character">
    <w:name w:val="Переменная"/>
    <w:link w:val="Style_44"/>
    <w:rPr>
      <w:i w:val="1"/>
    </w:rPr>
  </w:style>
  <w:style w:styleId="Style_45" w:type="paragraph">
    <w:name w:val="Исполнитель документа"/>
    <w:basedOn w:val="Style_4"/>
    <w:link w:val="Style_45_ch"/>
    <w:pPr>
      <w:ind/>
      <w:jc w:val="left"/>
    </w:pPr>
    <w:rPr>
      <w:sz w:val="24"/>
    </w:rPr>
  </w:style>
  <w:style w:styleId="Style_45_ch" w:type="character">
    <w:name w:val="Исполнитель документа"/>
    <w:basedOn w:val="Style_4_ch"/>
    <w:link w:val="Style_45"/>
    <w:rPr>
      <w:sz w:val="24"/>
    </w:rPr>
  </w:style>
  <w:style w:styleId="Style_46" w:type="paragraph">
    <w:name w:val="List Continue 4"/>
    <w:basedOn w:val="Style_9"/>
    <w:link w:val="Style_46_ch"/>
    <w:pPr>
      <w:spacing w:after="0" w:before="0"/>
      <w:ind w:firstLine="0" w:left="0" w:right="0"/>
    </w:pPr>
  </w:style>
  <w:style w:styleId="Style_46_ch" w:type="character">
    <w:name w:val="List Continue 4"/>
    <w:basedOn w:val="Style_9_ch"/>
    <w:link w:val="Style_46"/>
  </w:style>
  <w:style w:styleId="Style_47" w:type="paragraph">
    <w:name w:val="Продолжение нумерованного списка 3"/>
    <w:basedOn w:val="Style_9"/>
    <w:link w:val="Style_47_ch"/>
    <w:pPr>
      <w:spacing w:after="0" w:before="0"/>
      <w:ind w:firstLine="0" w:left="0" w:right="0"/>
    </w:pPr>
  </w:style>
  <w:style w:styleId="Style_47_ch" w:type="character">
    <w:name w:val="Продолжение нумерованного списка 3"/>
    <w:basedOn w:val="Style_9_ch"/>
    <w:link w:val="Style_47"/>
  </w:style>
  <w:style w:styleId="Style_48" w:type="paragraph">
    <w:name w:val="Основной элемент указателя"/>
    <w:link w:val="Style_48_ch"/>
    <w:rPr>
      <w:b w:val="1"/>
    </w:rPr>
  </w:style>
  <w:style w:styleId="Style_48_ch" w:type="character">
    <w:name w:val="Основной элемент указателя"/>
    <w:link w:val="Style_48"/>
    <w:rPr>
      <w:b w:val="1"/>
    </w:rPr>
  </w:style>
  <w:style w:styleId="Style_1" w:type="paragraph">
    <w:name w:val="Header"/>
    <w:basedOn w:val="Style_4"/>
    <w:link w:val="Style_1_ch"/>
    <w:pPr>
      <w:tabs>
        <w:tab w:leader="none" w:pos="709" w:val="clear"/>
        <w:tab w:leader="none" w:pos="4819" w:val="center"/>
        <w:tab w:leader="none" w:pos="9638" w:val="right"/>
      </w:tabs>
      <w:ind/>
      <w:jc w:val="center"/>
    </w:pPr>
  </w:style>
  <w:style w:styleId="Style_1_ch" w:type="character">
    <w:name w:val="Header"/>
    <w:basedOn w:val="Style_4_ch"/>
    <w:link w:val="Style_1"/>
  </w:style>
  <w:style w:styleId="Style_49" w:type="paragraph">
    <w:name w:val="Горизонтальная линия"/>
    <w:basedOn w:val="Style_4"/>
    <w:next w:val="Style_18"/>
    <w:link w:val="Style_49_ch"/>
    <w:pPr>
      <w:spacing w:after="0" w:before="0"/>
      <w:ind/>
    </w:pPr>
    <w:rPr>
      <w:sz w:val="4"/>
    </w:rPr>
  </w:style>
  <w:style w:styleId="Style_49_ch" w:type="character">
    <w:name w:val="Горизонтальная линия"/>
    <w:basedOn w:val="Style_4_ch"/>
    <w:link w:val="Style_49"/>
    <w:rPr>
      <w:sz w:val="4"/>
    </w:rPr>
  </w:style>
  <w:style w:styleId="Style_50" w:type="paragraph">
    <w:name w:val="Гриф_Экземпляр"/>
    <w:basedOn w:val="Style_4"/>
    <w:link w:val="Style_50_ch"/>
    <w:pPr>
      <w:ind w:firstLine="0" w:left="0" w:right="0"/>
    </w:pPr>
    <w:rPr>
      <w:sz w:val="24"/>
    </w:rPr>
  </w:style>
  <w:style w:styleId="Style_50_ch" w:type="character">
    <w:name w:val="Гриф_Экземпляр"/>
    <w:basedOn w:val="Style_4_ch"/>
    <w:link w:val="Style_50"/>
    <w:rPr>
      <w:sz w:val="24"/>
    </w:rPr>
  </w:style>
  <w:style w:styleId="Style_51" w:type="paragraph">
    <w:name w:val="Конец нумерованного списка 5"/>
    <w:basedOn w:val="Style_9"/>
    <w:next w:val="Style_8"/>
    <w:link w:val="Style_51_ch"/>
    <w:pPr>
      <w:spacing w:after="0" w:before="0"/>
      <w:ind w:firstLine="0" w:left="0" w:right="0"/>
    </w:pPr>
  </w:style>
  <w:style w:styleId="Style_51_ch" w:type="character">
    <w:name w:val="Конец нумерованного списка 5"/>
    <w:basedOn w:val="Style_9_ch"/>
    <w:link w:val="Style_51"/>
  </w:style>
  <w:style w:styleId="Style_52" w:type="paragraph">
    <w:name w:val="Список объектов 1"/>
    <w:basedOn w:val="Style_12"/>
    <w:link w:val="Style_52_ch"/>
    <w:pPr>
      <w:tabs>
        <w:tab w:leader="none" w:pos="709" w:val="clear"/>
        <w:tab w:leader="dot" w:pos="9638" w:val="right"/>
      </w:tabs>
      <w:ind w:firstLine="0" w:left="0" w:right="0"/>
    </w:pPr>
  </w:style>
  <w:style w:styleId="Style_52_ch" w:type="character">
    <w:name w:val="Список объектов 1"/>
    <w:basedOn w:val="Style_12_ch"/>
    <w:link w:val="Style_52"/>
  </w:style>
  <w:style w:styleId="Style_53" w:type="paragraph">
    <w:name w:val="Верхний колонтитул справа"/>
    <w:basedOn w:val="Style_4"/>
    <w:link w:val="Style_53_ch"/>
    <w:pPr>
      <w:tabs>
        <w:tab w:leader="none" w:pos="709" w:val="clear"/>
        <w:tab w:leader="none" w:pos="4819" w:val="center"/>
        <w:tab w:leader="none" w:pos="9638" w:val="right"/>
      </w:tabs>
      <w:ind/>
      <w:jc w:val="right"/>
    </w:pPr>
  </w:style>
  <w:style w:styleId="Style_53_ch" w:type="character">
    <w:name w:val="Верхний колонтитул справа"/>
    <w:basedOn w:val="Style_4_ch"/>
    <w:link w:val="Style_53"/>
  </w:style>
  <w:style w:styleId="Style_54" w:type="paragraph">
    <w:name w:val="Конец нумерованного списка 2"/>
    <w:basedOn w:val="Style_9"/>
    <w:next w:val="Style_26"/>
    <w:link w:val="Style_54_ch"/>
    <w:pPr>
      <w:spacing w:after="0" w:before="0"/>
      <w:ind w:firstLine="0" w:left="0" w:right="0"/>
    </w:pPr>
  </w:style>
  <w:style w:styleId="Style_54_ch" w:type="character">
    <w:name w:val="Конец нумерованного списка 2"/>
    <w:basedOn w:val="Style_9_ch"/>
    <w:link w:val="Style_54"/>
  </w:style>
  <w:style w:styleId="Style_55" w:type="paragraph">
    <w:name w:val="Список 4 конец"/>
    <w:basedOn w:val="Style_9"/>
    <w:next w:val="Style_56"/>
    <w:link w:val="Style_55_ch"/>
    <w:pPr>
      <w:spacing w:after="0" w:before="0"/>
      <w:ind w:firstLine="0" w:left="0" w:right="0"/>
    </w:pPr>
  </w:style>
  <w:style w:styleId="Style_55_ch" w:type="character">
    <w:name w:val="Список 4 конец"/>
    <w:basedOn w:val="Style_9_ch"/>
    <w:link w:val="Style_55"/>
  </w:style>
  <w:style w:styleId="Style_57" w:type="paragraph">
    <w:name w:val="Указатель пользователя 4"/>
    <w:basedOn w:val="Style_12"/>
    <w:link w:val="Style_57_ch"/>
    <w:pPr>
      <w:tabs>
        <w:tab w:leader="none" w:pos="709" w:val="clear"/>
        <w:tab w:leader="dot" w:pos="8789" w:val="right"/>
      </w:tabs>
      <w:ind w:firstLine="0" w:left="0" w:right="0"/>
    </w:pPr>
  </w:style>
  <w:style w:styleId="Style_57_ch" w:type="character">
    <w:name w:val="Указатель пользователя 4"/>
    <w:basedOn w:val="Style_12_ch"/>
    <w:link w:val="Style_57"/>
  </w:style>
  <w:style w:styleId="Style_58" w:type="paragraph">
    <w:name w:val="Нумерация строк"/>
    <w:link w:val="Style_58_ch"/>
  </w:style>
  <w:style w:styleId="Style_58_ch" w:type="character">
    <w:name w:val="Нумерация строк"/>
    <w:link w:val="Style_58"/>
  </w:style>
  <w:style w:styleId="Style_59" w:type="paragraph">
    <w:name w:val="toc 3"/>
    <w:basedOn w:val="Style_12"/>
    <w:link w:val="Style_59_ch"/>
    <w:uiPriority w:val="39"/>
    <w:pPr>
      <w:tabs>
        <w:tab w:leader="none" w:pos="709" w:val="clear"/>
        <w:tab w:leader="dot" w:pos="9072" w:val="right"/>
      </w:tabs>
      <w:ind w:firstLine="0" w:left="0" w:right="0"/>
    </w:pPr>
  </w:style>
  <w:style w:styleId="Style_59_ch" w:type="character">
    <w:name w:val="toc 3"/>
    <w:basedOn w:val="Style_12_ch"/>
    <w:link w:val="Style_59"/>
  </w:style>
  <w:style w:styleId="Style_60" w:type="paragraph">
    <w:name w:val="Заголовок таблицы"/>
    <w:basedOn w:val="Style_61"/>
    <w:link w:val="Style_60_ch"/>
    <w:pPr>
      <w:ind/>
      <w:jc w:val="center"/>
    </w:pPr>
    <w:rPr>
      <w:b w:val="1"/>
    </w:rPr>
  </w:style>
  <w:style w:styleId="Style_60_ch" w:type="character">
    <w:name w:val="Заголовок таблицы"/>
    <w:basedOn w:val="Style_61_ch"/>
    <w:link w:val="Style_60"/>
    <w:rPr>
      <w:b w:val="1"/>
    </w:rPr>
  </w:style>
  <w:style w:styleId="Style_62" w:type="paragraph">
    <w:name w:val="Разделитель предметного указателя"/>
    <w:basedOn w:val="Style_12"/>
    <w:link w:val="Style_62_ch"/>
    <w:pPr>
      <w:ind w:firstLine="0" w:left="0" w:right="0"/>
    </w:pPr>
  </w:style>
  <w:style w:styleId="Style_62_ch" w:type="character">
    <w:name w:val="Разделитель предметного указателя"/>
    <w:basedOn w:val="Style_12_ch"/>
    <w:link w:val="Style_62"/>
  </w:style>
  <w:style w:styleId="Style_63" w:type="paragraph">
    <w:name w:val="Исходный текст"/>
    <w:link w:val="Style_63_ch"/>
    <w:rPr>
      <w:rFonts w:ascii="Liberation Mono" w:hAnsi="Liberation Mono"/>
    </w:rPr>
  </w:style>
  <w:style w:styleId="Style_63_ch" w:type="character">
    <w:name w:val="Исходный текст"/>
    <w:link w:val="Style_63"/>
    <w:rPr>
      <w:rFonts w:ascii="Liberation Mono" w:hAnsi="Liberation Mono"/>
    </w:rPr>
  </w:style>
  <w:style w:styleId="Style_64" w:type="paragraph">
    <w:name w:val="Указатель пользователя 2"/>
    <w:basedOn w:val="Style_12"/>
    <w:link w:val="Style_64_ch"/>
    <w:pPr>
      <w:tabs>
        <w:tab w:leader="none" w:pos="709" w:val="clear"/>
        <w:tab w:leader="dot" w:pos="9355" w:val="right"/>
      </w:tabs>
      <w:ind w:firstLine="0" w:left="0" w:right="0"/>
    </w:pPr>
  </w:style>
  <w:style w:styleId="Style_64_ch" w:type="character">
    <w:name w:val="Указатель пользователя 2"/>
    <w:basedOn w:val="Style_12_ch"/>
    <w:link w:val="Style_64"/>
  </w:style>
  <w:style w:styleId="Style_65" w:type="paragraph">
    <w:name w:val="Заполнитель"/>
    <w:link w:val="Style_65_ch"/>
    <w:rPr>
      <w:smallCaps w:val="1"/>
      <w:color w:val="008080"/>
      <w:u w:val="dotted"/>
    </w:rPr>
  </w:style>
  <w:style w:styleId="Style_65_ch" w:type="character">
    <w:name w:val="Заполнитель"/>
    <w:link w:val="Style_65"/>
    <w:rPr>
      <w:smallCaps w:val="1"/>
      <w:color w:val="008080"/>
      <w:u w:val="dotted"/>
    </w:rPr>
  </w:style>
  <w:style w:styleId="Style_66" w:type="paragraph">
    <w:name w:val="Указатель пользователя 6"/>
    <w:basedOn w:val="Style_12"/>
    <w:link w:val="Style_66_ch"/>
    <w:pPr>
      <w:tabs>
        <w:tab w:leader="none" w:pos="709" w:val="clear"/>
        <w:tab w:leader="dot" w:pos="8223" w:val="right"/>
      </w:tabs>
      <w:ind w:firstLine="0" w:left="0" w:right="0"/>
    </w:pPr>
  </w:style>
  <w:style w:styleId="Style_66_ch" w:type="character">
    <w:name w:val="Указатель пользователя 6"/>
    <w:basedOn w:val="Style_12_ch"/>
    <w:link w:val="Style_66"/>
  </w:style>
  <w:style w:styleId="Style_67" w:type="paragraph">
    <w:name w:val="Символ нумерации"/>
    <w:link w:val="Style_67_ch"/>
  </w:style>
  <w:style w:styleId="Style_67_ch" w:type="character">
    <w:name w:val="Символ нумерации"/>
    <w:link w:val="Style_67"/>
  </w:style>
  <w:style w:styleId="Style_68" w:type="paragraph">
    <w:name w:val="Оглавление 10"/>
    <w:basedOn w:val="Style_12"/>
    <w:link w:val="Style_68_ch"/>
    <w:pPr>
      <w:tabs>
        <w:tab w:leader="none" w:pos="709" w:val="clear"/>
        <w:tab w:leader="dot" w:pos="7091" w:val="right"/>
      </w:tabs>
      <w:ind w:firstLine="0" w:left="0" w:right="0"/>
    </w:pPr>
  </w:style>
  <w:style w:styleId="Style_68_ch" w:type="character">
    <w:name w:val="Оглавление 10"/>
    <w:basedOn w:val="Style_12_ch"/>
    <w:link w:val="Style_68"/>
  </w:style>
  <w:style w:styleId="Style_69" w:type="paragraph">
    <w:name w:val="Table of Authorities"/>
    <w:basedOn w:val="Style_19"/>
    <w:link w:val="Style_69_ch"/>
    <w:pPr>
      <w:ind w:firstLine="0" w:left="0" w:right="0"/>
    </w:pPr>
  </w:style>
  <w:style w:styleId="Style_69_ch" w:type="character">
    <w:name w:val="Table of Authorities"/>
    <w:basedOn w:val="Style_19_ch"/>
    <w:link w:val="Style_69"/>
  </w:style>
  <w:style w:styleId="Style_70" w:type="paragraph">
    <w:name w:val="Endnote Text"/>
    <w:basedOn w:val="Style_4"/>
    <w:link w:val="Style_70_ch"/>
    <w:pPr>
      <w:ind w:firstLine="0" w:left="0" w:right="0"/>
    </w:pPr>
    <w:rPr>
      <w:sz w:val="28"/>
    </w:rPr>
  </w:style>
  <w:style w:styleId="Style_70_ch" w:type="character">
    <w:name w:val="Endnote Text"/>
    <w:basedOn w:val="Style_4_ch"/>
    <w:link w:val="Style_70"/>
    <w:rPr>
      <w:sz w:val="28"/>
    </w:rPr>
  </w:style>
  <w:style w:styleId="Style_71" w:type="paragraph">
    <w:name w:val="heading 5"/>
    <w:basedOn w:val="Style_19"/>
    <w:next w:val="Style_18"/>
    <w:link w:val="Style_71_ch"/>
    <w:uiPriority w:val="9"/>
    <w:qFormat/>
    <w:pPr>
      <w:numPr>
        <w:ilvl w:val="0"/>
        <w:numId w:val="0"/>
      </w:numPr>
      <w:spacing w:after="0" w:before="0"/>
      <w:ind/>
      <w:outlineLvl w:val="4"/>
    </w:pPr>
  </w:style>
  <w:style w:styleId="Style_71_ch" w:type="character">
    <w:name w:val="heading 5"/>
    <w:basedOn w:val="Style_19_ch"/>
    <w:link w:val="Style_71"/>
  </w:style>
  <w:style w:styleId="Style_72" w:type="paragraph">
    <w:name w:val="Номер страницы"/>
    <w:link w:val="Style_72_ch"/>
  </w:style>
  <w:style w:styleId="Style_72_ch" w:type="character">
    <w:name w:val="Номер страницы"/>
    <w:link w:val="Style_72"/>
  </w:style>
  <w:style w:styleId="Style_73" w:type="paragraph">
    <w:name w:val="Список 3 конец"/>
    <w:basedOn w:val="Style_9"/>
    <w:next w:val="Style_74"/>
    <w:link w:val="Style_73_ch"/>
    <w:pPr>
      <w:spacing w:after="0" w:before="0"/>
      <w:ind w:firstLine="0" w:left="0" w:right="0"/>
    </w:pPr>
  </w:style>
  <w:style w:styleId="Style_73_ch" w:type="character">
    <w:name w:val="Список 3 конец"/>
    <w:basedOn w:val="Style_9_ch"/>
    <w:link w:val="Style_73"/>
  </w:style>
  <w:style w:styleId="Style_75" w:type="paragraph">
    <w:name w:val="Нижний колонтитул справа"/>
    <w:basedOn w:val="Style_4"/>
    <w:link w:val="Style_75_ch"/>
    <w:pPr>
      <w:tabs>
        <w:tab w:leader="none" w:pos="709" w:val="clear"/>
        <w:tab w:leader="none" w:pos="4819" w:val="center"/>
        <w:tab w:leader="none" w:pos="9638" w:val="right"/>
      </w:tabs>
      <w:ind/>
      <w:jc w:val="right"/>
    </w:pPr>
  </w:style>
  <w:style w:styleId="Style_75_ch" w:type="character">
    <w:name w:val="Нижний колонтитул справа"/>
    <w:basedOn w:val="Style_4_ch"/>
    <w:link w:val="Style_75"/>
  </w:style>
  <w:style w:styleId="Style_76" w:type="paragraph">
    <w:name w:val="heading 1"/>
    <w:basedOn w:val="Style_19"/>
    <w:next w:val="Style_3"/>
    <w:link w:val="Style_76_ch"/>
    <w:uiPriority w:val="9"/>
    <w:qFormat/>
    <w:pPr>
      <w:numPr>
        <w:ilvl w:val="0"/>
        <w:numId w:val="0"/>
      </w:numPr>
      <w:spacing w:after="0" w:before="0"/>
      <w:ind/>
      <w:outlineLvl w:val="0"/>
    </w:pPr>
  </w:style>
  <w:style w:styleId="Style_76_ch" w:type="character">
    <w:name w:val="heading 1"/>
    <w:basedOn w:val="Style_19_ch"/>
    <w:link w:val="Style_76"/>
  </w:style>
  <w:style w:styleId="Style_77" w:type="paragraph">
    <w:name w:val="Список 5 конец"/>
    <w:basedOn w:val="Style_9"/>
    <w:next w:val="Style_32"/>
    <w:link w:val="Style_77_ch"/>
    <w:pPr>
      <w:spacing w:after="0" w:before="0"/>
      <w:ind w:firstLine="0" w:left="0" w:right="0"/>
    </w:pPr>
  </w:style>
  <w:style w:styleId="Style_77_ch" w:type="character">
    <w:name w:val="Список 5 конец"/>
    <w:basedOn w:val="Style_9_ch"/>
    <w:link w:val="Style_77"/>
  </w:style>
  <w:style w:styleId="Style_78" w:type="paragraph">
    <w:name w:val="Список 2 конец"/>
    <w:basedOn w:val="Style_9"/>
    <w:next w:val="Style_79"/>
    <w:link w:val="Style_78_ch"/>
    <w:pPr>
      <w:spacing w:after="0" w:before="0"/>
      <w:ind w:firstLine="0" w:left="0" w:right="0"/>
    </w:pPr>
  </w:style>
  <w:style w:styleId="Style_78_ch" w:type="character">
    <w:name w:val="Список 2 конец"/>
    <w:basedOn w:val="Style_9_ch"/>
    <w:link w:val="Style_78"/>
  </w:style>
  <w:style w:styleId="Style_80" w:type="paragraph">
    <w:name w:val="Продолжение нумерованного списка 5"/>
    <w:basedOn w:val="Style_9"/>
    <w:link w:val="Style_80_ch"/>
    <w:pPr>
      <w:spacing w:after="0" w:before="0"/>
      <w:ind w:firstLine="0" w:left="0" w:right="0"/>
    </w:pPr>
  </w:style>
  <w:style w:styleId="Style_80_ch" w:type="character">
    <w:name w:val="Продолжение нумерованного списка 5"/>
    <w:basedOn w:val="Style_9_ch"/>
    <w:link w:val="Style_80"/>
  </w:style>
  <w:style w:styleId="Style_32" w:type="paragraph">
    <w:name w:val="List Number"/>
    <w:basedOn w:val="Style_9"/>
    <w:link w:val="Style_32_ch"/>
    <w:pPr>
      <w:spacing w:after="0" w:before="0"/>
      <w:ind w:firstLine="0" w:left="0" w:right="0"/>
    </w:pPr>
  </w:style>
  <w:style w:styleId="Style_32_ch" w:type="character">
    <w:name w:val="List Number"/>
    <w:basedOn w:val="Style_9_ch"/>
    <w:link w:val="Style_32"/>
  </w:style>
  <w:style w:styleId="Style_81" w:type="paragraph">
    <w:name w:val="Вертикальное направление символов"/>
    <w:link w:val="Style_81_ch"/>
  </w:style>
  <w:style w:styleId="Style_81_ch" w:type="character">
    <w:name w:val="Вертикальное направление символов"/>
    <w:link w:val="Style_81"/>
  </w:style>
  <w:style w:styleId="Style_82" w:type="paragraph">
    <w:name w:val="Продолжение нумерованного списка 4"/>
    <w:basedOn w:val="Style_9"/>
    <w:link w:val="Style_82_ch"/>
    <w:pPr>
      <w:spacing w:after="0" w:before="0"/>
      <w:ind w:firstLine="0" w:left="0" w:right="0"/>
    </w:pPr>
  </w:style>
  <w:style w:styleId="Style_82_ch" w:type="character">
    <w:name w:val="Продолжение нумерованного списка 4"/>
    <w:basedOn w:val="Style_9_ch"/>
    <w:link w:val="Style_82"/>
  </w:style>
  <w:style w:styleId="Style_83" w:type="paragraph">
    <w:name w:val="Текст в заданном формате"/>
    <w:basedOn w:val="Style_4"/>
    <w:link w:val="Style_83_ch"/>
    <w:pPr>
      <w:spacing w:after="0" w:before="0"/>
      <w:ind/>
    </w:pPr>
    <w:rPr>
      <w:rFonts w:ascii="PT Astra Serif" w:hAnsi="PT Astra Serif"/>
      <w:sz w:val="28"/>
    </w:rPr>
  </w:style>
  <w:style w:styleId="Style_83_ch" w:type="character">
    <w:name w:val="Текст в заданном формате"/>
    <w:basedOn w:val="Style_4_ch"/>
    <w:link w:val="Style_83"/>
    <w:rPr>
      <w:rFonts w:ascii="PT Astra Serif" w:hAnsi="PT Astra Serif"/>
      <w:sz w:val="28"/>
    </w:rPr>
  </w:style>
  <w:style w:styleId="Style_84" w:type="paragraph">
    <w:name w:val="Hyperlink"/>
    <w:link w:val="Style_84_ch"/>
    <w:rPr>
      <w:color w:val="0000FF"/>
      <w:u w:val="single"/>
    </w:rPr>
  </w:style>
  <w:style w:styleId="Style_84_ch" w:type="character">
    <w:name w:val="Hyperlink"/>
    <w:link w:val="Style_84"/>
    <w:rPr>
      <w:color w:val="0000FF"/>
      <w:u w:val="single"/>
    </w:rPr>
  </w:style>
  <w:style w:styleId="Style_85" w:type="paragraph">
    <w:name w:val="Footnote"/>
    <w:basedOn w:val="Style_4"/>
    <w:link w:val="Style_85_ch"/>
    <w:pPr>
      <w:ind w:firstLine="0" w:left="0" w:right="0"/>
      <w:jc w:val="left"/>
    </w:pPr>
    <w:rPr>
      <w:sz w:val="28"/>
    </w:rPr>
  </w:style>
  <w:style w:styleId="Style_85_ch" w:type="character">
    <w:name w:val="Footnote"/>
    <w:basedOn w:val="Style_4_ch"/>
    <w:link w:val="Style_85"/>
    <w:rPr>
      <w:sz w:val="28"/>
    </w:rPr>
  </w:style>
  <w:style w:styleId="Style_86" w:type="paragraph">
    <w:name w:val="heading 8"/>
    <w:basedOn w:val="Style_19"/>
    <w:next w:val="Style_18"/>
    <w:link w:val="Style_86_ch"/>
    <w:uiPriority w:val="9"/>
    <w:qFormat/>
    <w:pPr>
      <w:numPr>
        <w:ilvl w:val="0"/>
        <w:numId w:val="0"/>
      </w:numPr>
      <w:spacing w:after="0" w:before="0"/>
      <w:ind/>
      <w:outlineLvl w:val="7"/>
    </w:pPr>
  </w:style>
  <w:style w:styleId="Style_86_ch" w:type="character">
    <w:name w:val="heading 8"/>
    <w:basedOn w:val="Style_19_ch"/>
    <w:link w:val="Style_86"/>
  </w:style>
  <w:style w:styleId="Style_19" w:type="paragraph">
    <w:name w:val="Заголовок"/>
    <w:basedOn w:val="Style_4"/>
    <w:next w:val="Style_3"/>
    <w:link w:val="Style_19_ch"/>
    <w:pPr>
      <w:keepNext w:val="0"/>
      <w:spacing w:after="0" w:before="0"/>
      <w:ind/>
      <w:jc w:val="center"/>
    </w:pPr>
    <w:rPr>
      <w:b w:val="1"/>
    </w:rPr>
  </w:style>
  <w:style w:styleId="Style_19_ch" w:type="character">
    <w:name w:val="Заголовок"/>
    <w:basedOn w:val="Style_4_ch"/>
    <w:link w:val="Style_19"/>
    <w:rPr>
      <w:b w:val="1"/>
    </w:rPr>
  </w:style>
  <w:style w:styleId="Style_87" w:type="paragraph">
    <w:name w:val="toc 1"/>
    <w:basedOn w:val="Style_12"/>
    <w:link w:val="Style_87_ch"/>
    <w:uiPriority w:val="39"/>
    <w:pPr>
      <w:tabs>
        <w:tab w:leader="none" w:pos="709" w:val="clear"/>
        <w:tab w:leader="dot" w:pos="9638" w:val="right"/>
      </w:tabs>
      <w:ind w:firstLine="0" w:left="0" w:right="0"/>
    </w:pPr>
  </w:style>
  <w:style w:styleId="Style_87_ch" w:type="character">
    <w:name w:val="toc 1"/>
    <w:basedOn w:val="Style_12_ch"/>
    <w:link w:val="Style_87"/>
  </w:style>
  <w:style w:styleId="Style_88" w:type="paragraph">
    <w:name w:val="Index 3"/>
    <w:basedOn w:val="Style_12"/>
    <w:link w:val="Style_88_ch"/>
    <w:pPr>
      <w:ind w:firstLine="0" w:left="0" w:right="0"/>
    </w:pPr>
  </w:style>
  <w:style w:styleId="Style_88_ch" w:type="character">
    <w:name w:val="Index 3"/>
    <w:basedOn w:val="Style_12_ch"/>
    <w:link w:val="Style_88"/>
  </w:style>
  <w:style w:styleId="Style_89" w:type="paragraph">
    <w:name w:val="Header and Footer"/>
    <w:link w:val="Style_89_ch"/>
    <w:pPr>
      <w:spacing w:line="240" w:lineRule="auto"/>
      <w:ind/>
      <w:jc w:val="both"/>
    </w:pPr>
    <w:rPr>
      <w:rFonts w:ascii="XO Thames" w:hAnsi="XO Thames"/>
      <w:sz w:val="20"/>
    </w:rPr>
  </w:style>
  <w:style w:styleId="Style_89_ch" w:type="character">
    <w:name w:val="Header and Footer"/>
    <w:link w:val="Style_89"/>
    <w:rPr>
      <w:rFonts w:ascii="XO Thames" w:hAnsi="XO Thames"/>
      <w:sz w:val="20"/>
    </w:rPr>
  </w:style>
  <w:style w:styleId="Style_90" w:type="paragraph">
    <w:name w:val="Маркеры"/>
    <w:link w:val="Style_90_ch"/>
    <w:rPr>
      <w:rFonts w:ascii="OpenSymbol" w:hAnsi="OpenSymbol"/>
    </w:rPr>
  </w:style>
  <w:style w:styleId="Style_90_ch" w:type="character">
    <w:name w:val="Маркеры"/>
    <w:link w:val="Style_90"/>
    <w:rPr>
      <w:rFonts w:ascii="OpenSymbol" w:hAnsi="OpenSymbol"/>
    </w:rPr>
  </w:style>
  <w:style w:styleId="Style_91" w:type="paragraph">
    <w:name w:val="Index 1"/>
    <w:basedOn w:val="Style_12"/>
    <w:link w:val="Style_91_ch"/>
    <w:pPr>
      <w:ind w:firstLine="0" w:left="0" w:right="0"/>
    </w:pPr>
  </w:style>
  <w:style w:styleId="Style_91_ch" w:type="character">
    <w:name w:val="Index 1"/>
    <w:basedOn w:val="Style_12_ch"/>
    <w:link w:val="Style_91"/>
  </w:style>
  <w:style w:styleId="Style_92" w:type="paragraph">
    <w:name w:val="Начало нумерованного списка 4"/>
    <w:basedOn w:val="Style_9"/>
    <w:next w:val="Style_93"/>
    <w:link w:val="Style_92_ch"/>
    <w:pPr>
      <w:spacing w:after="0" w:before="0"/>
      <w:ind w:firstLine="0" w:left="0" w:right="0"/>
    </w:pPr>
  </w:style>
  <w:style w:styleId="Style_92_ch" w:type="character">
    <w:name w:val="Начало нумерованного списка 4"/>
    <w:basedOn w:val="Style_9_ch"/>
    <w:link w:val="Style_92"/>
  </w:style>
  <w:style w:styleId="Style_94" w:type="paragraph">
    <w:name w:val="Конец нумерованного списка 1"/>
    <w:basedOn w:val="Style_9"/>
    <w:next w:val="Style_95"/>
    <w:link w:val="Style_94_ch"/>
    <w:pPr>
      <w:spacing w:after="0" w:before="0"/>
      <w:ind w:firstLine="0" w:left="0" w:right="0"/>
    </w:pPr>
  </w:style>
  <w:style w:styleId="Style_94_ch" w:type="character">
    <w:name w:val="Конец нумерованного списка 1"/>
    <w:basedOn w:val="Style_9_ch"/>
    <w:link w:val="Style_94"/>
  </w:style>
  <w:style w:styleId="Style_96" w:type="paragraph">
    <w:name w:val="Привязка сноски"/>
    <w:link w:val="Style_96_ch"/>
    <w:rPr>
      <w:vertAlign w:val="superscript"/>
    </w:rPr>
  </w:style>
  <w:style w:styleId="Style_96_ch" w:type="character">
    <w:name w:val="Привязка сноски"/>
    <w:link w:val="Style_96"/>
    <w:rPr>
      <w:vertAlign w:val="superscript"/>
    </w:rPr>
  </w:style>
  <w:style w:styleId="Style_97" w:type="paragraph">
    <w:name w:val="Содержимое списка"/>
    <w:basedOn w:val="Style_4"/>
    <w:link w:val="Style_97_ch"/>
    <w:pPr>
      <w:ind w:firstLine="0" w:left="0" w:right="0"/>
    </w:pPr>
  </w:style>
  <w:style w:styleId="Style_97_ch" w:type="character">
    <w:name w:val="Содержимое списка"/>
    <w:basedOn w:val="Style_4_ch"/>
    <w:link w:val="Style_97"/>
  </w:style>
  <w:style w:styleId="Style_98" w:type="paragraph">
    <w:name w:val="Salutation"/>
    <w:basedOn w:val="Style_4"/>
    <w:link w:val="Style_98_ch"/>
  </w:style>
  <w:style w:styleId="Style_98_ch" w:type="character">
    <w:name w:val="Salutation"/>
    <w:basedOn w:val="Style_4_ch"/>
    <w:link w:val="Style_98"/>
  </w:style>
  <w:style w:styleId="Style_99" w:type="paragraph">
    <w:name w:val="toc 9"/>
    <w:basedOn w:val="Style_12"/>
    <w:link w:val="Style_99_ch"/>
    <w:uiPriority w:val="39"/>
    <w:pPr>
      <w:tabs>
        <w:tab w:leader="none" w:pos="709" w:val="clear"/>
        <w:tab w:leader="dot" w:pos="7374" w:val="right"/>
      </w:tabs>
      <w:ind w:firstLine="0" w:left="0" w:right="0"/>
    </w:pPr>
  </w:style>
  <w:style w:styleId="Style_99_ch" w:type="character">
    <w:name w:val="toc 9"/>
    <w:basedOn w:val="Style_12_ch"/>
    <w:link w:val="Style_99"/>
  </w:style>
  <w:style w:styleId="Style_100" w:type="paragraph">
    <w:name w:val="Символы названия"/>
    <w:link w:val="Style_100_ch"/>
  </w:style>
  <w:style w:styleId="Style_100_ch" w:type="character">
    <w:name w:val="Символы названия"/>
    <w:link w:val="Style_100"/>
  </w:style>
  <w:style w:styleId="Style_95" w:type="paragraph">
    <w:name w:val="List 3"/>
    <w:basedOn w:val="Style_9"/>
    <w:link w:val="Style_95_ch"/>
    <w:pPr>
      <w:numPr>
        <w:ilvl w:val="0"/>
        <w:numId w:val="2"/>
      </w:numPr>
      <w:spacing w:after="0" w:before="0"/>
      <w:ind/>
    </w:pPr>
  </w:style>
  <w:style w:styleId="Style_95_ch" w:type="character">
    <w:name w:val="List 3"/>
    <w:basedOn w:val="Style_9_ch"/>
    <w:link w:val="Style_95"/>
  </w:style>
  <w:style w:styleId="Style_101" w:type="paragraph">
    <w:name w:val="List 2"/>
    <w:basedOn w:val="Style_9"/>
    <w:link w:val="Style_101_ch"/>
    <w:pPr>
      <w:numPr>
        <w:ilvl w:val="0"/>
        <w:numId w:val="3"/>
      </w:numPr>
      <w:spacing w:after="0" w:before="0"/>
      <w:ind/>
    </w:pPr>
  </w:style>
  <w:style w:styleId="Style_101_ch" w:type="character">
    <w:name w:val="List 2"/>
    <w:basedOn w:val="Style_9_ch"/>
    <w:link w:val="Style_101"/>
  </w:style>
  <w:style w:styleId="Style_102" w:type="paragraph">
    <w:name w:val="Цитата"/>
    <w:link w:val="Style_102_ch"/>
    <w:rPr>
      <w:i w:val="1"/>
    </w:rPr>
  </w:style>
  <w:style w:styleId="Style_102_ch" w:type="character">
    <w:name w:val="Цитата"/>
    <w:link w:val="Style_102"/>
    <w:rPr>
      <w:i w:val="1"/>
    </w:rPr>
  </w:style>
  <w:style w:styleId="Style_93" w:type="paragraph">
    <w:name w:val="List Number 4"/>
    <w:basedOn w:val="Style_9"/>
    <w:link w:val="Style_93_ch"/>
    <w:pPr>
      <w:spacing w:after="0" w:before="0"/>
      <w:ind w:firstLine="0" w:left="0" w:right="0"/>
    </w:pPr>
  </w:style>
  <w:style w:styleId="Style_93_ch" w:type="character">
    <w:name w:val="List Number 4"/>
    <w:basedOn w:val="Style_9_ch"/>
    <w:link w:val="Style_93"/>
  </w:style>
  <w:style w:styleId="Style_103" w:type="paragraph">
    <w:name w:val="Signature"/>
    <w:basedOn w:val="Style_4"/>
    <w:link w:val="Style_103_ch"/>
    <w:pPr>
      <w:tabs>
        <w:tab w:leader="none" w:pos="709" w:val="clear"/>
        <w:tab w:leader="none" w:pos="31748" w:val="right"/>
      </w:tabs>
      <w:ind w:firstLine="0" w:left="0" w:right="0"/>
      <w:jc w:val="left"/>
    </w:pPr>
  </w:style>
  <w:style w:styleId="Style_103_ch" w:type="character">
    <w:name w:val="Signature"/>
    <w:basedOn w:val="Style_4_ch"/>
    <w:link w:val="Style_103"/>
  </w:style>
  <w:style w:styleId="Style_9" w:type="paragraph">
    <w:name w:val="List"/>
    <w:basedOn w:val="Style_18"/>
    <w:link w:val="Style_9_ch"/>
  </w:style>
  <w:style w:styleId="Style_9_ch" w:type="character">
    <w:name w:val="List"/>
    <w:basedOn w:val="Style_18_ch"/>
    <w:link w:val="Style_9"/>
  </w:style>
  <w:style w:styleId="Style_104" w:type="paragraph">
    <w:name w:val="TOC Heading"/>
    <w:basedOn w:val="Style_19"/>
    <w:next w:val="Style_87"/>
    <w:link w:val="Style_104_ch"/>
    <w:pPr>
      <w:ind w:firstLine="0" w:left="0" w:right="0"/>
    </w:pPr>
  </w:style>
  <w:style w:styleId="Style_104_ch" w:type="character">
    <w:name w:val="TOC Heading"/>
    <w:basedOn w:val="Style_19_ch"/>
    <w:link w:val="Style_104"/>
  </w:style>
  <w:style w:styleId="Style_105" w:type="paragraph">
    <w:name w:val="Ввод пользователя"/>
    <w:link w:val="Style_105_ch"/>
    <w:rPr>
      <w:rFonts w:ascii="Liberation Mono" w:hAnsi="Liberation Mono"/>
    </w:rPr>
  </w:style>
  <w:style w:styleId="Style_105_ch" w:type="character">
    <w:name w:val="Ввод пользователя"/>
    <w:link w:val="Style_105"/>
    <w:rPr>
      <w:rFonts w:ascii="Liberation Mono" w:hAnsi="Liberation Mono"/>
    </w:rPr>
  </w:style>
  <w:style w:styleId="Style_106" w:type="paragraph">
    <w:name w:val="Иллюстрация"/>
    <w:basedOn w:val="Style_6"/>
    <w:link w:val="Style_106_ch"/>
  </w:style>
  <w:style w:styleId="Style_106_ch" w:type="character">
    <w:name w:val="Иллюстрация"/>
    <w:basedOn w:val="Style_6_ch"/>
    <w:link w:val="Style_106"/>
  </w:style>
  <w:style w:styleId="Style_107" w:type="paragraph">
    <w:name w:val="Библиография 1"/>
    <w:basedOn w:val="Style_12"/>
    <w:link w:val="Style_107_ch"/>
    <w:pPr>
      <w:tabs>
        <w:tab w:leader="none" w:pos="709" w:val="clear"/>
        <w:tab w:leader="dot" w:pos="9638" w:val="right"/>
      </w:tabs>
      <w:ind w:firstLine="0" w:left="0" w:right="0"/>
    </w:pPr>
  </w:style>
  <w:style w:styleId="Style_107_ch" w:type="character">
    <w:name w:val="Библиография 1"/>
    <w:basedOn w:val="Style_12_ch"/>
    <w:link w:val="Style_107"/>
  </w:style>
  <w:style w:styleId="Style_108" w:type="paragraph">
    <w:name w:val="toc 8"/>
    <w:basedOn w:val="Style_12"/>
    <w:link w:val="Style_108_ch"/>
    <w:uiPriority w:val="39"/>
    <w:pPr>
      <w:tabs>
        <w:tab w:leader="none" w:pos="709" w:val="clear"/>
        <w:tab w:leader="dot" w:pos="7657" w:val="right"/>
      </w:tabs>
      <w:ind w:firstLine="0" w:left="0" w:right="0"/>
    </w:pPr>
  </w:style>
  <w:style w:styleId="Style_108_ch" w:type="character">
    <w:name w:val="toc 8"/>
    <w:basedOn w:val="Style_12_ch"/>
    <w:link w:val="Style_108"/>
  </w:style>
  <w:style w:styleId="Style_61" w:type="paragraph">
    <w:name w:val="Содержимое таблицы"/>
    <w:basedOn w:val="Style_4"/>
    <w:link w:val="Style_61_ch"/>
  </w:style>
  <w:style w:styleId="Style_61_ch" w:type="character">
    <w:name w:val="Содержимое таблицы"/>
    <w:basedOn w:val="Style_4_ch"/>
    <w:link w:val="Style_61"/>
  </w:style>
  <w:style w:styleId="Style_109" w:type="paragraph">
    <w:name w:val="Начало нумерованного списка 1"/>
    <w:basedOn w:val="Style_9"/>
    <w:next w:val="Style_95"/>
    <w:link w:val="Style_109_ch"/>
    <w:pPr>
      <w:spacing w:after="0" w:before="0"/>
      <w:ind w:firstLine="0" w:left="0" w:right="0"/>
    </w:pPr>
  </w:style>
  <w:style w:styleId="Style_109_ch" w:type="character">
    <w:name w:val="Начало нумерованного списка 1"/>
    <w:basedOn w:val="Style_9_ch"/>
    <w:link w:val="Style_109"/>
  </w:style>
  <w:style w:styleId="Style_110" w:type="paragraph">
    <w:name w:val="Список 3 начало"/>
    <w:basedOn w:val="Style_9"/>
    <w:next w:val="Style_74"/>
    <w:link w:val="Style_110_ch"/>
    <w:pPr>
      <w:spacing w:after="0" w:before="0"/>
      <w:ind w:firstLine="0" w:left="0" w:right="0"/>
    </w:pPr>
  </w:style>
  <w:style w:styleId="Style_110_ch" w:type="character">
    <w:name w:val="Список 3 начало"/>
    <w:basedOn w:val="Style_9_ch"/>
    <w:link w:val="Style_110"/>
  </w:style>
  <w:style w:styleId="Style_111" w:type="paragraph">
    <w:name w:val="Заголовок списка объектов"/>
    <w:basedOn w:val="Style_19"/>
    <w:link w:val="Style_111_ch"/>
    <w:pPr>
      <w:ind w:firstLine="0" w:left="0" w:right="0"/>
    </w:pPr>
  </w:style>
  <w:style w:styleId="Style_111_ch" w:type="character">
    <w:name w:val="Заголовок списка объектов"/>
    <w:basedOn w:val="Style_19_ch"/>
    <w:link w:val="Style_111"/>
  </w:style>
  <w:style w:styleId="Style_79" w:type="paragraph">
    <w:name w:val="List Bullet 3"/>
    <w:basedOn w:val="Style_9"/>
    <w:link w:val="Style_79_ch"/>
    <w:pPr>
      <w:spacing w:after="0" w:before="0"/>
      <w:ind w:firstLine="0" w:left="0" w:right="0"/>
    </w:pPr>
  </w:style>
  <w:style w:styleId="Style_79_ch" w:type="character">
    <w:name w:val="List Bullet 3"/>
    <w:basedOn w:val="Style_9_ch"/>
    <w:link w:val="Style_79"/>
  </w:style>
  <w:style w:styleId="Style_112" w:type="paragraph">
    <w:name w:val="List Continue"/>
    <w:basedOn w:val="Style_9"/>
    <w:link w:val="Style_112_ch"/>
    <w:pPr>
      <w:spacing w:after="0" w:before="0"/>
      <w:ind w:firstLine="0" w:left="0" w:right="0"/>
    </w:pPr>
  </w:style>
  <w:style w:styleId="Style_112_ch" w:type="character">
    <w:name w:val="List Continue"/>
    <w:basedOn w:val="Style_9_ch"/>
    <w:link w:val="Style_112"/>
  </w:style>
  <w:style w:styleId="Style_113" w:type="paragraph">
    <w:name w:val="Конец нумерованного списка 4"/>
    <w:basedOn w:val="Style_9"/>
    <w:next w:val="Style_93"/>
    <w:link w:val="Style_113_ch"/>
    <w:pPr>
      <w:spacing w:after="0" w:before="0"/>
      <w:ind w:firstLine="0" w:left="0" w:right="0"/>
    </w:pPr>
  </w:style>
  <w:style w:styleId="Style_113_ch" w:type="character">
    <w:name w:val="Конец нумерованного списка 4"/>
    <w:basedOn w:val="Style_9_ch"/>
    <w:link w:val="Style_113"/>
  </w:style>
  <w:style w:styleId="Style_114" w:type="paragraph">
    <w:name w:val="toc 5"/>
    <w:basedOn w:val="Style_12"/>
    <w:link w:val="Style_114_ch"/>
    <w:uiPriority w:val="39"/>
    <w:pPr>
      <w:tabs>
        <w:tab w:leader="none" w:pos="709" w:val="clear"/>
        <w:tab w:leader="dot" w:pos="8506" w:val="right"/>
      </w:tabs>
      <w:ind w:firstLine="0" w:left="0" w:right="0"/>
    </w:pPr>
  </w:style>
  <w:style w:styleId="Style_114_ch" w:type="character">
    <w:name w:val="toc 5"/>
    <w:basedOn w:val="Style_12_ch"/>
    <w:link w:val="Style_114"/>
  </w:style>
  <w:style w:styleId="Style_115" w:type="paragraph">
    <w:name w:val="Выделение жирным"/>
    <w:link w:val="Style_115_ch"/>
    <w:rPr>
      <w:b w:val="1"/>
    </w:rPr>
  </w:style>
  <w:style w:styleId="Style_115_ch" w:type="character">
    <w:name w:val="Выделение жирным"/>
    <w:link w:val="Style_115"/>
    <w:rPr>
      <w:b w:val="1"/>
    </w:rPr>
  </w:style>
  <w:style w:styleId="Style_116" w:type="paragraph">
    <w:name w:val="Буквица"/>
    <w:link w:val="Style_116_ch"/>
  </w:style>
  <w:style w:styleId="Style_116_ch" w:type="character">
    <w:name w:val="Буквица"/>
    <w:link w:val="Style_116"/>
  </w:style>
  <w:style w:styleId="Style_117" w:type="paragraph">
    <w:name w:val="Заголовок списка"/>
    <w:basedOn w:val="Style_4"/>
    <w:next w:val="Style_97"/>
    <w:link w:val="Style_117_ch"/>
    <w:pPr>
      <w:ind w:firstLine="0" w:left="0" w:right="0"/>
    </w:pPr>
  </w:style>
  <w:style w:styleId="Style_117_ch" w:type="character">
    <w:name w:val="Заголовок списка"/>
    <w:basedOn w:val="Style_4_ch"/>
    <w:link w:val="Style_117"/>
  </w:style>
  <w:style w:styleId="Style_118" w:type="paragraph">
    <w:name w:val="Отступы"/>
    <w:basedOn w:val="Style_18"/>
    <w:link w:val="Style_118_ch"/>
    <w:pPr>
      <w:tabs>
        <w:tab w:leader="none" w:pos="0" w:val="left"/>
        <w:tab w:leader="none" w:pos="709" w:val="clear"/>
      </w:tabs>
      <w:ind w:firstLine="0" w:left="0" w:right="0"/>
    </w:pPr>
  </w:style>
  <w:style w:styleId="Style_118_ch" w:type="character">
    <w:name w:val="Отступы"/>
    <w:basedOn w:val="Style_18_ch"/>
    <w:link w:val="Style_118"/>
  </w:style>
  <w:style w:styleId="Style_119" w:type="paragraph">
    <w:name w:val="List Continue 2"/>
    <w:basedOn w:val="Style_9"/>
    <w:link w:val="Style_119_ch"/>
    <w:pPr>
      <w:spacing w:after="0" w:before="0"/>
      <w:ind w:firstLine="0" w:left="0" w:right="0"/>
    </w:pPr>
  </w:style>
  <w:style w:styleId="Style_119_ch" w:type="character">
    <w:name w:val="List Continue 2"/>
    <w:basedOn w:val="Style_9_ch"/>
    <w:link w:val="Style_119"/>
  </w:style>
  <w:style w:styleId="Style_120" w:type="paragraph">
    <w:name w:val="Список 2 начало"/>
    <w:basedOn w:val="Style_9"/>
    <w:next w:val="Style_79"/>
    <w:link w:val="Style_120_ch"/>
    <w:pPr>
      <w:spacing w:after="0" w:before="0"/>
      <w:ind w:firstLine="0" w:left="0" w:right="0"/>
    </w:pPr>
  </w:style>
  <w:style w:styleId="Style_120_ch" w:type="character">
    <w:name w:val="Список 2 начало"/>
    <w:basedOn w:val="Style_9_ch"/>
    <w:link w:val="Style_120"/>
  </w:style>
  <w:style w:styleId="Style_121" w:type="paragraph">
    <w:name w:val="Пример"/>
    <w:link w:val="Style_121_ch"/>
    <w:rPr>
      <w:rFonts w:ascii="Liberation Mono" w:hAnsi="Liberation Mono"/>
    </w:rPr>
  </w:style>
  <w:style w:styleId="Style_121_ch" w:type="character">
    <w:name w:val="Пример"/>
    <w:link w:val="Style_121"/>
    <w:rPr>
      <w:rFonts w:ascii="Liberation Mono" w:hAnsi="Liberation Mono"/>
    </w:rPr>
  </w:style>
  <w:style w:styleId="Style_122" w:type="paragraph">
    <w:name w:val="Список 4 начало"/>
    <w:basedOn w:val="Style_9"/>
    <w:next w:val="Style_56"/>
    <w:link w:val="Style_122_ch"/>
    <w:pPr>
      <w:spacing w:after="0" w:before="0"/>
      <w:ind w:firstLine="0" w:left="0" w:right="0"/>
    </w:pPr>
  </w:style>
  <w:style w:styleId="Style_122_ch" w:type="character">
    <w:name w:val="Список 4 начало"/>
    <w:basedOn w:val="Style_9_ch"/>
    <w:link w:val="Style_122"/>
  </w:style>
  <w:style w:styleId="Style_123" w:type="paragraph">
    <w:name w:val="Продолжение нумерованного списка 1"/>
    <w:basedOn w:val="Style_9"/>
    <w:link w:val="Style_123_ch"/>
    <w:pPr>
      <w:spacing w:after="0" w:before="0"/>
      <w:ind w:firstLine="0" w:left="0" w:right="0"/>
    </w:pPr>
  </w:style>
  <w:style w:styleId="Style_123_ch" w:type="character">
    <w:name w:val="Продолжение нумерованного списка 1"/>
    <w:basedOn w:val="Style_9_ch"/>
    <w:link w:val="Style_123"/>
  </w:style>
  <w:style w:styleId="Style_124" w:type="paragraph">
    <w:name w:val="Символ сноски"/>
    <w:link w:val="Style_124_ch"/>
  </w:style>
  <w:style w:styleId="Style_124_ch" w:type="character">
    <w:name w:val="Символ сноски"/>
    <w:link w:val="Style_124"/>
  </w:style>
  <w:style w:styleId="Style_125" w:type="paragraph">
    <w:name w:val="Список 1 начало"/>
    <w:basedOn w:val="Style_9"/>
    <w:next w:val="Style_101"/>
    <w:link w:val="Style_125_ch"/>
    <w:pPr>
      <w:spacing w:after="0" w:before="0"/>
      <w:ind w:firstLine="0" w:left="0" w:right="0"/>
    </w:pPr>
  </w:style>
  <w:style w:styleId="Style_125_ch" w:type="character">
    <w:name w:val="Список 1 начало"/>
    <w:basedOn w:val="Style_9_ch"/>
    <w:link w:val="Style_125"/>
  </w:style>
  <w:style w:styleId="Style_126" w:type="paragraph">
    <w:name w:val="Продолжение нумерованного списка 2"/>
    <w:basedOn w:val="Style_9"/>
    <w:link w:val="Style_126_ch"/>
    <w:pPr>
      <w:spacing w:after="0" w:before="0"/>
      <w:ind w:firstLine="0" w:left="0" w:right="0"/>
    </w:pPr>
  </w:style>
  <w:style w:styleId="Style_126_ch" w:type="character">
    <w:name w:val="Продолжение нумерованного списка 2"/>
    <w:basedOn w:val="Style_9_ch"/>
    <w:link w:val="Style_126"/>
  </w:style>
  <w:style w:styleId="Style_127" w:type="paragraph">
    <w:name w:val="Заголовок 10"/>
    <w:basedOn w:val="Style_19"/>
    <w:next w:val="Style_18"/>
    <w:link w:val="Style_127_ch"/>
    <w:pPr>
      <w:numPr>
        <w:ilvl w:val="0"/>
        <w:numId w:val="0"/>
      </w:numPr>
      <w:spacing w:after="0" w:before="0"/>
      <w:ind/>
    </w:pPr>
  </w:style>
  <w:style w:styleId="Style_127_ch" w:type="character">
    <w:name w:val="Заголовок 10"/>
    <w:basedOn w:val="Style_19_ch"/>
    <w:link w:val="Style_127"/>
  </w:style>
  <w:style w:styleId="Style_128" w:type="paragraph">
    <w:name w:val="Annotation Text"/>
    <w:basedOn w:val="Style_18"/>
    <w:link w:val="Style_128_ch"/>
    <w:pPr>
      <w:ind w:firstLine="0" w:left="0" w:right="0"/>
    </w:pPr>
  </w:style>
  <w:style w:styleId="Style_128_ch" w:type="character">
    <w:name w:val="Annotation Text"/>
    <w:basedOn w:val="Style_18_ch"/>
    <w:link w:val="Style_128"/>
  </w:style>
  <w:style w:styleId="Style_129" w:type="paragraph">
    <w:name w:val="Index Heading"/>
    <w:basedOn w:val="Style_19"/>
    <w:link w:val="Style_129_ch"/>
    <w:pPr>
      <w:ind w:firstLine="0" w:left="0" w:right="0"/>
    </w:pPr>
  </w:style>
  <w:style w:styleId="Style_129_ch" w:type="character">
    <w:name w:val="Index Heading"/>
    <w:basedOn w:val="Style_19_ch"/>
    <w:link w:val="Style_129"/>
  </w:style>
  <w:style w:styleId="Style_130" w:type="paragraph">
    <w:name w:val="Subtitle"/>
    <w:basedOn w:val="Style_4"/>
    <w:next w:val="Style_3"/>
    <w:link w:val="Style_130_ch"/>
    <w:uiPriority w:val="11"/>
    <w:qFormat/>
    <w:pPr>
      <w:spacing w:after="0" w:before="0"/>
      <w:ind w:firstLine="0" w:left="709" w:right="0"/>
      <w:jc w:val="both"/>
    </w:pPr>
    <w:rPr>
      <w:b w:val="1"/>
    </w:rPr>
  </w:style>
  <w:style w:styleId="Style_130_ch" w:type="character">
    <w:name w:val="Subtitle"/>
    <w:basedOn w:val="Style_4_ch"/>
    <w:link w:val="Style_130"/>
    <w:rPr>
      <w:b w:val="1"/>
    </w:rPr>
  </w:style>
  <w:style w:styleId="Style_131" w:type="paragraph">
    <w:name w:val="Table of Figures"/>
    <w:basedOn w:val="Style_6"/>
    <w:link w:val="Style_131_ch"/>
  </w:style>
  <w:style w:styleId="Style_131_ch" w:type="character">
    <w:name w:val="Table of Figures"/>
    <w:basedOn w:val="Style_6_ch"/>
    <w:link w:val="Style_131"/>
  </w:style>
  <w:style w:styleId="Style_56" w:type="paragraph">
    <w:name w:val="List Bullet 5"/>
    <w:basedOn w:val="Style_9"/>
    <w:link w:val="Style_56_ch"/>
    <w:pPr>
      <w:spacing w:after="0" w:before="0"/>
      <w:ind w:firstLine="0" w:left="0" w:right="0"/>
    </w:pPr>
  </w:style>
  <w:style w:styleId="Style_56_ch" w:type="character">
    <w:name w:val="List Bullet 5"/>
    <w:basedOn w:val="Style_9_ch"/>
    <w:link w:val="Style_56"/>
  </w:style>
  <w:style w:styleId="Style_132" w:type="paragraph">
    <w:name w:val="Указатель пользователя 1"/>
    <w:basedOn w:val="Style_12"/>
    <w:link w:val="Style_132_ch"/>
    <w:pPr>
      <w:tabs>
        <w:tab w:leader="none" w:pos="709" w:val="clear"/>
        <w:tab w:leader="dot" w:pos="9638" w:val="right"/>
      </w:tabs>
      <w:ind w:firstLine="0" w:left="0" w:right="0"/>
    </w:pPr>
  </w:style>
  <w:style w:styleId="Style_132_ch" w:type="character">
    <w:name w:val="Указатель пользователя 1"/>
    <w:basedOn w:val="Style_12_ch"/>
    <w:link w:val="Style_132"/>
  </w:style>
  <w:style w:styleId="Style_133" w:type="paragraph">
    <w:name w:val="Список таблиц 1"/>
    <w:basedOn w:val="Style_12"/>
    <w:link w:val="Style_133_ch"/>
    <w:pPr>
      <w:tabs>
        <w:tab w:leader="none" w:pos="709" w:val="clear"/>
        <w:tab w:leader="dot" w:pos="9638" w:val="right"/>
      </w:tabs>
      <w:ind w:firstLine="0" w:left="0" w:right="0"/>
    </w:pPr>
  </w:style>
  <w:style w:styleId="Style_133_ch" w:type="character">
    <w:name w:val="Список таблиц 1"/>
    <w:basedOn w:val="Style_12_ch"/>
    <w:link w:val="Style_133"/>
  </w:style>
  <w:style w:styleId="Style_134" w:type="paragraph">
    <w:name w:val="Заголовок списка таблиц"/>
    <w:basedOn w:val="Style_19"/>
    <w:link w:val="Style_134_ch"/>
    <w:pPr>
      <w:ind w:firstLine="0" w:left="0" w:right="0"/>
    </w:pPr>
  </w:style>
  <w:style w:styleId="Style_134_ch" w:type="character">
    <w:name w:val="Заголовок списка таблиц"/>
    <w:basedOn w:val="Style_19_ch"/>
    <w:link w:val="Style_134"/>
  </w:style>
  <w:style w:styleId="Style_135" w:type="paragraph">
    <w:name w:val="Конец нумерованного списка 3"/>
    <w:basedOn w:val="Style_9"/>
    <w:next w:val="Style_37"/>
    <w:link w:val="Style_135_ch"/>
    <w:pPr>
      <w:spacing w:after="0" w:before="0"/>
      <w:ind w:firstLine="0" w:left="0" w:right="0"/>
    </w:pPr>
  </w:style>
  <w:style w:styleId="Style_135_ch" w:type="character">
    <w:name w:val="Конец нумерованного списка 3"/>
    <w:basedOn w:val="Style_9_ch"/>
    <w:link w:val="Style_135"/>
  </w:style>
  <w:style w:styleId="Style_136" w:type="paragraph">
    <w:name w:val="Envelope Return"/>
    <w:basedOn w:val="Style_4"/>
    <w:link w:val="Style_136_ch"/>
    <w:pPr>
      <w:spacing w:after="0" w:before="0"/>
      <w:ind/>
    </w:pPr>
  </w:style>
  <w:style w:styleId="Style_136_ch" w:type="character">
    <w:name w:val="Envelope Return"/>
    <w:basedOn w:val="Style_4_ch"/>
    <w:link w:val="Style_136"/>
  </w:style>
  <w:style w:styleId="Style_137" w:type="paragraph">
    <w:name w:val="Указатель пользователя 8"/>
    <w:basedOn w:val="Style_12"/>
    <w:link w:val="Style_137_ch"/>
    <w:pPr>
      <w:tabs>
        <w:tab w:leader="none" w:pos="709" w:val="clear"/>
        <w:tab w:leader="dot" w:pos="7657" w:val="right"/>
      </w:tabs>
      <w:ind w:firstLine="0" w:left="0" w:right="0"/>
    </w:pPr>
  </w:style>
  <w:style w:styleId="Style_137_ch" w:type="character">
    <w:name w:val="Указатель пользователя 8"/>
    <w:basedOn w:val="Style_12_ch"/>
    <w:link w:val="Style_137"/>
  </w:style>
  <w:style w:styleId="Style_138" w:type="paragraph">
    <w:name w:val="Указатель пользователя 3"/>
    <w:basedOn w:val="Style_12"/>
    <w:link w:val="Style_138_ch"/>
    <w:pPr>
      <w:tabs>
        <w:tab w:leader="none" w:pos="709" w:val="clear"/>
        <w:tab w:leader="dot" w:pos="9072" w:val="right"/>
      </w:tabs>
      <w:ind w:firstLine="0" w:left="0" w:right="0"/>
    </w:pPr>
  </w:style>
  <w:style w:styleId="Style_138_ch" w:type="character">
    <w:name w:val="Указатель пользователя 3"/>
    <w:basedOn w:val="Style_12_ch"/>
    <w:link w:val="Style_138"/>
  </w:style>
  <w:style w:styleId="Style_37" w:type="paragraph">
    <w:name w:val="List Number 3"/>
    <w:basedOn w:val="Style_9"/>
    <w:link w:val="Style_37_ch"/>
    <w:pPr>
      <w:spacing w:after="0" w:before="0"/>
      <w:ind w:firstLine="0" w:left="0" w:right="0"/>
    </w:pPr>
  </w:style>
  <w:style w:styleId="Style_37_ch" w:type="character">
    <w:name w:val="List Number 3"/>
    <w:basedOn w:val="Style_9_ch"/>
    <w:link w:val="Style_37"/>
  </w:style>
  <w:style w:styleId="Style_139" w:type="paragraph">
    <w:name w:val="Title"/>
    <w:basedOn w:val="Style_4"/>
    <w:next w:val="Style_3"/>
    <w:link w:val="Style_139_ch"/>
    <w:uiPriority w:val="10"/>
    <w:qFormat/>
    <w:pPr>
      <w:spacing w:after="170" w:before="0"/>
      <w:ind/>
    </w:pPr>
    <w:rPr>
      <w:b w:val="1"/>
    </w:rPr>
  </w:style>
  <w:style w:styleId="Style_139_ch" w:type="character">
    <w:name w:val="Title"/>
    <w:basedOn w:val="Style_4_ch"/>
    <w:link w:val="Style_139"/>
    <w:rPr>
      <w:b w:val="1"/>
    </w:rPr>
  </w:style>
  <w:style w:styleId="Style_140" w:type="paragraph">
    <w:name w:val="Заголовок списка иллюстраций"/>
    <w:basedOn w:val="Style_19"/>
    <w:link w:val="Style_140_ch"/>
    <w:pPr>
      <w:ind w:firstLine="0" w:left="0" w:right="0"/>
      <w:jc w:val="center"/>
    </w:pPr>
  </w:style>
  <w:style w:styleId="Style_140_ch" w:type="character">
    <w:name w:val="Заголовок списка иллюстраций"/>
    <w:basedOn w:val="Style_19_ch"/>
    <w:link w:val="Style_140"/>
  </w:style>
  <w:style w:styleId="Style_141" w:type="paragraph">
    <w:name w:val="heading 4"/>
    <w:basedOn w:val="Style_19"/>
    <w:next w:val="Style_18"/>
    <w:link w:val="Style_141_ch"/>
    <w:uiPriority w:val="9"/>
    <w:qFormat/>
    <w:pPr>
      <w:numPr>
        <w:ilvl w:val="0"/>
        <w:numId w:val="0"/>
      </w:numPr>
      <w:spacing w:after="0" w:before="0"/>
      <w:ind/>
      <w:outlineLvl w:val="3"/>
    </w:pPr>
  </w:style>
  <w:style w:styleId="Style_141_ch" w:type="character">
    <w:name w:val="heading 4"/>
    <w:basedOn w:val="Style_19_ch"/>
    <w:link w:val="Style_141"/>
  </w:style>
  <w:style w:styleId="Style_142" w:type="paragraph">
    <w:name w:val="Колонтитул"/>
    <w:basedOn w:val="Style_4"/>
    <w:link w:val="Style_142_ch"/>
    <w:pPr>
      <w:tabs>
        <w:tab w:leader="none" w:pos="709" w:val="clear"/>
        <w:tab w:leader="none" w:pos="4819" w:val="center"/>
        <w:tab w:leader="none" w:pos="9638" w:val="right"/>
      </w:tabs>
      <w:ind/>
    </w:pPr>
  </w:style>
  <w:style w:styleId="Style_142_ch" w:type="character">
    <w:name w:val="Колонтитул"/>
    <w:basedOn w:val="Style_4_ch"/>
    <w:link w:val="Style_142"/>
  </w:style>
  <w:style w:styleId="Style_3" w:type="paragraph">
    <w:name w:val="Body Text First Indent"/>
    <w:basedOn w:val="Style_4"/>
    <w:link w:val="Style_3_ch"/>
    <w:pPr>
      <w:ind w:firstLine="709" w:left="0" w:right="0"/>
      <w:jc w:val="both"/>
    </w:pPr>
  </w:style>
  <w:style w:styleId="Style_3_ch" w:type="character">
    <w:name w:val="Body Text First Indent"/>
    <w:basedOn w:val="Style_4_ch"/>
    <w:link w:val="Style_3"/>
  </w:style>
  <w:style w:styleId="Style_143" w:type="paragraph">
    <w:name w:val="Текст"/>
    <w:basedOn w:val="Style_6"/>
    <w:link w:val="Style_143_ch"/>
  </w:style>
  <w:style w:styleId="Style_143_ch" w:type="character">
    <w:name w:val="Текст"/>
    <w:basedOn w:val="Style_6_ch"/>
    <w:link w:val="Style_143"/>
  </w:style>
  <w:style w:styleId="Style_144" w:type="paragraph">
    <w:name w:val="List Continue 5"/>
    <w:basedOn w:val="Style_9"/>
    <w:link w:val="Style_144_ch"/>
    <w:pPr>
      <w:spacing w:after="0" w:before="0"/>
      <w:ind w:firstLine="0" w:left="0" w:right="0"/>
    </w:pPr>
  </w:style>
  <w:style w:styleId="Style_144_ch" w:type="character">
    <w:name w:val="List Continue 5"/>
    <w:basedOn w:val="Style_9_ch"/>
    <w:link w:val="Style_144"/>
  </w:style>
  <w:style w:styleId="Style_145" w:type="paragraph">
    <w:name w:val="heading 2"/>
    <w:basedOn w:val="Style_19"/>
    <w:next w:val="Style_18"/>
    <w:link w:val="Style_145_ch"/>
    <w:uiPriority w:val="9"/>
    <w:qFormat/>
    <w:pPr>
      <w:numPr>
        <w:ilvl w:val="0"/>
        <w:numId w:val="0"/>
      </w:numPr>
      <w:spacing w:after="0" w:before="0"/>
      <w:ind/>
      <w:outlineLvl w:val="1"/>
    </w:pPr>
  </w:style>
  <w:style w:styleId="Style_145_ch" w:type="character">
    <w:name w:val="heading 2"/>
    <w:basedOn w:val="Style_19_ch"/>
    <w:link w:val="Style_145"/>
  </w:style>
  <w:style w:styleId="Style_146" w:type="paragraph">
    <w:name w:val="Начало нумерованного списка 5"/>
    <w:basedOn w:val="Style_9"/>
    <w:next w:val="Style_8"/>
    <w:link w:val="Style_146_ch"/>
    <w:pPr>
      <w:spacing w:after="0" w:before="0"/>
      <w:ind w:firstLine="0" w:left="0" w:right="0"/>
    </w:pPr>
  </w:style>
  <w:style w:styleId="Style_146_ch" w:type="character">
    <w:name w:val="Начало нумерованного списка 5"/>
    <w:basedOn w:val="Style_9_ch"/>
    <w:link w:val="Style_146"/>
  </w:style>
  <w:style w:styleId="Style_147" w:type="paragraph">
    <w:name w:val="Список 1 конец"/>
    <w:basedOn w:val="Style_9"/>
    <w:next w:val="Style_101"/>
    <w:link w:val="Style_147_ch"/>
    <w:pPr>
      <w:spacing w:after="0" w:before="0"/>
      <w:ind w:firstLine="0" w:left="0" w:right="0"/>
    </w:pPr>
  </w:style>
  <w:style w:styleId="Style_147_ch" w:type="character">
    <w:name w:val="Список 1 конец"/>
    <w:basedOn w:val="Style_9_ch"/>
    <w:link w:val="Style_147"/>
  </w:style>
  <w:style w:styleId="Style_26" w:type="paragraph">
    <w:name w:val="List Number 2"/>
    <w:basedOn w:val="Style_9"/>
    <w:link w:val="Style_26_ch"/>
    <w:pPr>
      <w:spacing w:after="0" w:before="0"/>
      <w:ind w:firstLine="0" w:left="0" w:right="0"/>
    </w:pPr>
  </w:style>
  <w:style w:styleId="Style_26_ch" w:type="character">
    <w:name w:val="List Number 2"/>
    <w:basedOn w:val="Style_9_ch"/>
    <w:link w:val="Style_26"/>
  </w:style>
  <w:style w:styleId="Style_74" w:type="paragraph">
    <w:name w:val="List Bullet 4"/>
    <w:basedOn w:val="Style_9"/>
    <w:link w:val="Style_74_ch"/>
    <w:pPr>
      <w:spacing w:after="0" w:before="0"/>
      <w:ind w:firstLine="0" w:left="0" w:right="0"/>
    </w:pPr>
  </w:style>
  <w:style w:styleId="Style_74_ch" w:type="character">
    <w:name w:val="List Bullet 4"/>
    <w:basedOn w:val="Style_9_ch"/>
    <w:link w:val="Style_74"/>
  </w:style>
  <w:style w:styleId="Style_148" w:type="paragraph">
    <w:name w:val="Фуригана"/>
    <w:link w:val="Style_148_ch"/>
    <w:rPr>
      <w:sz w:val="12"/>
      <w:u w:val="none"/>
    </w:rPr>
  </w:style>
  <w:style w:styleId="Style_148_ch" w:type="character">
    <w:name w:val="Фуригана"/>
    <w:link w:val="Style_148"/>
    <w:rPr>
      <w:sz w:val="12"/>
      <w:u w:val="none"/>
    </w:rPr>
  </w:style>
  <w:style w:styleId="Style_149" w:type="paragraph">
    <w:name w:val="Указатель пользователя 9"/>
    <w:basedOn w:val="Style_12"/>
    <w:link w:val="Style_149_ch"/>
    <w:pPr>
      <w:tabs>
        <w:tab w:leader="none" w:pos="709" w:val="clear"/>
        <w:tab w:leader="dot" w:pos="7374" w:val="right"/>
      </w:tabs>
      <w:ind w:firstLine="0" w:left="0" w:right="0"/>
    </w:pPr>
  </w:style>
  <w:style w:styleId="Style_149_ch" w:type="character">
    <w:name w:val="Указатель пользователя 9"/>
    <w:basedOn w:val="Style_12_ch"/>
    <w:link w:val="Style_149"/>
  </w:style>
  <w:style w:styleId="Style_150" w:type="paragraph">
    <w:name w:val="Содержимое врезки"/>
    <w:basedOn w:val="Style_4"/>
    <w:link w:val="Style_150_ch"/>
  </w:style>
  <w:style w:styleId="Style_150_ch" w:type="character">
    <w:name w:val="Содержимое врезки"/>
    <w:basedOn w:val="Style_4_ch"/>
    <w:link w:val="Style_150"/>
  </w:style>
  <w:style w:styleId="Style_151" w:type="paragraph">
    <w:name w:val="heading 6"/>
    <w:basedOn w:val="Style_19"/>
    <w:next w:val="Style_18"/>
    <w:link w:val="Style_151_ch"/>
    <w:uiPriority w:val="9"/>
    <w:qFormat/>
    <w:pPr>
      <w:numPr>
        <w:ilvl w:val="0"/>
        <w:numId w:val="0"/>
      </w:numPr>
      <w:ind/>
      <w:outlineLvl w:val="5"/>
    </w:pPr>
  </w:style>
  <w:style w:styleId="Style_151_ch" w:type="character">
    <w:name w:val="heading 6"/>
    <w:basedOn w:val="Style_19_ch"/>
    <w:link w:val="Style_151"/>
  </w:style>
  <w:style w:styleId="Style_152" w:type="paragraph">
    <w:name w:val="Символ концевой сноски"/>
    <w:link w:val="Style_152_ch"/>
  </w:style>
  <w:style w:styleId="Style_152_ch" w:type="character">
    <w:name w:val="Символ концевой сноски"/>
    <w:link w:val="Style_152"/>
  </w:style>
  <w:style w:styleId="Style_153" w:type="paragraph">
    <w:name w:val="Заголовок указателей пользователя"/>
    <w:basedOn w:val="Style_19"/>
    <w:link w:val="Style_153_ch"/>
  </w:style>
  <w:style w:styleId="Style_153_ch" w:type="character">
    <w:name w:val="Заголовок указателей пользователя"/>
    <w:basedOn w:val="Style_19_ch"/>
    <w:link w:val="Style_153"/>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2023-11-13T09:00:14Z</dcterms:modified>
</cp:coreProperties>
</file>