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pPr>
        <w:spacing w:after="0" w:line="240" w:lineRule="auto"/>
        <w:ind w:firstLine="0" w:left="-567" w:right="-285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Проект</w:t>
      </w:r>
    </w:p>
    <w:p w14:paraId="07000000">
      <w:pPr>
        <w:spacing w:after="0" w:line="240" w:lineRule="auto"/>
        <w:ind w:firstLine="0" w:left="-567" w:right="-285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СВОДНЫЙ ОТЧЕТ</w:t>
      </w:r>
    </w:p>
    <w:p w14:paraId="08000000">
      <w:pPr>
        <w:spacing w:after="0" w:line="240" w:lineRule="auto"/>
        <w:ind w:firstLine="0" w:left="-567" w:right="-285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результатах </w:t>
      </w:r>
      <w:r>
        <w:rPr>
          <w:rFonts w:ascii="Times New Roman" w:hAnsi="Times New Roman"/>
          <w:b w:val="1"/>
          <w:sz w:val="28"/>
        </w:rPr>
        <w:t>проведения оценки регулирующего</w:t>
      </w:r>
      <w:r>
        <w:rPr>
          <w:rFonts w:ascii="Times New Roman" w:hAnsi="Times New Roman"/>
          <w:b w:val="1"/>
          <w:sz w:val="28"/>
        </w:rPr>
        <w:t xml:space="preserve"> воздействия</w:t>
      </w:r>
    </w:p>
    <w:p w14:paraId="09000000">
      <w:pPr>
        <w:spacing w:after="15" w:line="240" w:lineRule="auto"/>
        <w:ind w:right="-2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проекта постановления Правительства Республики Саха (Якутия) «</w:t>
      </w:r>
      <w:r>
        <w:rPr>
          <w:rFonts w:ascii="Times New Roman" w:hAnsi="Times New Roman"/>
          <w:b w:val="1"/>
          <w:sz w:val="28"/>
        </w:rPr>
        <w:t>О внесении изменений в</w:t>
      </w:r>
      <w:r>
        <w:rPr>
          <w:rFonts w:ascii="Times New Roman" w:hAnsi="Times New Roman"/>
          <w:b w:val="1"/>
          <w:sz w:val="28"/>
        </w:rPr>
        <w:t xml:space="preserve"> программу по модернизации систем коммунальной инфраструктуры на период 2023-2027 годы,</w:t>
      </w:r>
      <w:r>
        <w:rPr>
          <w:rFonts w:ascii="Times New Roman" w:hAnsi="Times New Roman"/>
          <w:b w:val="1"/>
          <w:sz w:val="28"/>
        </w:rPr>
        <w:t xml:space="preserve"> утвержденную</w:t>
      </w:r>
      <w:r>
        <w:rPr>
          <w:rFonts w:ascii="Times New Roman" w:hAnsi="Times New Roman"/>
          <w:b w:val="1"/>
          <w:sz w:val="28"/>
        </w:rPr>
        <w:t xml:space="preserve"> постановлением Правительства Республики Саха (Якутия) </w:t>
      </w:r>
    </w:p>
    <w:p w14:paraId="0A000000">
      <w:pPr>
        <w:spacing w:after="15" w:line="240" w:lineRule="auto"/>
        <w:ind w:right="-2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от 19 января 2023 года № 17</w:t>
      </w:r>
      <w:r>
        <w:rPr>
          <w:rFonts w:ascii="Times New Roman" w:hAnsi="Times New Roman"/>
          <w:b w:val="1"/>
          <w:sz w:val="28"/>
        </w:rPr>
        <w:t>»</w:t>
      </w:r>
    </w:p>
    <w:p w14:paraId="0B000000">
      <w:pPr>
        <w:pStyle w:val="Style_2"/>
        <w:ind w:firstLine="0" w:left="-567" w:right="-285"/>
        <w:jc w:val="center"/>
        <w:rPr>
          <w:sz w:val="28"/>
        </w:rPr>
      </w:pPr>
    </w:p>
    <w:p w14:paraId="0C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Общая информация</w:t>
      </w:r>
    </w:p>
    <w:p w14:paraId="0D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 Орган-разработчик:</w:t>
      </w:r>
    </w:p>
    <w:p w14:paraId="0E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Министерство жилищно-коммунального хозяйства и энергетики</w:t>
      </w:r>
      <w:r>
        <w:rPr>
          <w:rFonts w:ascii="Times New Roman" w:hAnsi="Times New Roman"/>
          <w:sz w:val="28"/>
          <w:u w:val="single"/>
        </w:rPr>
        <w:t xml:space="preserve"> Республики Саха (Якутия)</w:t>
      </w:r>
      <w:r>
        <w:rPr>
          <w:rFonts w:ascii="Times New Roman" w:hAnsi="Times New Roman"/>
          <w:sz w:val="28"/>
          <w:u w:val="single"/>
        </w:rPr>
        <w:t>, (</w:t>
      </w:r>
      <w:r>
        <w:rPr>
          <w:rFonts w:ascii="Times New Roman" w:hAnsi="Times New Roman"/>
          <w:sz w:val="28"/>
          <w:u w:val="single"/>
        </w:rPr>
        <w:t>МинЖКХиЭ</w:t>
      </w:r>
      <w:r>
        <w:rPr>
          <w:rFonts w:ascii="Times New Roman" w:hAnsi="Times New Roman"/>
          <w:sz w:val="28"/>
          <w:u w:val="single"/>
        </w:rPr>
        <w:t xml:space="preserve"> РС(Я))</w:t>
      </w:r>
      <w:r>
        <w:rPr>
          <w:rFonts w:ascii="Times New Roman" w:hAnsi="Times New Roman"/>
          <w:sz w:val="28"/>
          <w:u w:val="single"/>
        </w:rPr>
        <w:t>.</w:t>
      </w:r>
    </w:p>
    <w:p w14:paraId="0F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 Вид и наименование проекта нормативного правового акта:</w:t>
      </w:r>
    </w:p>
    <w:p w14:paraId="10000000">
      <w:pPr>
        <w:spacing w:after="15" w:line="240" w:lineRule="auto"/>
        <w:ind w:firstLine="709" w:left="-567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u w:val="single"/>
        </w:rPr>
        <w:t>П</w:t>
      </w:r>
      <w:r>
        <w:rPr>
          <w:rFonts w:ascii="Times New Roman" w:hAnsi="Times New Roman"/>
          <w:color w:val="000000"/>
          <w:sz w:val="28"/>
          <w:u w:val="single"/>
        </w:rPr>
        <w:t xml:space="preserve">роект постановления Правительства Республики </w:t>
      </w:r>
      <w:r>
        <w:rPr>
          <w:rFonts w:ascii="Times New Roman" w:hAnsi="Times New Roman"/>
          <w:color w:val="000000"/>
          <w:sz w:val="28"/>
          <w:u w:val="single"/>
        </w:rPr>
        <w:t>Саха (Якутия) «</w:t>
      </w:r>
      <w:r>
        <w:rPr>
          <w:rFonts w:ascii="Times New Roman" w:hAnsi="Times New Roman"/>
          <w:sz w:val="28"/>
          <w:u w:val="single"/>
        </w:rPr>
        <w:t xml:space="preserve">О внесении </w:t>
      </w:r>
      <w:r>
        <w:rPr>
          <w:rFonts w:ascii="Times New Roman" w:hAnsi="Times New Roman"/>
          <w:sz w:val="28"/>
          <w:u w:val="single"/>
        </w:rPr>
        <w:t>изменений в</w:t>
      </w:r>
      <w:r>
        <w:rPr>
          <w:rFonts w:ascii="Times New Roman" w:hAnsi="Times New Roman"/>
          <w:sz w:val="28"/>
          <w:u w:val="single"/>
        </w:rPr>
        <w:t xml:space="preserve"> программу по модернизации систем коммунальной инфраструктуры на период 2023-2027 годы,</w:t>
      </w:r>
      <w:r>
        <w:rPr>
          <w:rFonts w:ascii="Times New Roman" w:hAnsi="Times New Roman"/>
          <w:sz w:val="28"/>
          <w:u w:val="single"/>
        </w:rPr>
        <w:t xml:space="preserve"> утвержденную</w:t>
      </w:r>
      <w:r>
        <w:rPr>
          <w:rFonts w:ascii="Times New Roman" w:hAnsi="Times New Roman"/>
          <w:sz w:val="28"/>
          <w:u w:val="single"/>
        </w:rPr>
        <w:t xml:space="preserve"> постановлением Правительства Республики Саха (Якутия) от 19 января 2023 года № 17</w:t>
      </w:r>
      <w:r>
        <w:rPr>
          <w:rFonts w:ascii="Times New Roman" w:hAnsi="Times New Roman"/>
          <w:color w:val="000000"/>
          <w:sz w:val="28"/>
          <w:u w:val="single"/>
        </w:rPr>
        <w:t>»</w:t>
      </w:r>
    </w:p>
    <w:p w14:paraId="11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 Краткое описание проблемы, на решение которой направлено предлагаемое правовое регулирование:</w:t>
      </w:r>
    </w:p>
    <w:p w14:paraId="12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Разработанным </w:t>
      </w:r>
      <w:r>
        <w:rPr>
          <w:rFonts w:ascii="Times New Roman" w:hAnsi="Times New Roman"/>
          <w:sz w:val="28"/>
        </w:rPr>
        <w:t xml:space="preserve">проектом </w:t>
      </w:r>
      <w:r>
        <w:rPr>
          <w:rFonts w:ascii="Times New Roman" w:hAnsi="Times New Roman"/>
          <w:sz w:val="28"/>
        </w:rPr>
        <w:t xml:space="preserve">постановления Правительства Республики Саха (Якутия)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  <w:u w:val="single"/>
        </w:rPr>
        <w:t xml:space="preserve">О внесении </w:t>
      </w:r>
      <w:r>
        <w:rPr>
          <w:rFonts w:ascii="Times New Roman" w:hAnsi="Times New Roman"/>
          <w:sz w:val="28"/>
          <w:u w:val="single"/>
        </w:rPr>
        <w:t>изменений в</w:t>
      </w:r>
      <w:r>
        <w:rPr>
          <w:rFonts w:ascii="Times New Roman" w:hAnsi="Times New Roman"/>
          <w:sz w:val="28"/>
          <w:u w:val="single"/>
        </w:rPr>
        <w:t xml:space="preserve"> программу по модернизации систем коммунальной инфраструктуры на период 2023-2027 годы,</w:t>
      </w:r>
      <w:r>
        <w:rPr>
          <w:rFonts w:ascii="Times New Roman" w:hAnsi="Times New Roman"/>
          <w:sz w:val="28"/>
          <w:u w:val="single"/>
        </w:rPr>
        <w:t xml:space="preserve"> утвержденную</w:t>
      </w:r>
      <w:r>
        <w:rPr>
          <w:rFonts w:ascii="Times New Roman" w:hAnsi="Times New Roman"/>
          <w:sz w:val="28"/>
          <w:u w:val="single"/>
        </w:rPr>
        <w:t xml:space="preserve"> постановлением Правительства Республики Саха (Якутия) от 19 января 2023 года № 17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предполагается </w:t>
      </w:r>
    </w:p>
    <w:p w14:paraId="13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Правовое обоснование необходимости принятия акта:</w:t>
      </w:r>
    </w:p>
    <w:p w14:paraId="14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Правила предоставления публично-правовой компанией «Фонд развития территорий» финансовой поддержки бюджетам субъектов Российской Федерации за счет средств публично-правовой компании «Фонд развития территорий» на модернизацию систем коммунальной инфраструктуры на 2023-2027 годы, утвержденной постановлением Правительства Российской Федерации от 08.12.2022 № 2253</w:t>
      </w:r>
      <w:r>
        <w:rPr>
          <w:rFonts w:ascii="Times New Roman" w:hAnsi="Times New Roman"/>
          <w:sz w:val="28"/>
        </w:rPr>
        <w:t>;</w:t>
      </w:r>
    </w:p>
    <w:p w14:paraId="15000000">
      <w:pPr>
        <w:spacing w:after="0" w:line="240" w:lineRule="auto"/>
        <w:ind w:firstLine="709" w:left="-567" w:right="-285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- </w:t>
      </w:r>
      <w:r>
        <w:rPr>
          <w:rFonts w:ascii="XO Thames" w:hAnsi="XO Thames"/>
          <w:sz w:val="28"/>
        </w:rPr>
        <w:t>Протокол заочного голосования Президиума (штаба) Правительственной комиссии по региональному развитию в Российской Федерации от 06.10.2023 №49пр, приложение № 2</w:t>
      </w:r>
      <w:r>
        <w:rPr>
          <w:rFonts w:ascii="XO Thames" w:hAnsi="XO Thames"/>
          <w:sz w:val="28"/>
        </w:rPr>
        <w:t>.</w:t>
      </w:r>
    </w:p>
    <w:p w14:paraId="16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 Краткое описание целей предлагаемого правового регулирования:</w:t>
      </w:r>
    </w:p>
    <w:p w14:paraId="17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 региональной программы направлена на развитие коммунальной инфраструктуры Республики Саха (Якутия), в целях обеспечения надежности поставок ресурсов существующим потребителям, возможность подключения к централизованной системе новых потребителей, </w:t>
      </w:r>
      <w:r>
        <w:rPr>
          <w:rFonts w:ascii="Times New Roman" w:hAnsi="Times New Roman"/>
          <w:sz w:val="28"/>
        </w:rPr>
        <w:t xml:space="preserve">улучшение характеристик и эксплуатационных свойств объектов </w:t>
      </w:r>
      <w:r>
        <w:rPr>
          <w:rFonts w:ascii="Times New Roman" w:hAnsi="Times New Roman"/>
          <w:sz w:val="28"/>
        </w:rPr>
        <w:t xml:space="preserve">коммунальной инфраструктуры посредством строительства и (или) реконструкции систем коммунальной инфраструктуры или </w:t>
      </w:r>
      <w:r>
        <w:rPr>
          <w:rFonts w:ascii="Times New Roman" w:hAnsi="Times New Roman"/>
          <w:sz w:val="28"/>
        </w:rPr>
        <w:t>отдельных объектов коммунальной инфраструктуры, также в отношении линейных объектов и капитальный ремонт</w:t>
      </w:r>
      <w:r>
        <w:rPr>
          <w:rFonts w:ascii="Times New Roman" w:hAnsi="Times New Roman"/>
          <w:sz w:val="28"/>
        </w:rPr>
        <w:t>.</w:t>
      </w:r>
    </w:p>
    <w:p w14:paraId="18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 Краткое описание содержания предлагаемого правового регулирования:</w:t>
      </w:r>
    </w:p>
    <w:p w14:paraId="19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 </w:t>
      </w:r>
      <w:r>
        <w:rPr>
          <w:rFonts w:ascii="Times New Roman" w:hAnsi="Times New Roman"/>
          <w:sz w:val="28"/>
        </w:rPr>
        <w:t xml:space="preserve">содержит </w:t>
      </w:r>
      <w:r>
        <w:rPr>
          <w:rFonts w:ascii="Times New Roman" w:hAnsi="Times New Roman"/>
          <w:sz w:val="28"/>
        </w:rPr>
        <w:t>паспорт</w:t>
      </w:r>
      <w:r>
        <w:rPr>
          <w:rFonts w:ascii="Times New Roman" w:hAnsi="Times New Roman"/>
          <w:sz w:val="28"/>
        </w:rPr>
        <w:t>, условия</w:t>
      </w:r>
      <w:r>
        <w:rPr>
          <w:rFonts w:ascii="Times New Roman" w:hAnsi="Times New Roman"/>
          <w:sz w:val="28"/>
        </w:rPr>
        <w:t xml:space="preserve"> финансирования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перечень мероприятий, ожидаемые результаты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требования к отчетности, треб</w:t>
      </w:r>
      <w:r>
        <w:rPr>
          <w:rFonts w:ascii="Times New Roman" w:hAnsi="Times New Roman"/>
          <w:sz w:val="28"/>
        </w:rPr>
        <w:t>ования к осуществлению контроля</w:t>
      </w:r>
      <w:r>
        <w:rPr>
          <w:rFonts w:ascii="Times New Roman" w:hAnsi="Times New Roman"/>
          <w:sz w:val="28"/>
        </w:rPr>
        <w:t>.</w:t>
      </w:r>
    </w:p>
    <w:p w14:paraId="1A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1.6. Контактная информация исполнителя в органе-разработчике:</w:t>
      </w:r>
    </w:p>
    <w:p w14:paraId="1B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Ф.И.О.:</w:t>
      </w:r>
    </w:p>
    <w:p w14:paraId="1C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Пахомов Виктор Викторович</w:t>
      </w:r>
    </w:p>
    <w:p w14:paraId="1D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Должность:</w:t>
      </w:r>
    </w:p>
    <w:p w14:paraId="1E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г</w:t>
      </w:r>
      <w:r>
        <w:rPr>
          <w:rFonts w:ascii="Times New Roman" w:hAnsi="Times New Roman"/>
          <w:sz w:val="28"/>
          <w:u w:val="single"/>
        </w:rPr>
        <w:t xml:space="preserve">лавный специалист </w:t>
      </w:r>
      <w:r>
        <w:rPr>
          <w:rFonts w:ascii="Times New Roman" w:hAnsi="Times New Roman"/>
          <w:sz w:val="28"/>
          <w:u w:val="single"/>
        </w:rPr>
        <w:t xml:space="preserve">Департамента коммунального комплекса, </w:t>
      </w:r>
      <w:r>
        <w:rPr>
          <w:rFonts w:ascii="Times New Roman" w:hAnsi="Times New Roman"/>
          <w:sz w:val="28"/>
          <w:u w:val="single"/>
        </w:rPr>
        <w:t>энергоэффективности</w:t>
      </w:r>
      <w:r>
        <w:rPr>
          <w:rFonts w:ascii="Times New Roman" w:hAnsi="Times New Roman"/>
          <w:sz w:val="28"/>
          <w:u w:val="single"/>
        </w:rPr>
        <w:t xml:space="preserve"> и административной работы Министерства жилищно-коммунального хозяйства и энергетики Республики Саха (Якутия)</w:t>
      </w:r>
    </w:p>
    <w:p w14:paraId="1F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Тел: </w:t>
      </w:r>
      <w:r>
        <w:rPr>
          <w:rFonts w:ascii="Times New Roman" w:hAnsi="Times New Roman"/>
          <w:sz w:val="28"/>
          <w:u w:val="single"/>
        </w:rPr>
        <w:t>8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 xml:space="preserve">(4112) </w:t>
      </w:r>
      <w:r>
        <w:rPr>
          <w:rFonts w:ascii="Times New Roman" w:hAnsi="Times New Roman"/>
          <w:sz w:val="28"/>
          <w:u w:val="single"/>
        </w:rPr>
        <w:t>506</w:t>
      </w:r>
      <w:r>
        <w:rPr>
          <w:rFonts w:ascii="Times New Roman" w:hAnsi="Times New Roman"/>
          <w:sz w:val="28"/>
          <w:u w:val="single"/>
        </w:rPr>
        <w:t> </w:t>
      </w:r>
      <w:r>
        <w:rPr>
          <w:rFonts w:ascii="Times New Roman" w:hAnsi="Times New Roman"/>
          <w:sz w:val="28"/>
          <w:u w:val="single"/>
        </w:rPr>
        <w:t>894</w:t>
      </w:r>
    </w:p>
    <w:p w14:paraId="20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Адрес электронной почты: </w:t>
      </w:r>
      <w:r>
        <w:rPr>
          <w:rFonts w:ascii="Times New Roman" w:hAnsi="Times New Roman"/>
          <w:sz w:val="28"/>
        </w:rPr>
        <w:t>mingkx@sakha.gov.ru</w:t>
      </w:r>
    </w:p>
    <w:p w14:paraId="21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1.7. Степень регулирующего воздействия проекта нормативного правового акта:</w:t>
      </w:r>
    </w:p>
    <w:p w14:paraId="22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Средняя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степень регулирующего воздействия</w:t>
      </w:r>
    </w:p>
    <w:p w14:paraId="23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1.8. Обоснование отнесения проекта нормативного </w:t>
      </w:r>
      <w:r>
        <w:rPr>
          <w:rFonts w:ascii="Times New Roman" w:hAnsi="Times New Roman"/>
          <w:sz w:val="28"/>
        </w:rPr>
        <w:t xml:space="preserve">правового акта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определенной степени регулирующего воздействия:</w:t>
      </w:r>
    </w:p>
    <w:p w14:paraId="24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 акта </w:t>
      </w:r>
      <w:r>
        <w:rPr>
          <w:rFonts w:ascii="Times New Roman" w:hAnsi="Times New Roman"/>
          <w:sz w:val="28"/>
        </w:rPr>
        <w:t xml:space="preserve">не </w:t>
      </w:r>
      <w:r>
        <w:rPr>
          <w:rFonts w:ascii="Times New Roman" w:hAnsi="Times New Roman"/>
          <w:sz w:val="28"/>
        </w:rPr>
        <w:t>содержит положения, устанавливающие ранее не предусмотренные действующим законодательством обязанности, запреты и ограничения для субъектов предпринимательской и инвестиционной деятельности или способствующие их установлению, а также положения, приводящие к возникновению ранее не предусмотренных действующим законодательством расходов субъектов предпринимательской и инвестиционной деятельности и расходов государственного бюджета Республики Саха (Якутия) и воздействующие на состояние конкуренции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25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Описание </w:t>
      </w:r>
      <w:r>
        <w:rPr>
          <w:rFonts w:ascii="Times New Roman" w:hAnsi="Times New Roman"/>
          <w:sz w:val="28"/>
        </w:rPr>
        <w:t>проблемы, на решение которой направлено предлагаемое правовое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регулирование</w:t>
      </w:r>
    </w:p>
    <w:p w14:paraId="26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Формулировка проблемы:</w:t>
      </w:r>
      <w:r>
        <w:rPr>
          <w:rFonts w:ascii="Times New Roman" w:hAnsi="Times New Roman"/>
          <w:sz w:val="28"/>
        </w:rPr>
        <w:t xml:space="preserve"> </w:t>
      </w:r>
    </w:p>
    <w:p w14:paraId="27000000">
      <w:pPr>
        <w:spacing w:after="0" w:line="240" w:lineRule="auto"/>
        <w:ind w:firstLine="709" w:left="-567" w:right="-285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Проект разработан в целях приведения </w:t>
      </w:r>
      <w:r>
        <w:rPr>
          <w:rFonts w:ascii="XO Thames" w:hAnsi="XO Thames"/>
          <w:sz w:val="28"/>
        </w:rPr>
        <w:t>мероприятий</w:t>
      </w:r>
      <w:r>
        <w:rPr>
          <w:rFonts w:ascii="XO Thames" w:hAnsi="XO Thames"/>
          <w:sz w:val="28"/>
        </w:rPr>
        <w:t xml:space="preserve"> региональной программы в соответствие </w:t>
      </w:r>
      <w:r>
        <w:rPr>
          <w:rFonts w:ascii="XO Thames" w:hAnsi="XO Thames"/>
          <w:sz w:val="28"/>
        </w:rPr>
        <w:t>на основании</w:t>
      </w:r>
      <w:r>
        <w:rPr>
          <w:rFonts w:ascii="XO Thames" w:hAnsi="XO Thames"/>
          <w:sz w:val="28"/>
        </w:rPr>
        <w:t xml:space="preserve"> новы</w:t>
      </w:r>
      <w:r>
        <w:rPr>
          <w:rFonts w:ascii="XO Thames" w:hAnsi="XO Thames"/>
          <w:sz w:val="28"/>
        </w:rPr>
        <w:t>х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лимитов (секвестирвоание) предусмотренных за счет  финансовой поддержки ППК «Фонд развития территорий» на </w:t>
      </w:r>
      <w:r>
        <w:rPr>
          <w:rFonts w:ascii="XO Thames" w:hAnsi="XO Thames"/>
          <w:sz w:val="28"/>
        </w:rPr>
        <w:t>модернизаци</w:t>
      </w:r>
      <w:r>
        <w:rPr>
          <w:rFonts w:ascii="XO Thames" w:hAnsi="XO Thames"/>
          <w:sz w:val="28"/>
        </w:rPr>
        <w:t>ю</w:t>
      </w:r>
      <w:r>
        <w:rPr>
          <w:rFonts w:ascii="XO Thames" w:hAnsi="XO Thames"/>
          <w:sz w:val="28"/>
        </w:rPr>
        <w:t xml:space="preserve"> систем коммунальной инфраструктуры, утвержденными Президиумом (штабом) Правительственной комиссии по региональному развитию в Российской Федерации (</w:t>
      </w:r>
      <w:r>
        <w:rPr>
          <w:rFonts w:ascii="XO Thames" w:hAnsi="XO Thames"/>
          <w:i w:val="1"/>
          <w:sz w:val="28"/>
        </w:rPr>
        <w:t xml:space="preserve">протокол от </w:t>
      </w:r>
      <w:r>
        <w:rPr>
          <w:rFonts w:ascii="XO Thames" w:hAnsi="XO Thames"/>
          <w:i w:val="1"/>
          <w:sz w:val="28"/>
        </w:rPr>
        <w:t>06</w:t>
      </w:r>
      <w:r>
        <w:rPr>
          <w:rFonts w:ascii="XO Thames" w:hAnsi="XO Thames"/>
          <w:i w:val="1"/>
          <w:sz w:val="28"/>
        </w:rPr>
        <w:t>.1</w:t>
      </w:r>
      <w:r>
        <w:rPr>
          <w:rFonts w:ascii="XO Thames" w:hAnsi="XO Thames"/>
          <w:i w:val="1"/>
          <w:sz w:val="28"/>
        </w:rPr>
        <w:t>0</w:t>
      </w:r>
      <w:r>
        <w:rPr>
          <w:rFonts w:ascii="XO Thames" w:hAnsi="XO Thames"/>
          <w:i w:val="1"/>
          <w:sz w:val="28"/>
        </w:rPr>
        <w:t>.202</w:t>
      </w:r>
      <w:r>
        <w:rPr>
          <w:rFonts w:ascii="XO Thames" w:hAnsi="XO Thames"/>
          <w:i w:val="1"/>
          <w:sz w:val="28"/>
        </w:rPr>
        <w:t>3</w:t>
      </w:r>
      <w:r>
        <w:rPr>
          <w:rFonts w:ascii="XO Thames" w:hAnsi="XO Thames"/>
          <w:i w:val="1"/>
          <w:sz w:val="28"/>
        </w:rPr>
        <w:t xml:space="preserve"> № </w:t>
      </w:r>
      <w:r>
        <w:rPr>
          <w:rFonts w:ascii="XO Thames" w:hAnsi="XO Thames"/>
          <w:i w:val="1"/>
          <w:sz w:val="28"/>
        </w:rPr>
        <w:t>49пр</w:t>
      </w:r>
      <w:r>
        <w:rPr>
          <w:rFonts w:ascii="XO Thames" w:hAnsi="XO Thames"/>
          <w:sz w:val="28"/>
        </w:rPr>
        <w:t>), таким образом общее количество мероприятий сократилось до 10 из 38. Всего 10 мероприятий определены на основании заключенных контрактов по итогам конкурсных отборов.</w:t>
      </w:r>
    </w:p>
    <w:p w14:paraId="28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  <w:r>
        <w:rPr>
          <w:rFonts w:ascii="XO Thames" w:hAnsi="XO Thames"/>
          <w:sz w:val="28"/>
        </w:rPr>
        <w:t>2.2.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Информац</w:t>
      </w:r>
      <w:r>
        <w:rPr>
          <w:rFonts w:ascii="Times New Roman" w:hAnsi="Times New Roman"/>
          <w:sz w:val="28"/>
        </w:rPr>
        <w:t>ия о возникновении, выявлении проблемы и мерах, принятых ранее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для ее решения, достигнутых результатах и затраченных ресурсах:</w:t>
      </w:r>
      <w:r>
        <w:rPr>
          <w:rFonts w:ascii="Times New Roman" w:hAnsi="Times New Roman"/>
          <w:sz w:val="28"/>
        </w:rPr>
        <w:t xml:space="preserve"> -</w:t>
      </w:r>
    </w:p>
    <w:p w14:paraId="29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 Социальные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группы,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заинтересованные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устранении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проблемы, их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количественная оценка:</w:t>
      </w:r>
    </w:p>
    <w:p w14:paraId="2A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О</w:t>
      </w:r>
      <w:r>
        <w:rPr>
          <w:rFonts w:ascii="Times New Roman" w:hAnsi="Times New Roman"/>
          <w:sz w:val="28"/>
          <w:u w:val="single"/>
        </w:rPr>
        <w:t>рганы местного самоуправления</w:t>
      </w:r>
      <w:r>
        <w:rPr>
          <w:rFonts w:ascii="Times New Roman" w:hAnsi="Times New Roman"/>
          <w:sz w:val="28"/>
          <w:u w:val="single"/>
        </w:rPr>
        <w:t xml:space="preserve">, </w:t>
      </w:r>
      <w:r>
        <w:rPr>
          <w:rFonts w:ascii="Times New Roman" w:hAnsi="Times New Roman"/>
          <w:sz w:val="28"/>
          <w:u w:val="single"/>
        </w:rPr>
        <w:t>ресурсоснабжающие</w:t>
      </w:r>
      <w:r>
        <w:rPr>
          <w:rFonts w:ascii="Times New Roman" w:hAnsi="Times New Roman"/>
          <w:sz w:val="28"/>
          <w:u w:val="single"/>
        </w:rPr>
        <w:t xml:space="preserve"> организации</w:t>
      </w:r>
      <w:r>
        <w:rPr>
          <w:rFonts w:ascii="Times New Roman" w:hAnsi="Times New Roman"/>
          <w:sz w:val="28"/>
          <w:u w:val="single"/>
        </w:rPr>
        <w:t>.</w:t>
      </w:r>
    </w:p>
    <w:p w14:paraId="2B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Характеристика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негативных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эффектов,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возникающих в связи с наличием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проблемы, их количественная оценка:</w:t>
      </w:r>
    </w:p>
    <w:p w14:paraId="2C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Негативные эффекты, возникающие в связи с </w:t>
      </w:r>
      <w:r>
        <w:rPr>
          <w:rFonts w:ascii="Times New Roman" w:hAnsi="Times New Roman"/>
          <w:sz w:val="28"/>
          <w:u w:val="single"/>
        </w:rPr>
        <w:t xml:space="preserve">утверждением </w:t>
      </w:r>
      <w:r>
        <w:rPr>
          <w:rFonts w:ascii="Times New Roman" w:hAnsi="Times New Roman"/>
          <w:sz w:val="28"/>
          <w:u w:val="single"/>
        </w:rPr>
        <w:t xml:space="preserve">постановления Правительства Республики Саха (Якутия) </w:t>
      </w:r>
      <w:r>
        <w:rPr>
          <w:rFonts w:ascii="Times New Roman" w:hAnsi="Times New Roman"/>
          <w:sz w:val="28"/>
          <w:u w:val="single"/>
        </w:rPr>
        <w:t>«</w:t>
      </w:r>
      <w:r>
        <w:rPr>
          <w:rFonts w:ascii="Times New Roman" w:hAnsi="Times New Roman"/>
          <w:sz w:val="28"/>
          <w:u w:val="single"/>
        </w:rPr>
        <w:t xml:space="preserve">О внесении </w:t>
      </w:r>
      <w:r>
        <w:rPr>
          <w:rFonts w:ascii="Times New Roman" w:hAnsi="Times New Roman"/>
          <w:sz w:val="28"/>
          <w:u w:val="single"/>
        </w:rPr>
        <w:t>изменений в</w:t>
      </w:r>
      <w:r>
        <w:rPr>
          <w:rFonts w:ascii="Times New Roman" w:hAnsi="Times New Roman"/>
          <w:sz w:val="28"/>
          <w:u w:val="single"/>
        </w:rPr>
        <w:t xml:space="preserve"> программу по </w:t>
      </w:r>
      <w:r>
        <w:rPr>
          <w:rFonts w:ascii="Times New Roman" w:hAnsi="Times New Roman"/>
          <w:sz w:val="28"/>
          <w:u w:val="single"/>
        </w:rPr>
        <w:t>модернизации систем коммунальной инфраструктуры на период 2023-2027 годы,</w:t>
      </w:r>
      <w:r>
        <w:rPr>
          <w:rFonts w:ascii="Times New Roman" w:hAnsi="Times New Roman"/>
          <w:sz w:val="28"/>
          <w:u w:val="single"/>
        </w:rPr>
        <w:t xml:space="preserve"> утвержденную</w:t>
      </w:r>
      <w:r>
        <w:rPr>
          <w:rFonts w:ascii="Times New Roman" w:hAnsi="Times New Roman"/>
          <w:sz w:val="28"/>
          <w:u w:val="single"/>
        </w:rPr>
        <w:t xml:space="preserve"> постановлением Правительства Республики Саха (Якутия) от 19 января 2023 года № 17</w:t>
      </w:r>
      <w:r>
        <w:rPr>
          <w:rFonts w:ascii="Times New Roman" w:hAnsi="Times New Roman"/>
          <w:sz w:val="28"/>
          <w:u w:val="single"/>
        </w:rPr>
        <w:t>»</w:t>
      </w:r>
      <w:r>
        <w:rPr>
          <w:rFonts w:ascii="Times New Roman" w:hAnsi="Times New Roman"/>
          <w:sz w:val="28"/>
          <w:u w:val="single"/>
        </w:rPr>
        <w:t>, не выявлены.</w:t>
      </w:r>
    </w:p>
    <w:p w14:paraId="2D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2.5.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Причины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возникновения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проблемы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факторы,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поддерживающие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ее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существование:</w:t>
      </w:r>
    </w:p>
    <w:p w14:paraId="2E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i w:val="0"/>
          <w:sz w:val="28"/>
          <w:u w:val="none"/>
        </w:rPr>
      </w:pPr>
      <w:r>
        <w:rPr>
          <w:rFonts w:ascii="Times New Roman" w:hAnsi="Times New Roman"/>
          <w:i w:val="0"/>
          <w:sz w:val="28"/>
          <w:u w:val="none"/>
        </w:rPr>
        <w:t>Утвер</w:t>
      </w:r>
      <w:r>
        <w:rPr>
          <w:rFonts w:ascii="Times New Roman" w:hAnsi="Times New Roman"/>
          <w:i w:val="0"/>
          <w:sz w:val="28"/>
          <w:u w:val="none"/>
        </w:rPr>
        <w:t xml:space="preserve">ждены новые лимиты для субъектов РФ на основании протокола </w:t>
      </w:r>
      <w:r>
        <w:rPr>
          <w:rFonts w:ascii="XO Thames" w:hAnsi="XO Thames"/>
          <w:i w:val="0"/>
          <w:sz w:val="28"/>
          <w:u w:val="none"/>
        </w:rPr>
        <w:t>утвержденным Президиумом (штабом) Правительственной комиссии по региональному развитию в Российской Федера</w:t>
      </w:r>
      <w:r>
        <w:rPr>
          <w:rFonts w:ascii="XO Thames" w:hAnsi="XO Thames"/>
          <w:i w:val="0"/>
          <w:sz w:val="28"/>
          <w:u w:val="none"/>
        </w:rPr>
        <w:t>ции</w:t>
      </w:r>
      <w:r>
        <w:rPr>
          <w:rFonts w:ascii="XO Thames" w:hAnsi="XO Thames"/>
          <w:i w:val="0"/>
          <w:sz w:val="28"/>
          <w:u w:val="none"/>
        </w:rPr>
        <w:t xml:space="preserve"> от </w:t>
      </w:r>
      <w:r>
        <w:rPr>
          <w:rFonts w:ascii="XO Thames" w:hAnsi="XO Thames"/>
          <w:i w:val="0"/>
          <w:sz w:val="28"/>
          <w:u w:val="none"/>
        </w:rPr>
        <w:t>06</w:t>
      </w:r>
      <w:r>
        <w:rPr>
          <w:rFonts w:ascii="XO Thames" w:hAnsi="XO Thames"/>
          <w:i w:val="0"/>
          <w:sz w:val="28"/>
          <w:u w:val="none"/>
        </w:rPr>
        <w:t>.1</w:t>
      </w:r>
      <w:r>
        <w:rPr>
          <w:rFonts w:ascii="XO Thames" w:hAnsi="XO Thames"/>
          <w:i w:val="0"/>
          <w:sz w:val="28"/>
          <w:u w:val="none"/>
        </w:rPr>
        <w:t>0</w:t>
      </w:r>
      <w:r>
        <w:rPr>
          <w:rFonts w:ascii="XO Thames" w:hAnsi="XO Thames"/>
          <w:i w:val="0"/>
          <w:sz w:val="28"/>
          <w:u w:val="none"/>
        </w:rPr>
        <w:t>.202</w:t>
      </w:r>
      <w:r>
        <w:rPr>
          <w:rFonts w:ascii="XO Thames" w:hAnsi="XO Thames"/>
          <w:i w:val="0"/>
          <w:sz w:val="28"/>
          <w:u w:val="none"/>
        </w:rPr>
        <w:t>3</w:t>
      </w:r>
      <w:r>
        <w:rPr>
          <w:rFonts w:ascii="XO Thames" w:hAnsi="XO Thames"/>
          <w:i w:val="0"/>
          <w:sz w:val="28"/>
          <w:u w:val="none"/>
        </w:rPr>
        <w:t xml:space="preserve"> № </w:t>
      </w:r>
      <w:r>
        <w:rPr>
          <w:rFonts w:ascii="XO Thames" w:hAnsi="XO Thames"/>
          <w:i w:val="0"/>
          <w:sz w:val="28"/>
          <w:u w:val="none"/>
        </w:rPr>
        <w:t>49пр</w:t>
      </w:r>
      <w:r>
        <w:rPr>
          <w:rFonts w:ascii="Times New Roman" w:hAnsi="Times New Roman"/>
          <w:i w:val="0"/>
          <w:sz w:val="28"/>
          <w:u w:val="none"/>
        </w:rPr>
        <w:t>.</w:t>
      </w:r>
    </w:p>
    <w:p w14:paraId="2F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Причины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невозможности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решения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проблемы участниками соответствующих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отношений самостоятельно, без вмешательства государства:</w:t>
      </w:r>
    </w:p>
    <w:p w14:paraId="30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i w:val="0"/>
          <w:sz w:val="28"/>
          <w:u w:val="none"/>
        </w:rPr>
      </w:pPr>
      <w:r>
        <w:rPr>
          <w:rFonts w:ascii="Times New Roman" w:hAnsi="Times New Roman"/>
          <w:i w:val="0"/>
          <w:sz w:val="28"/>
          <w:u w:val="none"/>
        </w:rPr>
        <w:t>Утвер</w:t>
      </w:r>
      <w:r>
        <w:rPr>
          <w:rFonts w:ascii="Times New Roman" w:hAnsi="Times New Roman"/>
          <w:i w:val="0"/>
          <w:sz w:val="28"/>
          <w:u w:val="none"/>
        </w:rPr>
        <w:t xml:space="preserve">ждены новые лимиты для субъектов РФ на основании протокола </w:t>
      </w:r>
      <w:r>
        <w:rPr>
          <w:rFonts w:ascii="XO Thames" w:hAnsi="XO Thames"/>
          <w:i w:val="0"/>
          <w:sz w:val="28"/>
          <w:u w:val="none"/>
        </w:rPr>
        <w:t>утвержденным Президиумом (штабом) Правительственной комиссии по региональному развитию в Российской Федера</w:t>
      </w:r>
      <w:r>
        <w:rPr>
          <w:rFonts w:ascii="XO Thames" w:hAnsi="XO Thames"/>
          <w:i w:val="0"/>
          <w:sz w:val="28"/>
          <w:u w:val="none"/>
        </w:rPr>
        <w:t>ции</w:t>
      </w:r>
      <w:r>
        <w:rPr>
          <w:rFonts w:ascii="XO Thames" w:hAnsi="XO Thames"/>
          <w:i w:val="0"/>
          <w:sz w:val="28"/>
          <w:u w:val="none"/>
        </w:rPr>
        <w:t xml:space="preserve"> от </w:t>
      </w:r>
      <w:r>
        <w:rPr>
          <w:rFonts w:ascii="XO Thames" w:hAnsi="XO Thames"/>
          <w:i w:val="0"/>
          <w:sz w:val="28"/>
          <w:u w:val="none"/>
        </w:rPr>
        <w:t>06</w:t>
      </w:r>
      <w:r>
        <w:rPr>
          <w:rFonts w:ascii="XO Thames" w:hAnsi="XO Thames"/>
          <w:i w:val="0"/>
          <w:sz w:val="28"/>
          <w:u w:val="none"/>
        </w:rPr>
        <w:t>.1</w:t>
      </w:r>
      <w:r>
        <w:rPr>
          <w:rFonts w:ascii="XO Thames" w:hAnsi="XO Thames"/>
          <w:i w:val="0"/>
          <w:sz w:val="28"/>
          <w:u w:val="none"/>
        </w:rPr>
        <w:t>0</w:t>
      </w:r>
      <w:r>
        <w:rPr>
          <w:rFonts w:ascii="XO Thames" w:hAnsi="XO Thames"/>
          <w:i w:val="0"/>
          <w:sz w:val="28"/>
          <w:u w:val="none"/>
        </w:rPr>
        <w:t>.202</w:t>
      </w:r>
      <w:r>
        <w:rPr>
          <w:rFonts w:ascii="XO Thames" w:hAnsi="XO Thames"/>
          <w:i w:val="0"/>
          <w:sz w:val="28"/>
          <w:u w:val="none"/>
        </w:rPr>
        <w:t>3</w:t>
      </w:r>
      <w:r>
        <w:rPr>
          <w:rFonts w:ascii="XO Thames" w:hAnsi="XO Thames"/>
          <w:i w:val="0"/>
          <w:sz w:val="28"/>
          <w:u w:val="none"/>
        </w:rPr>
        <w:t xml:space="preserve"> № </w:t>
      </w:r>
      <w:r>
        <w:rPr>
          <w:rFonts w:ascii="XO Thames" w:hAnsi="XO Thames"/>
          <w:i w:val="0"/>
          <w:sz w:val="28"/>
          <w:u w:val="none"/>
        </w:rPr>
        <w:t>49пр</w:t>
      </w:r>
      <w:r>
        <w:rPr>
          <w:rFonts w:ascii="Times New Roman" w:hAnsi="Times New Roman"/>
          <w:i w:val="0"/>
          <w:sz w:val="28"/>
          <w:u w:val="none"/>
        </w:rPr>
        <w:t>.</w:t>
      </w:r>
    </w:p>
    <w:p w14:paraId="31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Опыт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решения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аналогичных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проблем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других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субъектах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Федерации, иностранных государствах: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</w:t>
      </w:r>
    </w:p>
    <w:p w14:paraId="32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2.8. Источники </w:t>
      </w:r>
      <w:r>
        <w:rPr>
          <w:rFonts w:ascii="Times New Roman" w:hAnsi="Times New Roman"/>
          <w:sz w:val="28"/>
        </w:rPr>
        <w:t>данных:</w:t>
      </w:r>
      <w:r>
        <w:rPr>
          <w:rFonts w:ascii="Times New Roman" w:hAnsi="Times New Roman"/>
          <w:sz w:val="28"/>
        </w:rPr>
        <w:t>-</w:t>
      </w:r>
    </w:p>
    <w:p w14:paraId="33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2.9.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Иная информация о </w:t>
      </w:r>
      <w:r>
        <w:rPr>
          <w:rFonts w:ascii="Times New Roman" w:hAnsi="Times New Roman"/>
          <w:sz w:val="28"/>
        </w:rPr>
        <w:t>проблеме:</w:t>
      </w:r>
      <w:r>
        <w:rPr>
          <w:rFonts w:ascii="Times New Roman" w:hAnsi="Times New Roman"/>
          <w:sz w:val="28"/>
        </w:rPr>
        <w:t>-</w:t>
      </w:r>
    </w:p>
    <w:p w14:paraId="34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Определение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целей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предлагаемого правового регулирования и индикаторов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для оценки их достижения</w:t>
      </w:r>
    </w:p>
    <w:p w14:paraId="35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137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670"/>
        <w:gridCol w:w="1843"/>
        <w:gridCol w:w="1984"/>
      </w:tblGrid>
      <w:tr>
        <w:trPr>
          <w:trHeight w:hRule="atLeast" w:val="1628"/>
        </w:trPr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00000">
            <w:pPr>
              <w:spacing w:after="0" w:line="240" w:lineRule="auto"/>
              <w:ind w:firstLine="62" w:left="-62" w:right="-28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3.1. Цели предлагаемого правового регулирования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00000">
            <w:pPr>
              <w:spacing w:after="0" w:line="240" w:lineRule="auto"/>
              <w:ind w:right="8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3.2. Сроки достижения целей предлагаемого правового регулирования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00000">
            <w:pPr>
              <w:spacing w:after="0" w:line="240" w:lineRule="auto"/>
              <w:ind w:right="8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3.3. Периодичность мониторинга достижения целей предлагаемого правового регулирования</w:t>
            </w:r>
          </w:p>
        </w:tc>
      </w:tr>
      <w:tr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00000">
            <w:pPr>
              <w:pStyle w:val="Style_4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овышения качества и надежности предоставления коммунальных услуг</w:t>
            </w:r>
          </w:p>
          <w:p w14:paraId="3A000000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00000">
            <w:pPr>
              <w:spacing w:after="0" w:line="240" w:lineRule="auto"/>
              <w:ind w:right="8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 момента </w:t>
            </w:r>
            <w:r>
              <w:rPr>
                <w:rFonts w:ascii="Times New Roman" w:hAnsi="Times New Roman"/>
                <w:sz w:val="28"/>
              </w:rPr>
              <w:t>предоставления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00000">
            <w:pPr>
              <w:spacing w:after="0" w:line="240" w:lineRule="auto"/>
              <w:ind w:right="8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ежеквартально</w:t>
            </w:r>
          </w:p>
        </w:tc>
      </w:tr>
    </w:tbl>
    <w:p w14:paraId="3D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</w:p>
    <w:p w14:paraId="3E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Действующие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нормативные правовые акты, поручения, другие решения, из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которых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вытекает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необходимость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разработки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предлагаемого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правового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регулирования в данной области, которые определяют необходимость постановки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указанных целей:</w:t>
      </w:r>
    </w:p>
    <w:p w14:paraId="3F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0"/>
          <w:sz w:val="28"/>
          <w:u w:val="none"/>
        </w:rPr>
        <w:t>Протокол</w:t>
      </w:r>
      <w:r>
        <w:rPr>
          <w:rFonts w:ascii="XO Thames" w:hAnsi="XO Thames"/>
          <w:i w:val="0"/>
          <w:sz w:val="28"/>
          <w:u w:val="none"/>
        </w:rPr>
        <w:t xml:space="preserve"> Президиума (штаба) Правительственной комиссии по региональному развитию в Российской Федера</w:t>
      </w:r>
      <w:r>
        <w:rPr>
          <w:rFonts w:ascii="XO Thames" w:hAnsi="XO Thames"/>
          <w:i w:val="0"/>
          <w:sz w:val="28"/>
          <w:u w:val="none"/>
        </w:rPr>
        <w:t>ции</w:t>
      </w:r>
      <w:r>
        <w:rPr>
          <w:rFonts w:ascii="XO Thames" w:hAnsi="XO Thames"/>
          <w:i w:val="0"/>
          <w:sz w:val="28"/>
          <w:u w:val="none"/>
        </w:rPr>
        <w:t xml:space="preserve"> </w:t>
      </w:r>
      <w:r>
        <w:rPr>
          <w:rFonts w:ascii="XO Thames" w:hAnsi="XO Thames"/>
          <w:i w:val="0"/>
          <w:sz w:val="28"/>
          <w:u w:val="none"/>
        </w:rPr>
        <w:t xml:space="preserve">утвержденным </w:t>
      </w:r>
      <w:r>
        <w:rPr>
          <w:rFonts w:ascii="XO Thames" w:hAnsi="XO Thames"/>
          <w:i w:val="0"/>
          <w:sz w:val="28"/>
          <w:u w:val="none"/>
        </w:rPr>
        <w:t xml:space="preserve">от </w:t>
      </w:r>
      <w:r>
        <w:rPr>
          <w:rFonts w:ascii="XO Thames" w:hAnsi="XO Thames"/>
          <w:i w:val="0"/>
          <w:sz w:val="28"/>
          <w:u w:val="none"/>
        </w:rPr>
        <w:t>06</w:t>
      </w:r>
      <w:r>
        <w:rPr>
          <w:rFonts w:ascii="XO Thames" w:hAnsi="XO Thames"/>
          <w:i w:val="0"/>
          <w:sz w:val="28"/>
          <w:u w:val="none"/>
        </w:rPr>
        <w:t>.1</w:t>
      </w:r>
      <w:r>
        <w:rPr>
          <w:rFonts w:ascii="XO Thames" w:hAnsi="XO Thames"/>
          <w:i w:val="0"/>
          <w:sz w:val="28"/>
          <w:u w:val="none"/>
        </w:rPr>
        <w:t>0</w:t>
      </w:r>
      <w:r>
        <w:rPr>
          <w:rFonts w:ascii="XO Thames" w:hAnsi="XO Thames"/>
          <w:i w:val="0"/>
          <w:sz w:val="28"/>
          <w:u w:val="none"/>
        </w:rPr>
        <w:t>.202</w:t>
      </w:r>
      <w:r>
        <w:rPr>
          <w:rFonts w:ascii="XO Thames" w:hAnsi="XO Thames"/>
          <w:i w:val="0"/>
          <w:sz w:val="28"/>
          <w:u w:val="none"/>
        </w:rPr>
        <w:t>3</w:t>
      </w:r>
      <w:r>
        <w:rPr>
          <w:rFonts w:ascii="XO Thames" w:hAnsi="XO Thames"/>
          <w:i w:val="0"/>
          <w:sz w:val="28"/>
          <w:u w:val="none"/>
        </w:rPr>
        <w:t xml:space="preserve"> № </w:t>
      </w:r>
      <w:r>
        <w:rPr>
          <w:rFonts w:ascii="XO Thames" w:hAnsi="XO Thames"/>
          <w:i w:val="0"/>
          <w:sz w:val="28"/>
          <w:u w:val="none"/>
        </w:rPr>
        <w:t>49пр</w:t>
      </w:r>
      <w:r>
        <w:rPr>
          <w:rFonts w:ascii="Times New Roman" w:hAnsi="Times New Roman"/>
          <w:sz w:val="28"/>
        </w:rPr>
        <w:t>.</w:t>
      </w:r>
    </w:p>
    <w:p w14:paraId="40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-505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036"/>
        <w:gridCol w:w="2201"/>
        <w:gridCol w:w="1559"/>
        <w:gridCol w:w="2552"/>
      </w:tblGrid>
      <w:tr>
        <w:tc>
          <w:tcPr>
            <w:tcW w:type="dxa" w:w="4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3.5. Цели предлагаемого правового регулирования</w:t>
            </w:r>
          </w:p>
        </w:tc>
        <w:tc>
          <w:tcPr>
            <w:tcW w:type="dxa" w:w="2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3.7. Единица измерения индикаторов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00000">
            <w:pPr>
              <w:spacing w:after="0" w:line="240" w:lineRule="auto"/>
              <w:ind w:hanging="15" w:left="1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3.8. Целевые значения индикаторов по годам</w:t>
            </w:r>
          </w:p>
        </w:tc>
      </w:tr>
      <w:tr>
        <w:tc>
          <w:tcPr>
            <w:tcW w:type="dxa" w:w="4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00000">
            <w:pPr>
              <w:pStyle w:val="Style_4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овышение</w:t>
            </w:r>
            <w:r>
              <w:rPr>
                <w:rFonts w:ascii="Times New Roman" w:hAnsi="Times New Roman"/>
                <w:sz w:val="28"/>
              </w:rPr>
              <w:t xml:space="preserve"> качества и надежности предоставления коммунальных услуг</w:t>
            </w:r>
          </w:p>
          <w:p w14:paraId="46000000">
            <w:pPr>
              <w:pStyle w:val="Style_4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00000">
            <w:pPr>
              <w:pStyle w:val="Style_5"/>
              <w:numPr>
                <w:ilvl w:val="0"/>
                <w:numId w:val="1"/>
              </w:numPr>
              <w:tabs>
                <w:tab w:leader="none" w:pos="520" w:val="left"/>
              </w:tabs>
              <w:spacing w:after="60"/>
              <w:ind w:firstLine="0" w:left="13"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численность населения </w:t>
            </w:r>
            <w:r>
              <w:rPr>
                <w:rFonts w:ascii="XO Thames" w:hAnsi="XO Thames"/>
                <w:color w:val="000000"/>
                <w:sz w:val="24"/>
              </w:rPr>
              <w:t>Республики Саха (Якутия)</w:t>
            </w:r>
            <w:r>
              <w:rPr>
                <w:rFonts w:ascii="XO Thames" w:hAnsi="XO Thames"/>
                <w:sz w:val="24"/>
              </w:rPr>
              <w:t>, для которого улучшено качество пред</w:t>
            </w:r>
            <w:r>
              <w:rPr>
                <w:rFonts w:ascii="XO Thames" w:hAnsi="XO Thames"/>
                <w:sz w:val="24"/>
              </w:rPr>
              <w:t>оставляемых коммунальных услуг</w:t>
            </w:r>
          </w:p>
          <w:p w14:paraId="48000000">
            <w:pPr>
              <w:pStyle w:val="Style_4"/>
              <w:numPr>
                <w:ilvl w:val="0"/>
                <w:numId w:val="1"/>
              </w:numPr>
              <w:spacing w:after="0" w:line="240" w:lineRule="auto"/>
              <w:ind w:firstLine="13" w:left="0"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протяженнос</w:t>
            </w:r>
            <w:r>
              <w:rPr>
                <w:rFonts w:ascii="XO Thames" w:hAnsi="XO Thames"/>
                <w:sz w:val="24"/>
              </w:rPr>
              <w:t>ть замененных инженерных сетей</w:t>
            </w:r>
          </w:p>
          <w:p w14:paraId="49000000">
            <w:pPr>
              <w:pStyle w:val="Style_4"/>
              <w:numPr>
                <w:ilvl w:val="0"/>
                <w:numId w:val="1"/>
              </w:numPr>
              <w:spacing w:after="0" w:line="240" w:lineRule="auto"/>
              <w:ind w:firstLine="13" w:left="0"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снижение аварийнос</w:t>
            </w:r>
            <w:r>
              <w:rPr>
                <w:rFonts w:ascii="XO Thames" w:hAnsi="XO Thames"/>
                <w:sz w:val="24"/>
              </w:rPr>
              <w:t>ти коммунальной инфраструктуры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00000">
            <w:pPr>
              <w:pStyle w:val="Style_5"/>
              <w:numPr>
                <w:ilvl w:val="0"/>
                <w:numId w:val="2"/>
              </w:numPr>
              <w:tabs>
                <w:tab w:leader="none" w:pos="13" w:val="left"/>
              </w:tabs>
              <w:spacing w:after="60"/>
              <w:ind w:firstLine="13" w:left="0"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численность населения </w:t>
            </w:r>
            <w:r>
              <w:rPr>
                <w:rFonts w:ascii="XO Thames" w:hAnsi="XO Thames"/>
                <w:color w:val="000000"/>
                <w:sz w:val="24"/>
              </w:rPr>
              <w:t>Республики Саха (Якутия)</w:t>
            </w:r>
            <w:r>
              <w:rPr>
                <w:rFonts w:ascii="XO Thames" w:hAnsi="XO Thames"/>
                <w:sz w:val="24"/>
              </w:rPr>
              <w:t>, для которого улучшено качество пред</w:t>
            </w:r>
            <w:r>
              <w:rPr>
                <w:rFonts w:ascii="XO Thames" w:hAnsi="XO Thames"/>
                <w:sz w:val="24"/>
              </w:rPr>
              <w:t>оставляемых коммунальных услуг</w:t>
            </w:r>
            <w:r>
              <w:rPr>
                <w:rFonts w:ascii="XO Thames" w:hAnsi="XO Thames"/>
                <w:sz w:val="24"/>
              </w:rPr>
              <w:t xml:space="preserve"> - человек;</w:t>
            </w:r>
          </w:p>
          <w:p w14:paraId="4B000000">
            <w:pPr>
              <w:pStyle w:val="Style_4"/>
              <w:numPr>
                <w:ilvl w:val="0"/>
                <w:numId w:val="2"/>
              </w:numPr>
              <w:tabs>
                <w:tab w:leader="none" w:pos="13" w:val="left"/>
              </w:tabs>
              <w:spacing w:after="0" w:line="240" w:lineRule="auto"/>
              <w:ind w:firstLine="13" w:left="0"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протяженнос</w:t>
            </w:r>
            <w:r>
              <w:rPr>
                <w:rFonts w:ascii="XO Thames" w:hAnsi="XO Thames"/>
                <w:sz w:val="24"/>
              </w:rPr>
              <w:t>ть замененных инженерных сетей</w:t>
            </w:r>
            <w:r>
              <w:rPr>
                <w:rFonts w:ascii="XO Thames" w:hAnsi="XO Thames"/>
                <w:sz w:val="24"/>
              </w:rPr>
              <w:t xml:space="preserve"> – км;</w:t>
            </w:r>
          </w:p>
          <w:p w14:paraId="4C000000">
            <w:pPr>
              <w:pStyle w:val="Style_4"/>
              <w:numPr>
                <w:ilvl w:val="0"/>
                <w:numId w:val="2"/>
              </w:numPr>
              <w:tabs>
                <w:tab w:leader="none" w:pos="13" w:val="left"/>
              </w:tabs>
              <w:spacing w:after="0" w:line="240" w:lineRule="auto"/>
              <w:ind w:firstLine="13" w:left="0"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снижение аварийнос</w:t>
            </w:r>
            <w:r>
              <w:rPr>
                <w:rFonts w:ascii="XO Thames" w:hAnsi="XO Thames"/>
                <w:sz w:val="24"/>
              </w:rPr>
              <w:t>ти коммунальной инфраструктуры</w:t>
            </w:r>
            <w:r>
              <w:rPr>
                <w:rFonts w:ascii="XO Thames" w:hAnsi="XO Thames"/>
                <w:sz w:val="24"/>
              </w:rPr>
              <w:t xml:space="preserve"> - %.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00000">
            <w:pPr>
              <w:pStyle w:val="Style_5"/>
              <w:numPr>
                <w:ilvl w:val="0"/>
                <w:numId w:val="3"/>
              </w:numPr>
              <w:tabs>
                <w:tab w:leader="none" w:pos="117" w:val="left"/>
              </w:tabs>
              <w:ind w:firstLine="0" w:left="80"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численность населения </w:t>
            </w:r>
            <w:r>
              <w:rPr>
                <w:rFonts w:ascii="XO Thames" w:hAnsi="XO Thames"/>
                <w:color w:val="000000"/>
                <w:sz w:val="24"/>
              </w:rPr>
              <w:t>Республики Саха (Якутия)</w:t>
            </w:r>
            <w:r>
              <w:rPr>
                <w:rFonts w:ascii="XO Thames" w:hAnsi="XO Thames"/>
                <w:sz w:val="24"/>
              </w:rPr>
              <w:t>, для которого улучшено качество предоставляемых коммунальных услуг, по годам:</w:t>
            </w:r>
          </w:p>
          <w:p w14:paraId="4E000000">
            <w:pPr>
              <w:pStyle w:val="Style_5"/>
              <w:ind w:firstLine="0" w:left="117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2023 год – 1 506 человек;</w:t>
            </w:r>
          </w:p>
          <w:p w14:paraId="4F000000">
            <w:pPr>
              <w:pStyle w:val="Style_5"/>
              <w:ind w:firstLine="0" w:left="117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2024 год – 1 506 человек;</w:t>
            </w:r>
          </w:p>
          <w:p w14:paraId="50000000">
            <w:pPr>
              <w:pStyle w:val="Style_5"/>
              <w:ind w:firstLine="0" w:left="117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2025 год – 1 506 человек;</w:t>
            </w:r>
          </w:p>
          <w:p w14:paraId="51000000">
            <w:pPr>
              <w:pStyle w:val="Style_5"/>
              <w:ind w:firstLine="0" w:left="117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2026 год – 1 506 человек;</w:t>
            </w:r>
          </w:p>
          <w:p w14:paraId="52000000">
            <w:pPr>
              <w:pStyle w:val="Style_5"/>
              <w:tabs>
                <w:tab w:leader="none" w:pos="4210" w:val="left"/>
              </w:tabs>
              <w:ind w:firstLine="0" w:left="117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2027 год -  1 506 человек;</w:t>
            </w:r>
          </w:p>
          <w:p w14:paraId="53000000">
            <w:pPr>
              <w:pStyle w:val="Style_4"/>
              <w:numPr>
                <w:ilvl w:val="0"/>
                <w:numId w:val="3"/>
              </w:numPr>
              <w:spacing w:after="0" w:line="240" w:lineRule="auto"/>
              <w:ind w:firstLine="0" w:left="117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протяженность замененных инженерных сетей, по годам:</w:t>
            </w:r>
          </w:p>
          <w:p w14:paraId="54000000">
            <w:pPr>
              <w:pStyle w:val="Style_5"/>
              <w:tabs>
                <w:tab w:leader="none" w:pos="3009" w:val="left"/>
              </w:tabs>
              <w:ind w:firstLine="0" w:left="117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2023 год –  8,64 км;</w:t>
            </w:r>
          </w:p>
          <w:p w14:paraId="55000000">
            <w:pPr>
              <w:pStyle w:val="Style_5"/>
              <w:ind w:firstLine="0" w:left="117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2024 год –  8,64 км;</w:t>
            </w:r>
          </w:p>
          <w:p w14:paraId="56000000">
            <w:pPr>
              <w:pStyle w:val="Style_5"/>
              <w:ind w:firstLine="0" w:left="117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2025 год –  8,64 км;</w:t>
            </w:r>
          </w:p>
          <w:p w14:paraId="57000000">
            <w:pPr>
              <w:pStyle w:val="Style_5"/>
              <w:ind w:firstLine="0" w:left="117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2026 год –  8,64 км;</w:t>
            </w:r>
          </w:p>
          <w:p w14:paraId="58000000">
            <w:pPr>
              <w:pStyle w:val="Style_5"/>
              <w:ind w:firstLine="0" w:left="117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2027 год -   8,64 км;</w:t>
            </w:r>
          </w:p>
          <w:p w14:paraId="59000000">
            <w:pPr>
              <w:pStyle w:val="Style_5"/>
              <w:ind w:firstLine="0" w:left="117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3) снижение аварийности коммунальной </w:t>
            </w:r>
            <w:r>
              <w:rPr>
                <w:rFonts w:ascii="XO Thames" w:hAnsi="XO Thames"/>
                <w:sz w:val="24"/>
              </w:rPr>
              <w:t>инфраструктуры, по годам:</w:t>
            </w:r>
          </w:p>
          <w:p w14:paraId="5A000000">
            <w:pPr>
              <w:pStyle w:val="Style_5"/>
              <w:tabs>
                <w:tab w:leader="none" w:pos="3110" w:val="left"/>
              </w:tabs>
              <w:ind w:firstLine="0" w:left="117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2023 год –     0 %;</w:t>
            </w:r>
          </w:p>
          <w:p w14:paraId="5B000000">
            <w:pPr>
              <w:pStyle w:val="Style_5"/>
              <w:ind w:firstLine="0" w:left="117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2024 год –     2,3 %;</w:t>
            </w:r>
          </w:p>
          <w:p w14:paraId="5C000000">
            <w:pPr>
              <w:pStyle w:val="Style_5"/>
              <w:ind w:firstLine="0" w:left="117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2025 год –     4,6 %;</w:t>
            </w:r>
          </w:p>
          <w:p w14:paraId="5D000000">
            <w:pPr>
              <w:pStyle w:val="Style_5"/>
              <w:tabs>
                <w:tab w:leader="none" w:pos="3110" w:val="left"/>
              </w:tabs>
              <w:ind w:firstLine="0" w:left="117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2026 год –     6,9 %;</w:t>
            </w:r>
          </w:p>
          <w:p w14:paraId="5E000000">
            <w:pPr>
              <w:pStyle w:val="Style_4"/>
              <w:spacing w:after="0" w:line="240" w:lineRule="auto"/>
              <w:ind w:firstLine="0" w:left="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  2027 год- </w:t>
            </w:r>
            <w:r>
              <w:rPr>
                <w:rFonts w:ascii="XO Thames" w:hAnsi="XO Thames"/>
                <w:sz w:val="24"/>
              </w:rPr>
              <w:t xml:space="preserve">      9,2 %.</w:t>
            </w:r>
          </w:p>
        </w:tc>
      </w:tr>
    </w:tbl>
    <w:p w14:paraId="5F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</w:p>
    <w:p w14:paraId="60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3.9.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Методы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расчета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индикаторов достижения целей предлагаемого правового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регулирования, источники информации для расчетов:</w:t>
      </w:r>
    </w:p>
    <w:p w14:paraId="61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Расчет осуществляется в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 xml:space="preserve">соответствии </w:t>
      </w:r>
      <w:r>
        <w:rPr>
          <w:rFonts w:ascii="Times New Roman" w:hAnsi="Times New Roman"/>
          <w:sz w:val="28"/>
          <w:u w:val="single"/>
        </w:rPr>
        <w:t>с</w:t>
      </w:r>
      <w:r>
        <w:rPr>
          <w:rFonts w:ascii="Times New Roman" w:hAnsi="Times New Roman"/>
          <w:sz w:val="28"/>
          <w:u w:val="single"/>
        </w:rPr>
        <w:t xml:space="preserve"> методическими рекомендациями</w:t>
      </w:r>
      <w:r>
        <w:rPr>
          <w:rFonts w:ascii="Times New Roman" w:hAnsi="Times New Roman"/>
          <w:sz w:val="28"/>
          <w:u w:val="single"/>
        </w:rPr>
        <w:t xml:space="preserve"> по подготовке региональной программы по модернизации систем коммунальной инфраструктуры, утвержденной Президиумом (штабом) Правительственной комиссии по регионально</w:t>
      </w:r>
      <w:r>
        <w:rPr>
          <w:rFonts w:ascii="Times New Roman" w:hAnsi="Times New Roman"/>
          <w:sz w:val="28"/>
          <w:u w:val="single"/>
        </w:rPr>
        <w:t>му развитию в РФ (протокол от 23.01.2023 №2</w:t>
      </w:r>
      <w:r>
        <w:rPr>
          <w:rFonts w:ascii="Times New Roman" w:hAnsi="Times New Roman"/>
          <w:sz w:val="28"/>
          <w:u w:val="single"/>
        </w:rPr>
        <w:t>)</w:t>
      </w:r>
      <w:r>
        <w:rPr>
          <w:rFonts w:ascii="Times New Roman" w:hAnsi="Times New Roman"/>
          <w:sz w:val="28"/>
          <w:u w:val="single"/>
        </w:rPr>
        <w:t>.</w:t>
      </w:r>
    </w:p>
    <w:p w14:paraId="62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3.10.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Проведение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мониторинга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иные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способы (методы) оценки достижения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целей предлагаемого правового регулирования:</w:t>
      </w:r>
    </w:p>
    <w:p w14:paraId="63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Периодическая отчетность</w:t>
      </w:r>
      <w:r>
        <w:rPr>
          <w:rFonts w:ascii="Times New Roman" w:hAnsi="Times New Roman"/>
          <w:sz w:val="28"/>
        </w:rPr>
        <w:t>_______________________________________</w:t>
      </w:r>
      <w:r>
        <w:rPr>
          <w:rFonts w:ascii="Times New Roman" w:hAnsi="Times New Roman"/>
          <w:sz w:val="28"/>
        </w:rPr>
        <w:t>____</w:t>
      </w:r>
    </w:p>
    <w:p w14:paraId="64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Оценка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затрат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проведение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мониторинга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достижения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целей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предлагаемого правового регулирования:</w:t>
      </w:r>
    </w:p>
    <w:p w14:paraId="65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Мониторинг осуществляется в рамках</w:t>
      </w:r>
      <w:r>
        <w:rPr>
          <w:rFonts w:ascii="Times New Roman" w:hAnsi="Times New Roman"/>
          <w:sz w:val="28"/>
          <w:u w:val="single"/>
        </w:rPr>
        <w:t xml:space="preserve"> лимита</w:t>
      </w:r>
      <w:r>
        <w:rPr>
          <w:rFonts w:ascii="Times New Roman" w:hAnsi="Times New Roman"/>
          <w:sz w:val="28"/>
          <w:u w:val="single"/>
        </w:rPr>
        <w:t xml:space="preserve"> бюджетных ассигнований на исполнение полномочий Министерства</w:t>
      </w:r>
      <w:r>
        <w:rPr>
          <w:rFonts w:ascii="Times New Roman" w:hAnsi="Times New Roman"/>
          <w:sz w:val="28"/>
        </w:rPr>
        <w:t>_______________________________</w:t>
      </w:r>
      <w:r>
        <w:rPr>
          <w:rFonts w:ascii="Times New Roman" w:hAnsi="Times New Roman"/>
          <w:sz w:val="28"/>
        </w:rPr>
        <w:t>_______</w:t>
      </w:r>
    </w:p>
    <w:p w14:paraId="66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Источники информации для расчета индикаторов:</w:t>
      </w:r>
    </w:p>
    <w:p w14:paraId="67000000">
      <w:pPr>
        <w:spacing w:after="0" w:line="240" w:lineRule="auto"/>
        <w:ind w:firstLine="567" w:left="-567" w:right="-285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- </w:t>
      </w:r>
      <w:r>
        <w:rPr>
          <w:rFonts w:ascii="Times New Roman" w:hAnsi="Times New Roman"/>
          <w:sz w:val="28"/>
          <w:u w:val="single"/>
        </w:rPr>
        <w:t>М</w:t>
      </w:r>
      <w:r>
        <w:rPr>
          <w:rFonts w:ascii="Times New Roman" w:hAnsi="Times New Roman"/>
          <w:sz w:val="28"/>
          <w:u w:val="single"/>
        </w:rPr>
        <w:t>етодические рекомендации</w:t>
      </w:r>
      <w:r>
        <w:rPr>
          <w:rFonts w:ascii="Times New Roman" w:hAnsi="Times New Roman"/>
          <w:sz w:val="28"/>
          <w:u w:val="single"/>
        </w:rPr>
        <w:t xml:space="preserve"> по подготовке региональной программы по модернизации систем коммунальной инфраструктуры, утвержденной Президиумом (штабом) Правительственной комиссии по регионально</w:t>
      </w:r>
      <w:r>
        <w:rPr>
          <w:rFonts w:ascii="Times New Roman" w:hAnsi="Times New Roman"/>
          <w:sz w:val="28"/>
          <w:u w:val="single"/>
        </w:rPr>
        <w:t>му развитию в РФ (протокол от 23.01.2023 №2</w:t>
      </w:r>
      <w:r>
        <w:rPr>
          <w:rFonts w:ascii="Times New Roman" w:hAnsi="Times New Roman"/>
          <w:sz w:val="28"/>
          <w:u w:val="single"/>
        </w:rPr>
        <w:t>)</w:t>
      </w:r>
      <w:r>
        <w:rPr>
          <w:rFonts w:ascii="Times New Roman" w:hAnsi="Times New Roman"/>
          <w:sz w:val="28"/>
          <w:u w:val="single"/>
        </w:rPr>
        <w:t>.</w:t>
      </w:r>
    </w:p>
    <w:p w14:paraId="68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Качественная характеристика и оценка численности потенциальных адресатов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предлагаемого правового регулирования (их групп)</w:t>
      </w:r>
    </w:p>
    <w:p w14:paraId="69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-5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535"/>
        <w:gridCol w:w="2551"/>
        <w:gridCol w:w="2551"/>
      </w:tblGrid>
      <w:tr>
        <w:tc>
          <w:tcPr>
            <w:tcW w:type="dxa" w:w="4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00000">
            <w:pPr>
              <w:spacing w:after="0" w:line="240" w:lineRule="auto"/>
              <w:ind w:firstLine="0" w:left="79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4.1.</w:t>
            </w:r>
            <w:r>
              <w:rPr>
                <w:rFonts w:ascii="Times New Roman" w:hAnsi="Times New Roman"/>
                <w:sz w:val="26"/>
              </w:rPr>
              <w:t> </w:t>
            </w:r>
            <w:r>
              <w:rPr>
                <w:rFonts w:ascii="Times New Roman" w:hAnsi="Times New Roman"/>
                <w:sz w:val="26"/>
              </w:rPr>
              <w:t>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00000">
            <w:pPr>
              <w:spacing w:after="0" w:line="240" w:lineRule="auto"/>
              <w:ind w:firstLine="0" w:left="79" w:right="-285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4.2.</w:t>
            </w:r>
            <w:r>
              <w:rPr>
                <w:rFonts w:ascii="Times New Roman" w:hAnsi="Times New Roman"/>
                <w:sz w:val="26"/>
              </w:rPr>
              <w:t> </w:t>
            </w:r>
            <w:r>
              <w:rPr>
                <w:rFonts w:ascii="Times New Roman" w:hAnsi="Times New Roman"/>
                <w:sz w:val="26"/>
              </w:rPr>
              <w:t>Количество участников группы</w:t>
            </w:r>
            <w:r>
              <w:rPr>
                <w:rFonts w:ascii="Times New Roman" w:hAnsi="Times New Roman"/>
                <w:sz w:val="26"/>
              </w:rPr>
              <w:t>, ед.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00000">
            <w:pPr>
              <w:spacing w:after="0" w:line="240" w:lineRule="auto"/>
              <w:ind w:firstLine="0" w:left="79" w:right="219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4.3.</w:t>
            </w:r>
            <w:r>
              <w:rPr>
                <w:rFonts w:ascii="Times New Roman" w:hAnsi="Times New Roman"/>
                <w:sz w:val="26"/>
              </w:rPr>
              <w:t> </w:t>
            </w:r>
            <w:r>
              <w:rPr>
                <w:rFonts w:ascii="Times New Roman" w:hAnsi="Times New Roman"/>
                <w:sz w:val="26"/>
              </w:rPr>
              <w:t>Источники данных</w:t>
            </w:r>
          </w:p>
        </w:tc>
      </w:tr>
      <w:tr>
        <w:tc>
          <w:tcPr>
            <w:tcW w:type="dxa" w:w="4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00000">
            <w:pPr>
              <w:spacing w:after="0" w:line="240" w:lineRule="auto"/>
              <w:ind w:firstLine="0" w:left="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Органы местного самоуправления муниципальных </w:t>
            </w:r>
            <w:r>
              <w:rPr>
                <w:rFonts w:ascii="Times New Roman" w:hAnsi="Times New Roman"/>
                <w:sz w:val="24"/>
              </w:rPr>
              <w:t>образований</w:t>
            </w:r>
            <w:r>
              <w:rPr>
                <w:rFonts w:ascii="Times New Roman" w:hAnsi="Times New Roman"/>
                <w:sz w:val="24"/>
              </w:rPr>
              <w:t xml:space="preserve"> Республики Саха (Якутия) (по согласованию), </w:t>
            </w:r>
            <w:r>
              <w:rPr>
                <w:rFonts w:ascii="Times New Roman" w:hAnsi="Times New Roman"/>
                <w:sz w:val="24"/>
              </w:rPr>
              <w:t>ресурсоснабжающие</w:t>
            </w:r>
            <w:r>
              <w:rPr>
                <w:rFonts w:ascii="Times New Roman" w:hAnsi="Times New Roman"/>
                <w:sz w:val="24"/>
              </w:rPr>
              <w:t xml:space="preserve"> организации Республики Саха (Якутия) (по согласованию)</w:t>
            </w:r>
          </w:p>
          <w:p w14:paraId="6E000000">
            <w:pPr>
              <w:spacing w:after="0" w:line="240" w:lineRule="auto"/>
              <w:ind w:firstLine="0" w:left="79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00000">
            <w:pPr>
              <w:spacing w:after="0" w:line="240" w:lineRule="auto"/>
              <w:ind w:firstLine="0" w:left="79" w:right="-28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337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00000">
            <w:pPr>
              <w:spacing w:after="0" w:line="240" w:lineRule="auto"/>
              <w:ind w:firstLine="0" w:left="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Правила предоставления публично-правовой компанией «Фонд развития территорий» финансовой поддержки бюджетам </w:t>
            </w:r>
            <w:r>
              <w:rPr>
                <w:rFonts w:ascii="Times New Roman" w:hAnsi="Times New Roman"/>
                <w:sz w:val="24"/>
              </w:rPr>
              <w:t>субъектов Российской Федерации за счет средств публично-правовой компании «Фонд развития территорий» на модернизацию систем коммунальной инфраструктуры на 2023-2027 годы, утвержденной постановлением Правительства Российской Федерации от 08.12.2022 № 2253</w:t>
            </w:r>
          </w:p>
        </w:tc>
      </w:tr>
    </w:tbl>
    <w:p w14:paraId="71000000">
      <w:pPr>
        <w:spacing w:after="0" w:line="240" w:lineRule="auto"/>
        <w:ind w:firstLine="709" w:left="-567" w:righ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Изменение функций (полномочий, обязанностей, прав) органов государственной власти Республики Саха (Якутия) (органов местного самоуправления), а также порядка их реализации в связи с введением предлагаемого правового регулирования</w:t>
      </w:r>
    </w:p>
    <w:p w14:paraId="72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-5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2778"/>
        <w:gridCol w:w="1701"/>
        <w:gridCol w:w="1701"/>
        <w:gridCol w:w="1757"/>
        <w:gridCol w:w="1701"/>
      </w:tblGrid>
      <w:tr>
        <w:tc>
          <w:tcPr>
            <w:tcW w:type="dxa" w:w="2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00000">
            <w:pPr>
              <w:spacing w:after="0" w:line="240" w:lineRule="auto"/>
              <w:ind w:firstLine="0" w:left="79" w:right="2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5.1.</w:t>
            </w:r>
            <w:r>
              <w:rPr>
                <w:rFonts w:ascii="Times New Roman" w:hAnsi="Times New Roman"/>
                <w:sz w:val="28"/>
              </w:rPr>
              <w:t> </w:t>
            </w:r>
            <w:r>
              <w:rPr>
                <w:rFonts w:ascii="Times New Roman" w:hAnsi="Times New Roman"/>
                <w:sz w:val="28"/>
              </w:rPr>
              <w:t>Наименование функции (полномочия, обязанности или права)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00000">
            <w:pPr>
              <w:spacing w:after="0" w:line="240" w:lineRule="auto"/>
              <w:ind w:firstLine="0" w:left="79" w:right="2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5.2.</w:t>
            </w:r>
            <w:r>
              <w:rPr>
                <w:rFonts w:ascii="Times New Roman" w:hAnsi="Times New Roman"/>
                <w:sz w:val="28"/>
              </w:rPr>
              <w:t> </w:t>
            </w:r>
            <w:r>
              <w:rPr>
                <w:rFonts w:ascii="Times New Roman" w:hAnsi="Times New Roman"/>
                <w:sz w:val="28"/>
              </w:rPr>
              <w:t>Характер функции (новая / изменяемая / отменяемая)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00000">
            <w:pPr>
              <w:spacing w:after="0" w:line="240" w:lineRule="auto"/>
              <w:ind w:firstLine="0" w:left="79" w:right="2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5.3. Предполагаемый порядок реализации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00000">
            <w:pPr>
              <w:spacing w:after="0" w:line="240" w:lineRule="auto"/>
              <w:ind w:firstLine="0" w:left="79" w:right="2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00000">
            <w:pPr>
              <w:spacing w:after="0" w:line="240" w:lineRule="auto"/>
              <w:ind w:firstLine="0" w:left="79" w:right="2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5.5. Оценка изменения потребностей в других ресурсах</w:t>
            </w:r>
          </w:p>
        </w:tc>
      </w:tr>
      <w:tr>
        <w:tc>
          <w:tcPr>
            <w:tcW w:type="dxa" w:w="963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00000">
            <w:pPr>
              <w:spacing w:after="0" w:line="240" w:lineRule="auto"/>
              <w:ind w:firstLine="0" w:left="79" w:right="2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</w:t>
            </w:r>
            <w:r>
              <w:rPr>
                <w:rFonts w:ascii="Times New Roman" w:hAnsi="Times New Roman"/>
                <w:sz w:val="28"/>
              </w:rPr>
              <w:t xml:space="preserve"> органа государственной власти</w:t>
            </w:r>
            <w:r>
              <w:rPr>
                <w:rFonts w:ascii="Times New Roman" w:hAnsi="Times New Roman"/>
                <w:sz w:val="28"/>
              </w:rPr>
              <w:t>: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Министерство </w:t>
            </w:r>
            <w:r>
              <w:rPr>
                <w:rFonts w:ascii="Times New Roman" w:hAnsi="Times New Roman"/>
                <w:sz w:val="28"/>
                <w:u w:val="single"/>
              </w:rPr>
              <w:t>жилищно-коммунального хозяйства и энергетики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Республики Саха (Якутия)</w:t>
            </w:r>
          </w:p>
        </w:tc>
      </w:tr>
      <w:tr>
        <w:tc>
          <w:tcPr>
            <w:tcW w:type="dxa" w:w="2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00000">
            <w:pPr>
              <w:spacing w:after="0" w:line="240" w:lineRule="auto"/>
              <w:ind w:firstLine="0" w:left="79" w:right="2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Функция (полном</w:t>
            </w:r>
            <w:r>
              <w:rPr>
                <w:rFonts w:ascii="Times New Roman" w:hAnsi="Times New Roman"/>
                <w:sz w:val="28"/>
              </w:rPr>
              <w:t xml:space="preserve">очие, обязанность или право)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00000">
            <w:pPr>
              <w:spacing w:after="0" w:line="240" w:lineRule="auto"/>
              <w:ind w:firstLine="0" w:left="79" w:right="2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изменяется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00000">
            <w:pPr>
              <w:spacing w:after="0" w:line="240" w:lineRule="auto"/>
              <w:ind w:firstLine="0" w:left="79" w:right="2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изменяется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00000">
            <w:pPr>
              <w:spacing w:after="0" w:line="240" w:lineRule="auto"/>
              <w:ind w:firstLine="0" w:left="79" w:right="2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изменяется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00000">
            <w:pPr>
              <w:spacing w:after="0" w:line="240" w:lineRule="auto"/>
              <w:ind w:firstLine="0" w:left="79" w:right="2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изменяется</w:t>
            </w:r>
          </w:p>
        </w:tc>
      </w:tr>
    </w:tbl>
    <w:p w14:paraId="7E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</w:p>
    <w:p w14:paraId="7F000000">
      <w:pPr>
        <w:spacing w:after="0" w:line="240" w:lineRule="auto"/>
        <w:ind w:firstLine="709" w:left="-567" w:righ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</w:t>
      </w:r>
      <w:r>
        <w:rPr>
          <w:rFonts w:ascii="Times New Roman" w:hAnsi="Times New Roman"/>
          <w:sz w:val="28"/>
        </w:rPr>
        <w:t xml:space="preserve">Расходы государственного бюджета Республики Саха (Якутия), связанные с созданием необходимых правовых, организационных и информационных условий применения проекта акта </w:t>
      </w:r>
      <w:r>
        <w:rPr>
          <w:rFonts w:ascii="Times New Roman" w:hAnsi="Times New Roman"/>
          <w:sz w:val="28"/>
        </w:rPr>
        <w:t>Министерства жилищно-коммунального хозяйства и энергетики Республики Саха (Якутия)</w:t>
      </w:r>
      <w:r>
        <w:rPr>
          <w:rFonts w:ascii="Times New Roman" w:hAnsi="Times New Roman"/>
          <w:sz w:val="28"/>
        </w:rPr>
        <w:t xml:space="preserve">, а также для его соблюдения субъектами предпринимательской и инвестиционной деятельности, в том числе расходы организаций, осуществляющих предпринимательскую и инвестиционную </w:t>
      </w:r>
      <w:r>
        <w:rPr>
          <w:rFonts w:ascii="Times New Roman" w:hAnsi="Times New Roman"/>
          <w:sz w:val="28"/>
        </w:rPr>
        <w:t>деятельность, собственником имущества которых является Республика Саха (Якутия)</w:t>
      </w:r>
      <w:r>
        <w:rPr>
          <w:rFonts w:ascii="Times New Roman" w:hAnsi="Times New Roman"/>
          <w:sz w:val="28"/>
        </w:rPr>
        <w:t>:</w:t>
      </w:r>
    </w:p>
    <w:p w14:paraId="80000000">
      <w:pPr>
        <w:spacing w:after="0" w:line="240" w:lineRule="auto"/>
        <w:ind w:firstLine="709" w:left="-567" w:right="-284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В </w:t>
      </w:r>
      <w:r>
        <w:rPr>
          <w:rFonts w:ascii="Times New Roman" w:hAnsi="Times New Roman"/>
          <w:sz w:val="28"/>
          <w:u w:val="single"/>
        </w:rPr>
        <w:t xml:space="preserve">рамках </w:t>
      </w:r>
      <w:r>
        <w:rPr>
          <w:rFonts w:ascii="Times New Roman" w:hAnsi="Times New Roman"/>
          <w:sz w:val="28"/>
          <w:u w:val="single"/>
        </w:rPr>
        <w:t>Правил предоставления публично-правовой компанией «Фонд развития территорий» финансовой поддержки бюджетам субъектов Российской Федерации за счет средств публично-правовой компании «Фонд развития территорий» на модернизацию систем коммунальной инфраструктуры на 2023-2027 годы, утвержденной постановлением Правительства Российской Федерации от 08.12.2022 № 2253</w:t>
      </w:r>
      <w:r>
        <w:rPr>
          <w:rFonts w:ascii="Times New Roman" w:hAnsi="Times New Roman"/>
          <w:sz w:val="28"/>
          <w:u w:val="single"/>
        </w:rPr>
        <w:t>.</w:t>
      </w:r>
    </w:p>
    <w:p w14:paraId="81000000">
      <w:pPr>
        <w:spacing w:after="0" w:line="240" w:lineRule="auto"/>
        <w:ind w:firstLine="709" w:left="-567" w:righ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Оценка дополнительных расходов (доходов) государственного бюджета Республики Саха (Якутия) (местных бюджетов), связанных с введением предлагаемого правового регулирования</w:t>
      </w:r>
      <w:r>
        <w:rPr>
          <w:rFonts w:ascii="Times New Roman" w:hAnsi="Times New Roman"/>
          <w:sz w:val="28"/>
        </w:rPr>
        <w:t xml:space="preserve"> – дополнительные расходы не возникают</w:t>
      </w:r>
      <w:r>
        <w:rPr>
          <w:rFonts w:ascii="Times New Roman" w:hAnsi="Times New Roman"/>
          <w:sz w:val="28"/>
        </w:rPr>
        <w:t>.</w:t>
      </w:r>
    </w:p>
    <w:p w14:paraId="82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.4.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Другие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сведения о дополнительных расходах (доходах) государственного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бюджета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Республики Саха (Якутия) (местных бюджетов), возникающих в связи 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введением предлагаемого правового регулирования:</w:t>
      </w:r>
    </w:p>
    <w:p w14:paraId="83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Предлагаемое правовое регулирование дополнительных расходов из государственного бюджета РС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(Я) не влечет</w:t>
      </w:r>
      <w:r>
        <w:rPr>
          <w:rFonts w:ascii="Times New Roman" w:hAnsi="Times New Roman"/>
          <w:sz w:val="28"/>
          <w:u w:val="single"/>
        </w:rPr>
        <w:t>.</w:t>
      </w:r>
    </w:p>
    <w:p w14:paraId="84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.5. Источники данных:</w:t>
      </w:r>
    </w:p>
    <w:p w14:paraId="85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Предлагаемое правовое регулирование дополнительных расходов из государственного бюджета РС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(Я) не влечет</w:t>
      </w:r>
    </w:p>
    <w:p w14:paraId="86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Изменение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обязанностей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(ограничений)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потенциальных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адресатов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предлагаемого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правового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регулирования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связанные с ними дополнительные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расходы (доходы)</w:t>
      </w:r>
    </w:p>
    <w:p w14:paraId="87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-5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2041"/>
        <w:gridCol w:w="3572"/>
        <w:gridCol w:w="1928"/>
        <w:gridCol w:w="2098"/>
      </w:tblGrid>
      <w:tr>
        <w:trPr>
          <w:trHeight w:hRule="atLeast" w:val="2443"/>
        </w:trPr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8000000">
            <w:pPr>
              <w:spacing w:after="0" w:line="240" w:lineRule="auto"/>
              <w:ind w:firstLine="363" w:left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7</w:t>
            </w:r>
            <w:r>
              <w:rPr>
                <w:rFonts w:ascii="Times New Roman" w:hAnsi="Times New Roman"/>
                <w:sz w:val="26"/>
              </w:rPr>
              <w:t>.1.</w:t>
            </w:r>
            <w:r>
              <w:rPr>
                <w:rFonts w:ascii="Times New Roman" w:hAnsi="Times New Roman"/>
                <w:sz w:val="26"/>
              </w:rPr>
              <w:t> </w:t>
            </w:r>
            <w:r>
              <w:rPr>
                <w:rFonts w:ascii="Times New Roman" w:hAnsi="Times New Roman"/>
                <w:sz w:val="26"/>
              </w:rPr>
              <w:t xml:space="preserve">Группы потенциальных адресатов предлагаемого правового регулирования (в соответствии с </w:t>
            </w:r>
            <w:r>
              <w:rPr>
                <w:rFonts w:ascii="Times New Roman" w:hAnsi="Times New Roman"/>
                <w:sz w:val="26"/>
              </w:rPr>
              <w:t>пп</w:t>
            </w:r>
            <w:r>
              <w:rPr>
                <w:rFonts w:ascii="Times New Roman" w:hAnsi="Times New Roman"/>
                <w:sz w:val="26"/>
              </w:rPr>
              <w:t>. 4.1 сводного отчета)</w:t>
            </w:r>
          </w:p>
        </w:tc>
        <w:tc>
          <w:tcPr>
            <w:tcW w:type="dxa" w:w="3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9000000">
            <w:pPr>
              <w:spacing w:after="0" w:line="240" w:lineRule="auto"/>
              <w:ind w:firstLine="363" w:left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7</w:t>
            </w:r>
            <w:r>
              <w:rPr>
                <w:rFonts w:ascii="Times New Roman" w:hAnsi="Times New Roman"/>
                <w:sz w:val="26"/>
              </w:rPr>
              <w:t>.2.</w:t>
            </w:r>
            <w:r>
              <w:rPr>
                <w:rFonts w:ascii="Times New Roman" w:hAnsi="Times New Roman"/>
                <w:sz w:val="26"/>
              </w:rPr>
              <w:t> </w:t>
            </w:r>
            <w:r>
              <w:rPr>
                <w:rFonts w:ascii="Times New Roman" w:hAnsi="Times New Roman"/>
                <w:sz w:val="26"/>
              </w:rPr>
              <w:t>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A000000">
            <w:pPr>
              <w:spacing w:after="0" w:line="240" w:lineRule="auto"/>
              <w:ind w:firstLine="363" w:left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7</w:t>
            </w:r>
            <w:r>
              <w:rPr>
                <w:rFonts w:ascii="Times New Roman" w:hAnsi="Times New Roman"/>
                <w:sz w:val="26"/>
              </w:rPr>
              <w:t>.3.</w:t>
            </w:r>
            <w:r>
              <w:rPr>
                <w:rFonts w:ascii="Times New Roman" w:hAnsi="Times New Roman"/>
                <w:sz w:val="26"/>
              </w:rPr>
              <w:t> </w:t>
            </w:r>
            <w:r>
              <w:rPr>
                <w:rFonts w:ascii="Times New Roman" w:hAnsi="Times New Roman"/>
                <w:sz w:val="26"/>
              </w:rPr>
              <w:t>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B000000">
            <w:pPr>
              <w:spacing w:after="0" w:line="240" w:lineRule="auto"/>
              <w:ind w:firstLine="363" w:left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7</w:t>
            </w:r>
            <w:r>
              <w:rPr>
                <w:rFonts w:ascii="Times New Roman" w:hAnsi="Times New Roman"/>
                <w:sz w:val="26"/>
              </w:rPr>
              <w:t>.4.</w:t>
            </w:r>
            <w:r>
              <w:rPr>
                <w:rFonts w:ascii="Times New Roman" w:hAnsi="Times New Roman"/>
                <w:sz w:val="26"/>
              </w:rPr>
              <w:t> </w:t>
            </w:r>
            <w:r>
              <w:rPr>
                <w:rFonts w:ascii="Times New Roman" w:hAnsi="Times New Roman"/>
                <w:sz w:val="26"/>
              </w:rPr>
              <w:t>Количественная оценка, млн рублей</w:t>
            </w:r>
          </w:p>
        </w:tc>
      </w:tr>
      <w:tr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Органы местного самоуправления муниципальных районов, муниципальных и городских округов Республики Саха (Якутия) (по согласованию), </w:t>
            </w:r>
            <w:r>
              <w:rPr>
                <w:rFonts w:ascii="Times New Roman" w:hAnsi="Times New Roman"/>
                <w:sz w:val="26"/>
              </w:rPr>
              <w:t>ресурсоснабжающие</w:t>
            </w:r>
            <w:r>
              <w:rPr>
                <w:rFonts w:ascii="Times New Roman" w:hAnsi="Times New Roman"/>
                <w:sz w:val="26"/>
              </w:rPr>
              <w:t xml:space="preserve"> организации </w:t>
            </w:r>
            <w:r>
              <w:rPr>
                <w:rFonts w:ascii="Times New Roman" w:hAnsi="Times New Roman"/>
                <w:sz w:val="26"/>
              </w:rPr>
              <w:t>Республики Саха (Якутия) (по согласованию)</w:t>
            </w:r>
          </w:p>
        </w:tc>
        <w:tc>
          <w:tcPr>
            <w:tcW w:type="dxa" w:w="3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D000000">
            <w:pPr>
              <w:spacing w:after="0" w:line="240" w:lineRule="auto"/>
              <w:ind w:firstLine="363" w:left="0" w:right="22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E000000">
            <w:pPr>
              <w:spacing w:after="0" w:line="240" w:lineRule="auto"/>
              <w:ind w:firstLine="363" w:left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F000000">
            <w:pPr>
              <w:spacing w:after="0" w:line="240" w:lineRule="auto"/>
              <w:ind w:firstLine="363" w:left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</w:p>
        </w:tc>
      </w:tr>
    </w:tbl>
    <w:p w14:paraId="90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</w:p>
    <w:p w14:paraId="91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.5.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Издержки и выгоды адресатов предлагаемого правового регулирования, не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поддающиеся количественной оценке:</w:t>
      </w:r>
    </w:p>
    <w:p w14:paraId="92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Дополнительный механизм государственной поддержки </w:t>
      </w:r>
      <w:r>
        <w:rPr>
          <w:rFonts w:ascii="Times New Roman" w:hAnsi="Times New Roman"/>
          <w:sz w:val="28"/>
          <w:u w:val="single"/>
        </w:rPr>
        <w:t>населению на улучшение жилищно-коммунальных услуг</w:t>
      </w:r>
      <w:r>
        <w:rPr>
          <w:rFonts w:ascii="Times New Roman" w:hAnsi="Times New Roman"/>
          <w:sz w:val="28"/>
          <w:u w:val="single"/>
        </w:rPr>
        <w:t>.</w:t>
      </w:r>
    </w:p>
    <w:p w14:paraId="93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.6. Источники данных:</w:t>
      </w:r>
    </w:p>
    <w:p w14:paraId="94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</w:t>
      </w:r>
      <w:r>
        <w:rPr>
          <w:rFonts w:ascii="Times New Roman" w:hAnsi="Times New Roman"/>
          <w:sz w:val="28"/>
          <w:u w:val="single"/>
        </w:rPr>
        <w:t>нет</w:t>
      </w:r>
      <w:r>
        <w:rPr>
          <w:rFonts w:ascii="Times New Roman" w:hAnsi="Times New Roman"/>
          <w:sz w:val="28"/>
        </w:rPr>
        <w:t>________________________________</w:t>
      </w:r>
      <w:r>
        <w:rPr>
          <w:rFonts w:ascii="Times New Roman" w:hAnsi="Times New Roman"/>
          <w:sz w:val="28"/>
        </w:rPr>
        <w:t>_________________________</w:t>
      </w:r>
    </w:p>
    <w:p w14:paraId="95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Оценка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рисков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неблагоприятных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последствий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применения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предлагаемого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правового регулирования</w:t>
      </w:r>
    </w:p>
    <w:p w14:paraId="96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-5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402"/>
        <w:gridCol w:w="2127"/>
        <w:gridCol w:w="2126"/>
        <w:gridCol w:w="2126"/>
      </w:tblGrid>
      <w:t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7000000">
            <w:pPr>
              <w:spacing w:after="0" w:line="240" w:lineRule="auto"/>
              <w:ind w:firstLine="1" w:left="79" w:right="-28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  <w:r>
              <w:rPr>
                <w:rFonts w:ascii="Times New Roman" w:hAnsi="Times New Roman"/>
                <w:sz w:val="28"/>
              </w:rPr>
              <w:t>.1. Виды рисков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00000">
            <w:pPr>
              <w:spacing w:after="0" w:line="240" w:lineRule="auto"/>
              <w:ind w:firstLine="1" w:left="79" w:right="8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  <w:r>
              <w:rPr>
                <w:rFonts w:ascii="Times New Roman" w:hAnsi="Times New Roman"/>
                <w:sz w:val="28"/>
              </w:rPr>
              <w:t>.2.</w:t>
            </w:r>
            <w:r>
              <w:rPr>
                <w:rFonts w:ascii="Times New Roman" w:hAnsi="Times New Roman"/>
                <w:sz w:val="28"/>
              </w:rPr>
              <w:t> </w:t>
            </w:r>
            <w:r>
              <w:rPr>
                <w:rFonts w:ascii="Times New Roman" w:hAnsi="Times New Roman"/>
                <w:sz w:val="28"/>
              </w:rPr>
              <w:t>Оценка вероятности наступления неблагоприятных последствий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9000000">
            <w:pPr>
              <w:spacing w:after="0" w:line="240" w:lineRule="auto"/>
              <w:ind w:firstLine="1" w:left="79" w:right="7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  <w:r>
              <w:rPr>
                <w:rFonts w:ascii="Times New Roman" w:hAnsi="Times New Roman"/>
                <w:sz w:val="28"/>
              </w:rPr>
              <w:t>.3. Методы контроля рисков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A000000">
            <w:pPr>
              <w:spacing w:after="0" w:line="240" w:lineRule="auto"/>
              <w:ind w:firstLine="1" w:left="79" w:right="7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  <w:r>
              <w:rPr>
                <w:rFonts w:ascii="Times New Roman" w:hAnsi="Times New Roman"/>
                <w:sz w:val="28"/>
              </w:rPr>
              <w:t>.4. Степень контроля рисков (полный/частичный/отсутствует)</w:t>
            </w:r>
          </w:p>
        </w:tc>
      </w:tr>
      <w:t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</w:tbl>
    <w:p w14:paraId="9F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  <w:highlight w:val="red"/>
        </w:rPr>
      </w:pPr>
    </w:p>
    <w:p w14:paraId="A0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.5. Источники данных:</w:t>
      </w:r>
    </w:p>
    <w:p w14:paraId="A1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отсутствуют</w:t>
      </w:r>
      <w:r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>______________________________</w:t>
      </w:r>
    </w:p>
    <w:p w14:paraId="A2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 Сравнение возможных вариантов решения проблемы</w:t>
      </w:r>
    </w:p>
    <w:p w14:paraId="A3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  <w:highlight w:val="red"/>
        </w:rPr>
      </w:pPr>
    </w:p>
    <w:tbl>
      <w:tblPr>
        <w:tblStyle w:val="Style_3"/>
        <w:tblInd w:type="dxa" w:w="-5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094"/>
        <w:gridCol w:w="1983"/>
        <w:gridCol w:w="1709"/>
      </w:tblGrid>
      <w:tr>
        <w:tc>
          <w:tcPr>
            <w:tcW w:type="dxa" w:w="6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00000">
            <w:pPr>
              <w:spacing w:after="0" w:line="240" w:lineRule="auto"/>
              <w:ind w:firstLine="709" w:left="-567" w:right="7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00000">
            <w:pPr>
              <w:spacing w:after="0" w:line="240" w:lineRule="auto"/>
              <w:ind w:firstLine="709" w:left="-567" w:right="7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Вариант 1</w:t>
            </w:r>
          </w:p>
        </w:tc>
        <w:tc>
          <w:tcPr>
            <w:tcW w:type="dxa" w:w="1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6000000">
            <w:pPr>
              <w:spacing w:after="0" w:line="240" w:lineRule="auto"/>
              <w:ind w:firstLine="647" w:left="-56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Вариант 2</w:t>
            </w:r>
          </w:p>
        </w:tc>
      </w:tr>
      <w:tr>
        <w:trPr>
          <w:trHeight w:hRule="atLeast" w:val="486"/>
        </w:trPr>
        <w:tc>
          <w:tcPr>
            <w:tcW w:type="dxa" w:w="6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7000000">
            <w:pPr>
              <w:spacing w:after="0" w:line="240" w:lineRule="auto"/>
              <w:ind w:firstLine="0" w:left="80" w:right="7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  <w:r>
              <w:rPr>
                <w:rFonts w:ascii="Times New Roman" w:hAnsi="Times New Roman"/>
                <w:sz w:val="28"/>
              </w:rPr>
              <w:t>.1. Содержание варианта решения проблемы</w:t>
            </w:r>
          </w:p>
        </w:tc>
        <w:tc>
          <w:tcPr>
            <w:tcW w:type="dxa" w:w="1983"/>
            <w:tcBorders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8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Принятие акта</w:t>
            </w:r>
          </w:p>
        </w:tc>
        <w:tc>
          <w:tcPr>
            <w:tcW w:type="dxa" w:w="1709"/>
            <w:tcBorders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9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принятие акта</w:t>
            </w:r>
          </w:p>
        </w:tc>
      </w:tr>
      <w:tr>
        <w:tc>
          <w:tcPr>
            <w:tcW w:type="dxa" w:w="6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A000000">
            <w:pPr>
              <w:spacing w:after="0" w:line="240" w:lineRule="auto"/>
              <w:ind w:firstLine="0" w:left="80" w:right="7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  <w:r>
              <w:rPr>
                <w:rFonts w:ascii="Times New Roman" w:hAnsi="Times New Roman"/>
                <w:sz w:val="28"/>
              </w:rPr>
              <w:t>.2. Качественная характеристика и оценка динамики численности потенциальных адресатов предлагаемого правового регулирования в среднесрочном периоде</w:t>
            </w:r>
            <w:r>
              <w:rPr>
                <w:rFonts w:ascii="Times New Roman" w:hAnsi="Times New Roman"/>
                <w:sz w:val="28"/>
              </w:rPr>
              <w:t xml:space="preserve">                       </w:t>
            </w:r>
            <w:r>
              <w:rPr>
                <w:rFonts w:ascii="Times New Roman" w:hAnsi="Times New Roman"/>
                <w:sz w:val="28"/>
              </w:rPr>
              <w:t xml:space="preserve">  </w:t>
            </w:r>
            <w:r>
              <w:rPr>
                <w:rFonts w:ascii="Times New Roman" w:hAnsi="Times New Roman"/>
                <w:sz w:val="28"/>
              </w:rPr>
              <w:t xml:space="preserve"> (</w:t>
            </w:r>
            <w:r>
              <w:rPr>
                <w:rFonts w:ascii="Times New Roman" w:hAnsi="Times New Roman"/>
                <w:sz w:val="28"/>
              </w:rPr>
              <w:t>1 - 3 года)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00000">
            <w:pPr>
              <w:pStyle w:val="Style_6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Реализация проекта позволит улучшить уровень жизни и комфорт проживания части населения Республики Саха (Якутия), </w:t>
            </w:r>
          </w:p>
          <w:p w14:paraId="AC000000">
            <w:pPr>
              <w:pStyle w:val="Style_4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повысится</w:t>
            </w:r>
            <w:r>
              <w:rPr>
                <w:rFonts w:ascii="Times New Roman" w:hAnsi="Times New Roman"/>
                <w:sz w:val="26"/>
              </w:rPr>
              <w:t xml:space="preserve"> качество</w:t>
            </w:r>
            <w:r>
              <w:rPr>
                <w:rFonts w:ascii="Times New Roman" w:hAnsi="Times New Roman"/>
                <w:sz w:val="26"/>
              </w:rPr>
              <w:t xml:space="preserve"> и надежность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предоставления коммунальных услуг</w:t>
            </w:r>
            <w:r>
              <w:rPr>
                <w:rFonts w:ascii="Times New Roman" w:hAnsi="Times New Roman"/>
                <w:sz w:val="26"/>
              </w:rPr>
              <w:t>,</w:t>
            </w:r>
          </w:p>
          <w:p w14:paraId="AD000000">
            <w:pPr>
              <w:pStyle w:val="Style_6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увеличится протяженность</w:t>
            </w:r>
            <w:r>
              <w:rPr>
                <w:rFonts w:ascii="Times New Roman" w:hAnsi="Times New Roman"/>
                <w:sz w:val="26"/>
              </w:rPr>
              <w:t xml:space="preserve"> замененных</w:t>
            </w:r>
            <w:r>
              <w:rPr>
                <w:rFonts w:ascii="Times New Roman" w:hAnsi="Times New Roman"/>
                <w:sz w:val="26"/>
              </w:rPr>
              <w:t xml:space="preserve"> инженерных сетей, снизится аварийность коммунальной инфраструктуры</w:t>
            </w:r>
          </w:p>
        </w:tc>
        <w:tc>
          <w:tcPr>
            <w:tcW w:type="dxa" w:w="1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00000">
            <w:pPr>
              <w:pStyle w:val="Style_6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Отсутствие </w:t>
            </w:r>
            <w:r>
              <w:rPr>
                <w:rFonts w:ascii="Times New Roman" w:hAnsi="Times New Roman"/>
                <w:sz w:val="26"/>
              </w:rPr>
              <w:t>модернизации, замены инженерных сетей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 xml:space="preserve">у </w:t>
            </w:r>
            <w:r>
              <w:rPr>
                <w:rFonts w:ascii="Times New Roman" w:hAnsi="Times New Roman"/>
                <w:sz w:val="26"/>
              </w:rPr>
              <w:t>части насе</w:t>
            </w:r>
            <w:r>
              <w:rPr>
                <w:rFonts w:ascii="Times New Roman" w:hAnsi="Times New Roman"/>
                <w:sz w:val="26"/>
              </w:rPr>
              <w:t>ления Республики Саха (Якутия)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</w:p>
        </w:tc>
      </w:tr>
      <w:tr>
        <w:trPr>
          <w:trHeight w:hRule="atLeast" w:val="558"/>
        </w:trPr>
        <w:tc>
          <w:tcPr>
            <w:tcW w:type="dxa" w:w="6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00000">
            <w:pPr>
              <w:spacing w:after="0" w:line="240" w:lineRule="auto"/>
              <w:ind w:firstLine="0" w:left="80" w:right="7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  <w:r>
              <w:rPr>
                <w:rFonts w:ascii="Times New Roman" w:hAnsi="Times New Roman"/>
                <w:sz w:val="28"/>
              </w:rPr>
              <w:t>.3. 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00000">
            <w:pPr>
              <w:spacing w:after="0" w:line="240" w:lineRule="auto"/>
              <w:ind w:firstLine="1" w:left="-6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 рублей</w:t>
            </w:r>
          </w:p>
        </w:tc>
        <w:tc>
          <w:tcPr>
            <w:tcW w:type="dxa" w:w="1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1000000">
            <w:pPr>
              <w:spacing w:after="0" w:line="240" w:lineRule="auto"/>
              <w:ind w:firstLine="1" w:left="-6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 рублей</w:t>
            </w:r>
          </w:p>
        </w:tc>
      </w:tr>
      <w:tr>
        <w:tc>
          <w:tcPr>
            <w:tcW w:type="dxa" w:w="6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2000000">
            <w:pPr>
              <w:spacing w:after="0" w:line="240" w:lineRule="auto"/>
              <w:ind w:firstLine="0" w:left="80" w:right="7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  <w:r>
              <w:rPr>
                <w:rFonts w:ascii="Times New Roman" w:hAnsi="Times New Roman"/>
                <w:sz w:val="28"/>
              </w:rPr>
              <w:t>.4. Оценка расходов (доходов) государственного бюджета Республики Саха (Якутия), связанных с введением предлагаемого правового регулирования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3000000">
            <w:pPr>
              <w:spacing w:after="0" w:line="240" w:lineRule="auto"/>
              <w:ind w:firstLine="142" w:left="80" w:right="7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 рублей</w:t>
            </w:r>
          </w:p>
        </w:tc>
        <w:tc>
          <w:tcPr>
            <w:tcW w:type="dxa" w:w="1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4000000">
            <w:pPr>
              <w:spacing w:after="0" w:line="240" w:lineRule="auto"/>
              <w:ind w:firstLine="142" w:left="80" w:right="7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 рублей</w:t>
            </w:r>
          </w:p>
        </w:tc>
      </w:tr>
      <w:tr>
        <w:tc>
          <w:tcPr>
            <w:tcW w:type="dxa" w:w="6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5000000">
            <w:pPr>
              <w:spacing w:after="0" w:line="240" w:lineRule="auto"/>
              <w:ind w:firstLine="0" w:left="80" w:right="7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  <w:r>
              <w:rPr>
                <w:rFonts w:ascii="Times New Roman" w:hAnsi="Times New Roman"/>
                <w:sz w:val="28"/>
              </w:rPr>
              <w:t>.5. Оценка возможности достижения заявленных целей регулирования (раздел 3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6000000">
            <w:pPr>
              <w:spacing w:after="0" w:line="240" w:lineRule="auto"/>
              <w:ind w:firstLine="142" w:left="80" w:right="7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Достигается</w:t>
            </w:r>
          </w:p>
        </w:tc>
        <w:tc>
          <w:tcPr>
            <w:tcW w:type="dxa" w:w="1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7000000">
            <w:pPr>
              <w:spacing w:after="0" w:line="240" w:lineRule="auto"/>
              <w:ind w:firstLine="142" w:left="80" w:right="7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д</w:t>
            </w:r>
            <w:r>
              <w:rPr>
                <w:rFonts w:ascii="Times New Roman" w:hAnsi="Times New Roman"/>
                <w:sz w:val="28"/>
              </w:rPr>
              <w:t>остигается</w:t>
            </w:r>
          </w:p>
        </w:tc>
      </w:tr>
      <w:tr>
        <w:tc>
          <w:tcPr>
            <w:tcW w:type="dxa" w:w="6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8000000">
            <w:pPr>
              <w:spacing w:after="0" w:line="240" w:lineRule="auto"/>
              <w:ind w:firstLine="0" w:left="80" w:right="7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  <w:r>
              <w:rPr>
                <w:rFonts w:ascii="Times New Roman" w:hAnsi="Times New Roman"/>
                <w:sz w:val="28"/>
              </w:rPr>
              <w:t>.6. Оценка рисков неблагоприятных последствий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9000000">
            <w:pPr>
              <w:spacing w:after="0" w:line="240" w:lineRule="auto"/>
              <w:ind w:firstLine="142" w:left="80" w:right="7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Низкая</w:t>
            </w:r>
          </w:p>
        </w:tc>
        <w:tc>
          <w:tcPr>
            <w:tcW w:type="dxa" w:w="1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A000000">
            <w:pPr>
              <w:spacing w:after="0" w:line="240" w:lineRule="auto"/>
              <w:ind w:firstLine="142" w:left="80" w:right="7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Высокая</w:t>
            </w:r>
          </w:p>
        </w:tc>
      </w:tr>
      <w:tr>
        <w:tc>
          <w:tcPr>
            <w:tcW w:type="dxa" w:w="6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B000000">
            <w:pPr>
              <w:spacing w:after="0" w:line="240" w:lineRule="auto"/>
              <w:ind w:firstLine="0" w:left="80" w:right="7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  <w:r>
              <w:rPr>
                <w:rFonts w:ascii="Times New Roman" w:hAnsi="Times New Roman"/>
                <w:sz w:val="28"/>
              </w:rPr>
              <w:t>.7. Необходимые для достижения заявленных целей регулирования организационно-технические, методологические, информационные и иные мероприятия, общий объем затрат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C000000">
            <w:pPr>
              <w:spacing w:after="0" w:line="240" w:lineRule="auto"/>
              <w:ind w:firstLine="142" w:left="80" w:right="7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Определение механизма предоставления финансовой поддержки ППК «Фонд развития территорий», конкурсной отбор по мероприятиям программы</w:t>
            </w:r>
          </w:p>
        </w:tc>
        <w:tc>
          <w:tcPr>
            <w:tcW w:type="dxa" w:w="1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D000000">
            <w:pPr>
              <w:spacing w:after="0" w:line="240" w:lineRule="auto"/>
              <w:ind w:firstLine="64" w:left="0" w:right="7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</w:tbl>
    <w:p w14:paraId="BE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</w:p>
    <w:p w14:paraId="BF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.8.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Обоснование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выбора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предпочтительного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варианта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решения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выявленной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проблемы:</w:t>
      </w:r>
    </w:p>
    <w:p w14:paraId="C0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Учитывая проводимую госуда</w:t>
      </w:r>
      <w:r>
        <w:rPr>
          <w:rFonts w:ascii="Times New Roman" w:hAnsi="Times New Roman"/>
          <w:sz w:val="28"/>
          <w:u w:val="single"/>
        </w:rPr>
        <w:t xml:space="preserve">рственную политику в сфере </w:t>
      </w:r>
      <w:r>
        <w:rPr>
          <w:rFonts w:ascii="Times New Roman" w:hAnsi="Times New Roman"/>
          <w:sz w:val="28"/>
          <w:u w:val="single"/>
        </w:rPr>
        <w:t>коммунального комплекса</w:t>
      </w:r>
      <w:r>
        <w:rPr>
          <w:rFonts w:ascii="Times New Roman" w:hAnsi="Times New Roman"/>
          <w:sz w:val="28"/>
          <w:u w:val="single"/>
        </w:rPr>
        <w:t>, предпочтительным является вариант № 1.</w:t>
      </w:r>
    </w:p>
    <w:p w14:paraId="C1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.9. Детальное описание предлагаемого варианта решения проблемы:</w:t>
      </w:r>
    </w:p>
    <w:p w14:paraId="C2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П</w:t>
      </w:r>
      <w:r>
        <w:rPr>
          <w:rFonts w:ascii="Times New Roman" w:hAnsi="Times New Roman"/>
          <w:sz w:val="28"/>
          <w:u w:val="single"/>
        </w:rPr>
        <w:t>риняти</w:t>
      </w:r>
      <w:r>
        <w:rPr>
          <w:rFonts w:ascii="Times New Roman" w:hAnsi="Times New Roman"/>
          <w:sz w:val="28"/>
          <w:u w:val="single"/>
        </w:rPr>
        <w:t>е</w:t>
      </w:r>
      <w:r>
        <w:rPr>
          <w:rFonts w:ascii="Times New Roman" w:hAnsi="Times New Roman"/>
          <w:sz w:val="28"/>
          <w:u w:val="single"/>
        </w:rPr>
        <w:t xml:space="preserve"> акта, </w:t>
      </w:r>
      <w:r>
        <w:rPr>
          <w:rFonts w:ascii="Times New Roman" w:hAnsi="Times New Roman"/>
          <w:sz w:val="28"/>
          <w:u w:val="single"/>
        </w:rPr>
        <w:t>позволит</w:t>
      </w:r>
      <w:r>
        <w:rPr>
          <w:rFonts w:ascii="Times New Roman" w:hAnsi="Times New Roman"/>
          <w:sz w:val="28"/>
          <w:u w:val="single"/>
        </w:rPr>
        <w:t xml:space="preserve"> улучшить уровень жизни и комфорт проживания населения в сельской местности. В перспективе возможно </w:t>
      </w:r>
      <w:r>
        <w:rPr>
          <w:rFonts w:ascii="Times New Roman" w:hAnsi="Times New Roman"/>
          <w:sz w:val="28"/>
          <w:u w:val="single"/>
        </w:rPr>
        <w:t>подключение жилых</w:t>
      </w:r>
      <w:r>
        <w:rPr>
          <w:rFonts w:ascii="Times New Roman" w:hAnsi="Times New Roman"/>
          <w:sz w:val="28"/>
          <w:u w:val="single"/>
        </w:rPr>
        <w:t xml:space="preserve"> домов к централизова</w:t>
      </w:r>
      <w:r>
        <w:rPr>
          <w:rFonts w:ascii="Times New Roman" w:hAnsi="Times New Roman"/>
          <w:sz w:val="28"/>
          <w:u w:val="single"/>
        </w:rPr>
        <w:t>нным источникам теплоснабжения.</w:t>
      </w:r>
      <w:r>
        <w:rPr>
          <w:rFonts w:ascii="Times New Roman" w:hAnsi="Times New Roman"/>
          <w:sz w:val="28"/>
          <w:u w:val="single"/>
        </w:rPr>
        <w:t xml:space="preserve"> </w:t>
      </w:r>
    </w:p>
    <w:p w14:paraId="C3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Оценка необходимости установления переходного периода и (или) отсрочки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вступления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силу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нормативного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правового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акта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либо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необходимость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распространения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предлагаемого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правового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регулирования на ранее возникшие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отношения:</w:t>
      </w:r>
      <w:r>
        <w:rPr>
          <w:rFonts w:ascii="Times New Roman" w:hAnsi="Times New Roman"/>
          <w:sz w:val="28"/>
        </w:rPr>
        <w:t xml:space="preserve"> </w:t>
      </w:r>
    </w:p>
    <w:p w14:paraId="C4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отсутствуют</w:t>
      </w:r>
    </w:p>
    <w:p w14:paraId="C5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.1. Предполагаемая дата вступления в силу нормативного правового акта:</w:t>
      </w:r>
    </w:p>
    <w:p w14:paraId="C6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в установленном законодательством порядке, со дня </w:t>
      </w:r>
      <w:r>
        <w:rPr>
          <w:rFonts w:ascii="Times New Roman" w:hAnsi="Times New Roman"/>
          <w:sz w:val="28"/>
          <w:u w:val="single"/>
        </w:rPr>
        <w:t>подписания</w:t>
      </w:r>
    </w:p>
    <w:p w14:paraId="C7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Необходимость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установления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переходного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периода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(или) отсрочки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введения предлагаемого правового регулирования: </w:t>
      </w:r>
    </w:p>
    <w:p w14:paraId="C8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отсутствует</w:t>
      </w:r>
    </w:p>
    <w:p w14:paraId="C9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срок переходного периода: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дней с момента принятия проекта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нормативного правового акта;</w:t>
      </w:r>
    </w:p>
    <w:p w14:paraId="CA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отсрочка введения предлагаемого правового регулирования: ___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_____ дней 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момента принятия проекта нормативного правового акта.</w:t>
      </w:r>
    </w:p>
    <w:p w14:paraId="CB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.3.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Необходимость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распространения предлагаемого правового регулирования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ранее возникшие отношения: </w:t>
      </w:r>
    </w:p>
    <w:p w14:paraId="CC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отсутствует</w:t>
      </w:r>
    </w:p>
    <w:p w14:paraId="CD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.3.1.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Период распространения на ранее возникшие отношения: __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_____ дней 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момента принятия проекта нормативного правового акта.</w:t>
      </w:r>
    </w:p>
    <w:p w14:paraId="CE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</w:t>
      </w: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Обоснование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необходимости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установления переходного периода и (или)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отсрочки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вступления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силу нормативного правового акта либо необходимость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распространения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предлагаемого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правового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регулирования на ранее возникшие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отношения:</w:t>
      </w:r>
    </w:p>
    <w:p w14:paraId="CF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отсутствует</w:t>
      </w:r>
      <w:r>
        <w:rPr>
          <w:rFonts w:ascii="Times New Roman" w:hAnsi="Times New Roman"/>
          <w:sz w:val="28"/>
        </w:rPr>
        <w:t>_</w:t>
      </w:r>
    </w:p>
    <w:p w14:paraId="D0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Заполняется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итогам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проведения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публичных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консультаций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проекту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нормативного правового акта и сводного отчета:</w:t>
      </w:r>
    </w:p>
    <w:p w14:paraId="D1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Информация о сроках проведения публичных консультаций по проекту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нормативного правового акта и сводному отчету:</w:t>
      </w:r>
    </w:p>
    <w:p w14:paraId="D2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</w:t>
      </w:r>
      <w:r>
        <w:rPr>
          <w:rFonts w:ascii="Times New Roman" w:hAnsi="Times New Roman"/>
          <w:sz w:val="28"/>
        </w:rPr>
        <w:t>.1.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Срок, в течение которого принимались предложения в связи с публичными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консультациями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 проекту нормативного правового акта и сводному отчету об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оценке регулирующего воздействия:</w:t>
      </w:r>
    </w:p>
    <w:p w14:paraId="D3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начало: </w:t>
      </w:r>
      <w:r>
        <w:rPr>
          <w:rFonts w:ascii="Times New Roman" w:hAnsi="Times New Roman"/>
          <w:sz w:val="28"/>
        </w:rPr>
        <w:t>«30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октя</w:t>
      </w:r>
      <w:r>
        <w:rPr>
          <w:rFonts w:ascii="Times New Roman" w:hAnsi="Times New Roman"/>
          <w:sz w:val="28"/>
        </w:rPr>
        <w:t>ря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2023</w:t>
      </w:r>
      <w:r>
        <w:rPr>
          <w:rFonts w:ascii="Times New Roman" w:hAnsi="Times New Roman"/>
          <w:sz w:val="28"/>
        </w:rPr>
        <w:t xml:space="preserve"> г.;</w:t>
      </w:r>
    </w:p>
    <w:p w14:paraId="D4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окончание: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09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ноябр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23</w:t>
      </w:r>
      <w:r>
        <w:rPr>
          <w:rFonts w:ascii="Times New Roman" w:hAnsi="Times New Roman"/>
          <w:sz w:val="28"/>
        </w:rPr>
        <w:t xml:space="preserve"> г.</w:t>
      </w:r>
    </w:p>
    <w:p w14:paraId="D5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Сведения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количестве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замечаний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предложений, полученных в ходе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публичных консультаций по проекту нормативного правового акта: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___</w:t>
      </w:r>
      <w:r>
        <w:rPr>
          <w:rFonts w:ascii="Times New Roman" w:hAnsi="Times New Roman"/>
          <w:sz w:val="28"/>
          <w:u w:val="single"/>
        </w:rPr>
        <w:t xml:space="preserve">ед. </w:t>
      </w:r>
    </w:p>
    <w:p w14:paraId="D6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Всего замечаний и предложений: 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, из них учтено:</w:t>
      </w:r>
    </w:p>
    <w:p w14:paraId="D7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полностью: _______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_______, учтено частично: _______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_________</w:t>
      </w:r>
      <w:r>
        <w:rPr>
          <w:rFonts w:ascii="Times New Roman" w:hAnsi="Times New Roman"/>
          <w:sz w:val="28"/>
        </w:rPr>
        <w:t>.</w:t>
      </w:r>
    </w:p>
    <w:p w14:paraId="D8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</w:t>
      </w:r>
      <w:r>
        <w:rPr>
          <w:rFonts w:ascii="Times New Roman" w:hAnsi="Times New Roman"/>
          <w:sz w:val="28"/>
        </w:rPr>
        <w:t>.3.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Полный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электронный адрес размещения </w:t>
      </w:r>
      <w:r>
        <w:rPr>
          <w:rFonts w:ascii="Times New Roman" w:hAnsi="Times New Roman"/>
          <w:sz w:val="28"/>
        </w:rPr>
        <w:t>сводного отчета</w:t>
      </w:r>
      <w:r>
        <w:rPr>
          <w:rFonts w:ascii="Times New Roman" w:hAnsi="Times New Roman"/>
          <w:sz w:val="28"/>
        </w:rPr>
        <w:t>:</w:t>
      </w:r>
    </w:p>
    <w:p w14:paraId="D9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sz w:val="28"/>
        </w:rPr>
      </w:pPr>
    </w:p>
    <w:p w14:paraId="DA000000">
      <w:pPr>
        <w:spacing w:after="0" w:line="240" w:lineRule="auto"/>
        <w:ind w:right="-285"/>
        <w:jc w:val="both"/>
        <w:rPr>
          <w:rFonts w:ascii="Times New Roman" w:hAnsi="Times New Roman"/>
          <w:b w:val="1"/>
          <w:sz w:val="28"/>
        </w:rPr>
      </w:pPr>
    </w:p>
    <w:p w14:paraId="DB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b w:val="1"/>
          <w:sz w:val="28"/>
        </w:rPr>
      </w:pPr>
    </w:p>
    <w:p w14:paraId="DC000000">
      <w:pPr>
        <w:spacing w:after="0" w:line="240" w:lineRule="auto"/>
        <w:ind w:firstLine="709" w:left="-567" w:right="-285"/>
        <w:jc w:val="both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t xml:space="preserve">Руководитель </w:t>
      </w:r>
    </w:p>
    <w:p w14:paraId="DD000000">
      <w:pPr>
        <w:spacing w:after="0" w:line="240" w:lineRule="auto"/>
        <w:ind w:firstLine="709" w:left="-567" w:right="-285"/>
        <w:jc w:val="both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t xml:space="preserve">регулирующего органа </w:t>
      </w:r>
    </w:p>
    <w:p w14:paraId="DE000000">
      <w:pPr>
        <w:spacing w:after="0" w:line="240" w:lineRule="auto"/>
        <w:ind w:firstLine="709" w:left="-567" w:right="-285"/>
        <w:jc w:val="both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t xml:space="preserve">государственной власти – министр ЖКХ и энергетикиРС (Я)                </w:t>
      </w:r>
      <w:r>
        <w:rPr>
          <w:rFonts w:ascii="XO Thames" w:hAnsi="XO Thames"/>
          <w:b w:val="1"/>
          <w:sz w:val="24"/>
        </w:rPr>
        <w:t>В.П. Емельянов</w:t>
      </w:r>
    </w:p>
    <w:p w14:paraId="DF000000">
      <w:pPr>
        <w:spacing w:after="0" w:line="240" w:lineRule="auto"/>
        <w:ind w:firstLine="709" w:left="-567" w:right="-285"/>
        <w:jc w:val="both"/>
        <w:rPr>
          <w:rFonts w:ascii="XO Thames" w:hAnsi="XO Thames"/>
          <w:b w:val="1"/>
          <w:sz w:val="24"/>
        </w:rPr>
      </w:pPr>
    </w:p>
    <w:p w14:paraId="E0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b w:val="1"/>
          <w:sz w:val="28"/>
        </w:rPr>
      </w:pPr>
    </w:p>
    <w:p w14:paraId="E1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b w:val="1"/>
          <w:sz w:val="28"/>
        </w:rPr>
      </w:pPr>
    </w:p>
    <w:p w14:paraId="E2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b w:val="1"/>
          <w:sz w:val="28"/>
        </w:rPr>
      </w:pPr>
    </w:p>
    <w:p w14:paraId="E3000000">
      <w:pPr>
        <w:spacing w:after="0" w:line="240" w:lineRule="auto"/>
        <w:ind w:firstLine="709" w:left="-567" w:right="-285"/>
        <w:jc w:val="both"/>
        <w:rPr>
          <w:rFonts w:ascii="Times New Roman" w:hAnsi="Times New Roman"/>
          <w:b w:val="1"/>
          <w:sz w:val="28"/>
        </w:rPr>
      </w:pPr>
    </w:p>
    <w:p w14:paraId="E4000000">
      <w:pPr>
        <w:spacing w:after="0" w:line="360" w:lineRule="exact"/>
        <w:ind w:right="-285"/>
        <w:jc w:val="both"/>
        <w:rPr>
          <w:rFonts w:ascii="Times New Roman" w:hAnsi="Times New Roman"/>
          <w:sz w:val="24"/>
        </w:rPr>
      </w:pPr>
    </w:p>
    <w:p w14:paraId="E5000000">
      <w:pPr>
        <w:spacing w:after="0" w:line="360" w:lineRule="exact"/>
        <w:ind w:right="-285"/>
        <w:jc w:val="both"/>
        <w:rPr>
          <w:rFonts w:ascii="Times New Roman" w:hAnsi="Times New Roman"/>
          <w:sz w:val="24"/>
        </w:rPr>
      </w:pPr>
    </w:p>
    <w:p w14:paraId="E6000000">
      <w:pPr>
        <w:spacing w:after="0" w:line="360" w:lineRule="exact"/>
        <w:ind w:right="-285"/>
        <w:jc w:val="both"/>
        <w:rPr>
          <w:rFonts w:ascii="Times New Roman" w:hAnsi="Times New Roman"/>
          <w:sz w:val="24"/>
        </w:rPr>
      </w:pPr>
    </w:p>
    <w:p w14:paraId="E7000000">
      <w:pPr>
        <w:spacing w:after="0" w:line="360" w:lineRule="exact"/>
        <w:ind w:right="-285"/>
        <w:jc w:val="both"/>
        <w:rPr>
          <w:rFonts w:ascii="Times New Roman" w:hAnsi="Times New Roman"/>
          <w:sz w:val="24"/>
        </w:rPr>
      </w:pPr>
    </w:p>
    <w:p w14:paraId="E8000000">
      <w:pPr>
        <w:spacing w:after="0" w:line="360" w:lineRule="exact"/>
        <w:ind w:right="-285"/>
        <w:jc w:val="both"/>
        <w:rPr>
          <w:rFonts w:ascii="Times New Roman" w:hAnsi="Times New Roman"/>
          <w:sz w:val="24"/>
        </w:rPr>
      </w:pPr>
    </w:p>
    <w:p w14:paraId="E9000000">
      <w:pPr>
        <w:spacing w:after="0" w:line="360" w:lineRule="exact"/>
        <w:ind w:right="-285"/>
        <w:jc w:val="both"/>
        <w:rPr>
          <w:rFonts w:ascii="Times New Roman" w:hAnsi="Times New Roman"/>
          <w:sz w:val="24"/>
        </w:rPr>
      </w:pPr>
    </w:p>
    <w:p w14:paraId="EA000000">
      <w:pPr>
        <w:spacing w:after="0" w:line="360" w:lineRule="exact"/>
        <w:ind w:right="-285"/>
        <w:jc w:val="both"/>
        <w:rPr>
          <w:rFonts w:ascii="Times New Roman" w:hAnsi="Times New Roman"/>
          <w:sz w:val="24"/>
        </w:rPr>
      </w:pPr>
    </w:p>
    <w:p w14:paraId="EB000000">
      <w:pPr>
        <w:spacing w:after="0" w:line="360" w:lineRule="exact"/>
        <w:ind w:right="-285"/>
        <w:jc w:val="both"/>
        <w:rPr>
          <w:rFonts w:ascii="Times New Roman" w:hAnsi="Times New Roman"/>
          <w:sz w:val="24"/>
        </w:rPr>
      </w:pPr>
    </w:p>
    <w:p w14:paraId="EC000000">
      <w:pPr>
        <w:spacing w:after="0" w:line="360" w:lineRule="exact"/>
        <w:ind w:right="-285"/>
        <w:jc w:val="both"/>
        <w:rPr>
          <w:rFonts w:ascii="Times New Roman" w:hAnsi="Times New Roman"/>
          <w:sz w:val="24"/>
        </w:rPr>
      </w:pPr>
    </w:p>
    <w:p w14:paraId="ED000000">
      <w:pPr>
        <w:spacing w:after="0" w:line="360" w:lineRule="exact"/>
        <w:ind w:right="-285"/>
        <w:jc w:val="both"/>
        <w:rPr>
          <w:rFonts w:ascii="Times New Roman" w:hAnsi="Times New Roman"/>
          <w:sz w:val="24"/>
        </w:rPr>
      </w:pPr>
    </w:p>
    <w:p w14:paraId="EE000000">
      <w:pPr>
        <w:spacing w:after="0" w:line="360" w:lineRule="exact"/>
        <w:ind w:right="-285"/>
        <w:jc w:val="both"/>
        <w:rPr>
          <w:rFonts w:ascii="Times New Roman" w:hAnsi="Times New Roman"/>
          <w:sz w:val="24"/>
        </w:rPr>
      </w:pPr>
    </w:p>
    <w:p w14:paraId="EF000000">
      <w:pPr>
        <w:spacing w:after="0" w:line="360" w:lineRule="exact"/>
        <w:ind w:right="-28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Пахомов В.В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8 (4112) </w:t>
      </w:r>
      <w:r>
        <w:rPr>
          <w:rFonts w:ascii="Times New Roman" w:hAnsi="Times New Roman"/>
          <w:sz w:val="24"/>
        </w:rPr>
        <w:t>506-</w:t>
      </w:r>
      <w:r>
        <w:rPr>
          <w:rFonts w:ascii="Times New Roman" w:hAnsi="Times New Roman"/>
          <w:sz w:val="24"/>
        </w:rPr>
        <w:t>894</w:t>
      </w:r>
    </w:p>
    <w:sectPr>
      <w:headerReference r:id="rId1" w:type="first"/>
      <w:headerReference r:id="rId2" w:type="default"/>
      <w:pgSz w:h="16838" w:orient="portrait" w:w="11905"/>
      <w:pgMar w:bottom="993" w:footer="0" w:gutter="0" w:header="0" w:left="1560" w:right="850" w:top="1135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ind/>
      <w:jc w:val="center"/>
      <w:rPr>
        <w:rFonts w:ascii="Times New Roman" w:hAnsi="Times New Roman"/>
      </w:rPr>
    </w:pPr>
  </w:p>
  <w:p w14:paraId="04000000">
    <w:pPr>
      <w:pStyle w:val="Style_1"/>
      <w:ind/>
      <w:jc w:val="center"/>
      <w:rPr>
        <w:rFonts w:ascii="Times New Roman" w:hAnsi="Times New Roman"/>
      </w:rPr>
    </w:pPr>
  </w:p>
  <w:p w14:paraId="05000000">
    <w:pPr>
      <w:pStyle w:val="Style_1"/>
      <w:ind/>
      <w:jc w:val="center"/>
      <w:rPr>
        <w:rFonts w:ascii="Times New Roman" w:hAnsi="Times New Roman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Text w:val="%1)"/>
      <w:lvlJc w:val="left"/>
      <w:pPr>
        <w:ind w:hanging="360" w:left="373"/>
      </w:pPr>
    </w:lvl>
    <w:lvl w:ilvl="1">
      <w:start w:val="1"/>
      <w:numFmt w:val="lowerLetter"/>
      <w:lvlText w:val="%2."/>
      <w:lvlJc w:val="left"/>
      <w:pPr>
        <w:ind w:hanging="360" w:left="1093"/>
      </w:pPr>
    </w:lvl>
    <w:lvl w:ilvl="2">
      <w:start w:val="1"/>
      <w:numFmt w:val="lowerRoman"/>
      <w:lvlText w:val="%3."/>
      <w:lvlJc w:val="right"/>
      <w:pPr>
        <w:ind w:hanging="180" w:left="1813"/>
      </w:pPr>
    </w:lvl>
    <w:lvl w:ilvl="3">
      <w:start w:val="1"/>
      <w:numFmt w:val="decimal"/>
      <w:lvlText w:val="%4."/>
      <w:lvlJc w:val="left"/>
      <w:pPr>
        <w:ind w:hanging="360" w:left="2533"/>
      </w:pPr>
    </w:lvl>
    <w:lvl w:ilvl="4">
      <w:start w:val="1"/>
      <w:numFmt w:val="lowerLetter"/>
      <w:lvlText w:val="%5."/>
      <w:lvlJc w:val="left"/>
      <w:pPr>
        <w:ind w:hanging="360" w:left="3253"/>
      </w:pPr>
    </w:lvl>
    <w:lvl w:ilvl="5">
      <w:start w:val="1"/>
      <w:numFmt w:val="lowerRoman"/>
      <w:lvlText w:val="%6."/>
      <w:lvlJc w:val="right"/>
      <w:pPr>
        <w:ind w:hanging="180" w:left="3973"/>
      </w:pPr>
    </w:lvl>
    <w:lvl w:ilvl="6">
      <w:start w:val="1"/>
      <w:numFmt w:val="decimal"/>
      <w:lvlText w:val="%7."/>
      <w:lvlJc w:val="left"/>
      <w:pPr>
        <w:ind w:hanging="360" w:left="4693"/>
      </w:pPr>
    </w:lvl>
    <w:lvl w:ilvl="7">
      <w:start w:val="1"/>
      <w:numFmt w:val="lowerLetter"/>
      <w:lvlText w:val="%8."/>
      <w:lvlJc w:val="left"/>
      <w:pPr>
        <w:ind w:hanging="360" w:left="5413"/>
      </w:pPr>
    </w:lvl>
    <w:lvl w:ilvl="8">
      <w:start w:val="1"/>
      <w:numFmt w:val="lowerRoman"/>
      <w:lvlText w:val="%9."/>
      <w:lvlJc w:val="right"/>
      <w:pPr>
        <w:ind w:hanging="180" w:left="6133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477"/>
      </w:pPr>
    </w:lvl>
    <w:lvl w:ilvl="1">
      <w:start w:val="1"/>
      <w:numFmt w:val="lowerLetter"/>
      <w:lvlText w:val="%2."/>
      <w:lvlJc w:val="left"/>
      <w:pPr>
        <w:ind w:hanging="360" w:left="1197"/>
      </w:pPr>
    </w:lvl>
    <w:lvl w:ilvl="2">
      <w:start w:val="1"/>
      <w:numFmt w:val="lowerRoman"/>
      <w:lvlText w:val="%3."/>
      <w:lvlJc w:val="right"/>
      <w:pPr>
        <w:ind w:hanging="180" w:left="1917"/>
      </w:pPr>
    </w:lvl>
    <w:lvl w:ilvl="3">
      <w:start w:val="1"/>
      <w:numFmt w:val="decimal"/>
      <w:lvlText w:val="%4."/>
      <w:lvlJc w:val="left"/>
      <w:pPr>
        <w:ind w:hanging="360" w:left="2637"/>
      </w:pPr>
    </w:lvl>
    <w:lvl w:ilvl="4">
      <w:start w:val="1"/>
      <w:numFmt w:val="lowerLetter"/>
      <w:lvlText w:val="%5."/>
      <w:lvlJc w:val="left"/>
      <w:pPr>
        <w:ind w:hanging="360" w:left="3357"/>
      </w:pPr>
    </w:lvl>
    <w:lvl w:ilvl="5">
      <w:start w:val="1"/>
      <w:numFmt w:val="lowerRoman"/>
      <w:lvlText w:val="%6."/>
      <w:lvlJc w:val="right"/>
      <w:pPr>
        <w:ind w:hanging="180" w:left="4077"/>
      </w:pPr>
    </w:lvl>
    <w:lvl w:ilvl="6">
      <w:start w:val="1"/>
      <w:numFmt w:val="decimal"/>
      <w:lvlText w:val="%7."/>
      <w:lvlJc w:val="left"/>
      <w:pPr>
        <w:ind w:hanging="360" w:left="4797"/>
      </w:pPr>
    </w:lvl>
    <w:lvl w:ilvl="7">
      <w:start w:val="1"/>
      <w:numFmt w:val="lowerLetter"/>
      <w:lvlText w:val="%8."/>
      <w:lvlJc w:val="left"/>
      <w:pPr>
        <w:ind w:hanging="360" w:left="5517"/>
      </w:pPr>
    </w:lvl>
    <w:lvl w:ilvl="8">
      <w:start w:val="1"/>
      <w:numFmt w:val="lowerRoman"/>
      <w:lvlText w:val="%9."/>
      <w:lvlJc w:val="right"/>
      <w:pPr>
        <w:ind w:hanging="180" w:left="6237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footer"/>
    <w:basedOn w:val="Style_7"/>
    <w:link w:val="Style_10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0_ch" w:type="character">
    <w:name w:val="footer"/>
    <w:basedOn w:val="Style_7_ch"/>
    <w:link w:val="Style_10"/>
  </w:style>
  <w:style w:styleId="Style_11" w:type="paragraph">
    <w:name w:val="toc 6"/>
    <w:next w:val="Style_7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7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" w:type="paragraph">
    <w:name w:val="header"/>
    <w:basedOn w:val="Style_7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7_ch"/>
    <w:link w:val="Style_1"/>
  </w:style>
  <w:style w:styleId="Style_13" w:type="paragraph">
    <w:name w:val="Balloon Text"/>
    <w:basedOn w:val="Style_7"/>
    <w:link w:val="Style_13_ch"/>
    <w:pPr>
      <w:spacing w:after="0" w:line="240" w:lineRule="auto"/>
      <w:ind/>
    </w:pPr>
    <w:rPr>
      <w:rFonts w:ascii="Segoe UI" w:hAnsi="Segoe UI"/>
      <w:sz w:val="18"/>
    </w:rPr>
  </w:style>
  <w:style w:styleId="Style_13_ch" w:type="character">
    <w:name w:val="Balloon Text"/>
    <w:basedOn w:val="Style_7_ch"/>
    <w:link w:val="Style_13"/>
    <w:rPr>
      <w:rFonts w:ascii="Segoe UI" w:hAnsi="Segoe UI"/>
      <w:sz w:val="18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heading 3"/>
    <w:next w:val="Style_7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2" w:type="paragraph">
    <w:name w:val="Default"/>
    <w:link w:val="Style_2_ch"/>
    <w:pPr>
      <w:spacing w:after="0" w:line="240" w:lineRule="auto"/>
      <w:ind/>
    </w:pPr>
    <w:rPr>
      <w:rFonts w:ascii="Times New Roman" w:hAnsi="Times New Roman"/>
      <w:color w:val="000000"/>
      <w:sz w:val="24"/>
    </w:rPr>
  </w:style>
  <w:style w:styleId="Style_2_ch" w:type="character">
    <w:name w:val="Default"/>
    <w:link w:val="Style_2"/>
    <w:rPr>
      <w:rFonts w:ascii="Times New Roman" w:hAnsi="Times New Roman"/>
      <w:color w:val="000000"/>
      <w:sz w:val="24"/>
    </w:rPr>
  </w:style>
  <w:style w:styleId="Style_6" w:type="paragraph">
    <w:name w:val="ConsPlusNormal"/>
    <w:link w:val="Style_6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6_ch" w:type="character">
    <w:name w:val="ConsPlusNormal"/>
    <w:link w:val="Style_6"/>
    <w:rPr>
      <w:rFonts w:ascii="Arial" w:hAnsi="Arial"/>
      <w:sz w:val="20"/>
    </w:rPr>
  </w:style>
  <w:style w:styleId="Style_16" w:type="paragraph">
    <w:name w:val="toc 3"/>
    <w:next w:val="Style_7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heading 5"/>
    <w:next w:val="Style_7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7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basedOn w:val="Style_14"/>
    <w:link w:val="Style_19_ch"/>
    <w:rPr>
      <w:color w:themeColor="hyperlink" w:val="0563C1"/>
      <w:u w:val="single"/>
    </w:rPr>
  </w:style>
  <w:style w:styleId="Style_19_ch" w:type="character">
    <w:name w:val="Hyperlink"/>
    <w:basedOn w:val="Style_14_ch"/>
    <w:link w:val="Style_19"/>
    <w:rPr>
      <w:color w:themeColor="hyperlink" w:val="0563C1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7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7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7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7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4" w:type="paragraph">
    <w:name w:val="List Paragraph"/>
    <w:basedOn w:val="Style_7"/>
    <w:link w:val="Style_4_ch"/>
    <w:pPr>
      <w:ind w:firstLine="0" w:left="720"/>
      <w:contextualSpacing w:val="1"/>
    </w:pPr>
  </w:style>
  <w:style w:styleId="Style_4_ch" w:type="character">
    <w:name w:val="List Paragraph"/>
    <w:basedOn w:val="Style_7_ch"/>
    <w:link w:val="Style_4"/>
  </w:style>
  <w:style w:styleId="Style_5" w:type="paragraph">
    <w:name w:val="Прижатый влево"/>
    <w:basedOn w:val="Style_7"/>
    <w:next w:val="Style_7"/>
    <w:link w:val="Style_5_ch"/>
    <w:pPr>
      <w:widowControl w:val="0"/>
      <w:spacing w:after="0" w:line="240" w:lineRule="auto"/>
      <w:ind/>
    </w:pPr>
    <w:rPr>
      <w:rFonts w:ascii="Times New Roman CYR" w:hAnsi="Times New Roman CYR"/>
      <w:sz w:val="24"/>
    </w:rPr>
  </w:style>
  <w:style w:styleId="Style_5_ch" w:type="character">
    <w:name w:val="Прижатый влево"/>
    <w:basedOn w:val="Style_7_ch"/>
    <w:link w:val="Style_5"/>
    <w:rPr>
      <w:rFonts w:ascii="Times New Roman CYR" w:hAnsi="Times New Roman CYR"/>
      <w:sz w:val="24"/>
    </w:rPr>
  </w:style>
  <w:style w:styleId="Style_26" w:type="paragraph">
    <w:name w:val="Subtitle"/>
    <w:next w:val="Style_7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7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7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7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0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2023-10-30T01:54:38Z</dcterms:modified>
</cp:coreProperties>
</file>