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840" w:rsidRPr="004B14D9" w:rsidRDefault="00D94840" w:rsidP="00D94840">
      <w:pPr>
        <w:autoSpaceDE w:val="0"/>
        <w:autoSpaceDN w:val="0"/>
        <w:adjustRightInd w:val="0"/>
        <w:spacing w:line="360" w:lineRule="auto"/>
        <w:jc w:val="right"/>
        <w:rPr>
          <w:rFonts w:eastAsia="Times New Roman"/>
          <w:lang w:eastAsia="ru-RU"/>
        </w:rPr>
      </w:pPr>
      <w:r w:rsidRPr="004B14D9">
        <w:rPr>
          <w:rFonts w:eastAsia="Times New Roman"/>
          <w:lang w:eastAsia="ru-RU"/>
        </w:rPr>
        <w:t xml:space="preserve">Проект </w:t>
      </w:r>
    </w:p>
    <w:p w:rsidR="00D94840" w:rsidRPr="004B14D9" w:rsidRDefault="00D94840" w:rsidP="00D94840">
      <w:pPr>
        <w:autoSpaceDE w:val="0"/>
        <w:autoSpaceDN w:val="0"/>
        <w:adjustRightInd w:val="0"/>
        <w:spacing w:line="360" w:lineRule="auto"/>
        <w:jc w:val="right"/>
        <w:rPr>
          <w:rFonts w:eastAsia="Times New Roman"/>
          <w:lang w:eastAsia="ru-RU"/>
        </w:rPr>
      </w:pPr>
    </w:p>
    <w:p w:rsidR="00D94840" w:rsidRPr="004B14D9" w:rsidRDefault="00D94840" w:rsidP="00D94840">
      <w:pPr>
        <w:jc w:val="center"/>
        <w:rPr>
          <w:rFonts w:eastAsia="Times New Roman"/>
          <w:b/>
          <w:bCs/>
          <w:smallCaps/>
          <w:sz w:val="32"/>
          <w:szCs w:val="32"/>
          <w:lang w:eastAsia="ru-RU"/>
        </w:rPr>
      </w:pPr>
      <w:r w:rsidRPr="004B14D9">
        <w:rPr>
          <w:rFonts w:eastAsia="Times New Roman"/>
          <w:b/>
          <w:bCs/>
          <w:smallCaps/>
          <w:sz w:val="32"/>
          <w:szCs w:val="32"/>
          <w:lang w:eastAsia="ru-RU"/>
        </w:rPr>
        <w:t>ПРАВИТЕЛЬСТВО РЕСПУБЛИКИ САХА (ЯКУТИЯ)</w:t>
      </w:r>
    </w:p>
    <w:p w:rsidR="00D94840" w:rsidRPr="004B14D9" w:rsidRDefault="00D94840" w:rsidP="00D94840">
      <w:pPr>
        <w:pBdr>
          <w:bottom w:val="thickThinSmallGap" w:sz="24" w:space="1" w:color="auto"/>
        </w:pBdr>
        <w:jc w:val="center"/>
        <w:rPr>
          <w:rFonts w:eastAsia="Times New Roman"/>
          <w:b/>
          <w:bCs/>
          <w:smallCaps/>
          <w:sz w:val="32"/>
          <w:szCs w:val="32"/>
          <w:lang w:eastAsia="ru-RU"/>
        </w:rPr>
      </w:pPr>
      <w:r w:rsidRPr="004B14D9">
        <w:rPr>
          <w:rFonts w:eastAsia="Times New Roman"/>
          <w:b/>
          <w:bCs/>
          <w:smallCaps/>
          <w:sz w:val="32"/>
          <w:szCs w:val="32"/>
          <w:lang w:eastAsia="ru-RU"/>
        </w:rPr>
        <w:t>П О С Т А Н О В Л Е Н И Е</w:t>
      </w:r>
    </w:p>
    <w:p w:rsidR="00D94840" w:rsidRPr="004B14D9" w:rsidRDefault="00D94840" w:rsidP="00D94840">
      <w:pPr>
        <w:autoSpaceDE w:val="0"/>
        <w:autoSpaceDN w:val="0"/>
        <w:adjustRightInd w:val="0"/>
        <w:spacing w:line="480" w:lineRule="exact"/>
        <w:jc w:val="center"/>
        <w:rPr>
          <w:rFonts w:eastAsia="Times New Roman"/>
          <w:lang w:eastAsia="ru-RU"/>
        </w:rPr>
      </w:pPr>
    </w:p>
    <w:p w:rsidR="00D94840" w:rsidRPr="004B14D9" w:rsidRDefault="00D94840" w:rsidP="00D94840">
      <w:pPr>
        <w:autoSpaceDE w:val="0"/>
        <w:autoSpaceDN w:val="0"/>
        <w:adjustRightInd w:val="0"/>
        <w:spacing w:line="360" w:lineRule="auto"/>
        <w:jc w:val="center"/>
        <w:rPr>
          <w:rFonts w:eastAsia="Times New Roman"/>
          <w:lang w:eastAsia="ru-RU"/>
        </w:rPr>
      </w:pPr>
      <w:r w:rsidRPr="004B14D9">
        <w:rPr>
          <w:rFonts w:eastAsia="Times New Roman"/>
          <w:lang w:eastAsia="ru-RU"/>
        </w:rPr>
        <w:t>от «_____» _______________ 202</w:t>
      </w:r>
      <w:r w:rsidR="007C0AFE">
        <w:rPr>
          <w:rFonts w:eastAsia="Times New Roman"/>
          <w:lang w:eastAsia="ru-RU"/>
        </w:rPr>
        <w:t>3</w:t>
      </w:r>
      <w:r w:rsidRPr="004B14D9">
        <w:rPr>
          <w:rFonts w:eastAsia="Times New Roman"/>
          <w:lang w:eastAsia="ru-RU"/>
        </w:rPr>
        <w:t xml:space="preserve"> г. № ____</w:t>
      </w:r>
    </w:p>
    <w:p w:rsidR="00D94840" w:rsidRPr="004B14D9" w:rsidRDefault="00D94840" w:rsidP="00D94840">
      <w:pPr>
        <w:autoSpaceDE w:val="0"/>
        <w:autoSpaceDN w:val="0"/>
        <w:adjustRightInd w:val="0"/>
        <w:jc w:val="center"/>
        <w:rPr>
          <w:rFonts w:eastAsia="Times New Roman"/>
          <w:lang w:eastAsia="ru-RU"/>
        </w:rPr>
      </w:pPr>
    </w:p>
    <w:p w:rsidR="000C21D7" w:rsidRDefault="000C21D7" w:rsidP="007C0AFE">
      <w:pPr>
        <w:shd w:val="clear" w:color="auto" w:fill="FFFFFF"/>
        <w:ind w:right="-255"/>
        <w:jc w:val="center"/>
        <w:rPr>
          <w:b/>
        </w:rPr>
      </w:pPr>
    </w:p>
    <w:p w:rsidR="007C0AFE" w:rsidRDefault="007C0AFE" w:rsidP="007C0AFE">
      <w:pPr>
        <w:shd w:val="clear" w:color="auto" w:fill="FFFFFF"/>
        <w:ind w:right="-255"/>
        <w:jc w:val="center"/>
        <w:rPr>
          <w:b/>
        </w:rPr>
      </w:pPr>
      <w:r w:rsidRPr="00FB2B45">
        <w:rPr>
          <w:b/>
        </w:rPr>
        <w:t xml:space="preserve">Об утверждении детализированного перечня мероприятий, </w:t>
      </w:r>
    </w:p>
    <w:p w:rsidR="007C0AFE" w:rsidRDefault="007C0AFE" w:rsidP="007C0AFE">
      <w:pPr>
        <w:shd w:val="clear" w:color="auto" w:fill="FFFFFF"/>
        <w:ind w:right="-255"/>
        <w:jc w:val="center"/>
        <w:rPr>
          <w:b/>
        </w:rPr>
      </w:pPr>
      <w:r w:rsidRPr="00FB2B45">
        <w:rPr>
          <w:b/>
        </w:rPr>
        <w:t xml:space="preserve">реализуемых в рамках мероприятий, одобренных президиумом (штабом) Правительственной комиссии по региональному развитию в Российской Федерации, источником финансового обеспечения расходов на реализацию которых являются </w:t>
      </w:r>
      <w:r>
        <w:rPr>
          <w:b/>
        </w:rPr>
        <w:t xml:space="preserve">специальные казначейские кредиты, </w:t>
      </w:r>
      <w:r w:rsidRPr="00FB2B45">
        <w:rPr>
          <w:b/>
        </w:rPr>
        <w:t>предоставляемые Федеральным казначейством бюджетам субъектов Российской Федерации за счет временно свободных средств единого счета федерального бюджета</w:t>
      </w:r>
    </w:p>
    <w:p w:rsidR="007C0AFE" w:rsidRPr="00FB2B45" w:rsidRDefault="007C0AFE" w:rsidP="007C0AFE">
      <w:pPr>
        <w:shd w:val="clear" w:color="auto" w:fill="FFFFFF"/>
        <w:ind w:right="-255"/>
        <w:jc w:val="center"/>
        <w:rPr>
          <w:b/>
        </w:rPr>
      </w:pPr>
    </w:p>
    <w:p w:rsidR="007C0AFE" w:rsidRDefault="007C0AFE" w:rsidP="00355404">
      <w:pPr>
        <w:shd w:val="clear" w:color="auto" w:fill="FFFFFF"/>
        <w:spacing w:line="264" w:lineRule="auto"/>
        <w:ind w:firstLine="567"/>
        <w:jc w:val="both"/>
      </w:pPr>
      <w:r w:rsidRPr="00143B0F">
        <w:t>В соответствии с п</w:t>
      </w:r>
      <w:r>
        <w:t>унктом</w:t>
      </w:r>
      <w:r w:rsidRPr="00143B0F">
        <w:t xml:space="preserve"> 6 </w:t>
      </w:r>
      <w:r>
        <w:t>постановления Правительства Российской Федерации от 31 марта 2023 года № 525 «О</w:t>
      </w:r>
      <w:r w:rsidRPr="00143B0F">
        <w:t>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 о внесении изменения в пункт 12.1 Положения о Правительственной комиссии по региональному развитию в Российской Федерации»</w:t>
      </w:r>
      <w:r>
        <w:t>, а также протокола заочного голосования членов Президиума (штаба) Правительственной комиссии по региональному развитию в Российской Федерации от 06 июля 2023 года № 37, Правительство Республики Саха (Якутия) п о с т а н о в л я е т:</w:t>
      </w:r>
    </w:p>
    <w:p w:rsidR="007C0AFE" w:rsidRDefault="007C0AFE" w:rsidP="00355404">
      <w:pPr>
        <w:pStyle w:val="ab"/>
        <w:numPr>
          <w:ilvl w:val="0"/>
          <w:numId w:val="7"/>
        </w:numPr>
        <w:autoSpaceDE w:val="0"/>
        <w:autoSpaceDN w:val="0"/>
        <w:adjustRightInd w:val="0"/>
        <w:spacing w:line="264" w:lineRule="auto"/>
        <w:ind w:left="0" w:firstLine="567"/>
        <w:jc w:val="both"/>
      </w:pPr>
      <w:r>
        <w:t xml:space="preserve">Утвердить детализированный перечень мероприятий, реализуемых в рамках мероприятий, одобренных президиумом (штабом) Правительственной комиссии по региональному развитию в Российской Федерации, источником финансового обеспечения расходов на реализацию которых являются специальные казначейские кредиты, предоставляемые Федеральным казначейством бюджетам субъектов Российской Федерации за счет временно свободных средств единого счета федерального бюджета согласно приложению к настоящему постановлению. </w:t>
      </w:r>
    </w:p>
    <w:p w:rsidR="007C0AFE" w:rsidRDefault="007C0AFE" w:rsidP="00355404">
      <w:pPr>
        <w:pStyle w:val="ab"/>
        <w:numPr>
          <w:ilvl w:val="0"/>
          <w:numId w:val="7"/>
        </w:numPr>
        <w:autoSpaceDE w:val="0"/>
        <w:autoSpaceDN w:val="0"/>
        <w:adjustRightInd w:val="0"/>
        <w:spacing w:line="264" w:lineRule="auto"/>
        <w:ind w:left="0" w:firstLine="567"/>
        <w:jc w:val="both"/>
      </w:pPr>
      <w:r>
        <w:t>Министерству финансов Республики Саха (Якутия) (</w:t>
      </w:r>
      <w:proofErr w:type="spellStart"/>
      <w:r>
        <w:t>Жондоров</w:t>
      </w:r>
      <w:proofErr w:type="spellEnd"/>
      <w:r>
        <w:t xml:space="preserve"> В.А.) и Министерству транспорта и дорожного хозяйства Республики Саха (Якутия) (Сивцев В.М.) обеспечить реализацию мероприятий, включенных в детализированный перечень, указанный в пункте 1 настоящего распоряжения.</w:t>
      </w:r>
    </w:p>
    <w:p w:rsidR="007C0AFE" w:rsidRDefault="007C0AFE" w:rsidP="00355404">
      <w:pPr>
        <w:spacing w:line="264" w:lineRule="auto"/>
        <w:ind w:firstLine="425"/>
        <w:jc w:val="both"/>
      </w:pPr>
      <w:r>
        <w:lastRenderedPageBreak/>
        <w:t xml:space="preserve"> 3</w:t>
      </w:r>
      <w:r w:rsidRPr="00B5516C">
        <w:t xml:space="preserve">. Контроль исполнения настоящего распоряжения возложить на первого </w:t>
      </w:r>
      <w:r>
        <w:t>з</w:t>
      </w:r>
      <w:r w:rsidRPr="00B5516C">
        <w:t xml:space="preserve">аместителя Председателя Правительства Республики Саха (Якутия) </w:t>
      </w:r>
      <w:proofErr w:type="spellStart"/>
      <w:r w:rsidRPr="00B5516C">
        <w:t>Садовникова</w:t>
      </w:r>
      <w:proofErr w:type="spellEnd"/>
      <w:r w:rsidR="000C21D7">
        <w:t xml:space="preserve"> Д.Д.</w:t>
      </w:r>
    </w:p>
    <w:p w:rsidR="00355404" w:rsidRDefault="00355404" w:rsidP="00355404">
      <w:pPr>
        <w:spacing w:line="264" w:lineRule="auto"/>
        <w:ind w:firstLine="425"/>
        <w:jc w:val="both"/>
      </w:pPr>
      <w:r>
        <w:t>4. Опубликовать настоящее постановление в официальных средствах массовой информации.</w:t>
      </w:r>
    </w:p>
    <w:p w:rsidR="00355404" w:rsidRDefault="00355404" w:rsidP="00355404">
      <w:pPr>
        <w:spacing w:line="264" w:lineRule="auto"/>
        <w:ind w:firstLine="425"/>
        <w:jc w:val="both"/>
      </w:pPr>
    </w:p>
    <w:p w:rsidR="007C0AFE" w:rsidRDefault="007C0AFE" w:rsidP="007C0AFE">
      <w:pPr>
        <w:ind w:right="-2" w:firstLine="426"/>
        <w:jc w:val="both"/>
      </w:pPr>
    </w:p>
    <w:p w:rsidR="007C0AFE" w:rsidRDefault="007C0AFE" w:rsidP="007C0AFE">
      <w:pPr>
        <w:ind w:firstLine="425"/>
        <w:jc w:val="both"/>
      </w:pPr>
    </w:p>
    <w:p w:rsidR="007C0AFE" w:rsidRDefault="007C0AFE" w:rsidP="007C0AFE"/>
    <w:p w:rsidR="00355404" w:rsidRPr="004B14D9" w:rsidRDefault="00355404" w:rsidP="00355404">
      <w:pPr>
        <w:widowControl w:val="0"/>
        <w:autoSpaceDE w:val="0"/>
        <w:autoSpaceDN w:val="0"/>
        <w:rPr>
          <w:rFonts w:eastAsia="Times New Roman"/>
          <w:lang w:eastAsia="ru-RU"/>
        </w:rPr>
      </w:pPr>
      <w:r w:rsidRPr="004B14D9">
        <w:rPr>
          <w:rFonts w:eastAsia="Times New Roman"/>
          <w:lang w:eastAsia="ru-RU"/>
        </w:rPr>
        <w:t>Председатель Правительства</w:t>
      </w:r>
    </w:p>
    <w:p w:rsidR="00355404" w:rsidRDefault="00355404" w:rsidP="00355404">
      <w:pPr>
        <w:widowControl w:val="0"/>
        <w:autoSpaceDE w:val="0"/>
        <w:autoSpaceDN w:val="0"/>
        <w:rPr>
          <w:rFonts w:eastAsia="Times New Roman"/>
          <w:lang w:eastAsia="ru-RU"/>
        </w:rPr>
      </w:pPr>
      <w:r w:rsidRPr="004B14D9">
        <w:rPr>
          <w:rFonts w:eastAsia="Times New Roman"/>
          <w:lang w:eastAsia="ru-RU"/>
        </w:rPr>
        <w:t>Республики Саха (Якутия)</w:t>
      </w:r>
      <w:r w:rsidRPr="004B14D9">
        <w:rPr>
          <w:rFonts w:eastAsia="Times New Roman"/>
          <w:lang w:eastAsia="ru-RU"/>
        </w:rPr>
        <w:tab/>
      </w:r>
      <w:r w:rsidRPr="004B14D9">
        <w:rPr>
          <w:rFonts w:eastAsia="Times New Roman"/>
          <w:lang w:eastAsia="ru-RU"/>
        </w:rPr>
        <w:tab/>
      </w:r>
      <w:r w:rsidRPr="004B14D9">
        <w:rPr>
          <w:rFonts w:eastAsia="Times New Roman"/>
          <w:lang w:eastAsia="ru-RU"/>
        </w:rPr>
        <w:tab/>
      </w:r>
      <w:r w:rsidRPr="004B14D9">
        <w:rPr>
          <w:rFonts w:eastAsia="Times New Roman"/>
          <w:lang w:eastAsia="ru-RU"/>
        </w:rPr>
        <w:tab/>
      </w:r>
      <w:r w:rsidRPr="004B14D9">
        <w:rPr>
          <w:rFonts w:eastAsia="Times New Roman"/>
          <w:lang w:eastAsia="ru-RU"/>
        </w:rPr>
        <w:tab/>
        <w:t xml:space="preserve">        А. ТАРАСЕНКО</w:t>
      </w:r>
    </w:p>
    <w:p w:rsidR="00355404" w:rsidRDefault="00355404" w:rsidP="00355404">
      <w:pPr>
        <w:widowControl w:val="0"/>
        <w:autoSpaceDE w:val="0"/>
        <w:autoSpaceDN w:val="0"/>
        <w:rPr>
          <w:rFonts w:eastAsia="Times New Roman"/>
          <w:lang w:eastAsia="ru-RU"/>
        </w:rPr>
      </w:pPr>
    </w:p>
    <w:p w:rsidR="00355404" w:rsidRPr="00E74560" w:rsidRDefault="00355404" w:rsidP="00355404">
      <w:pPr>
        <w:widowControl w:val="0"/>
        <w:autoSpaceDE w:val="0"/>
        <w:autoSpaceDN w:val="0"/>
        <w:jc w:val="both"/>
      </w:pPr>
      <w:r w:rsidRPr="004B14D9">
        <w:rPr>
          <w:rFonts w:eastAsia="Times New Roman"/>
          <w:lang w:eastAsia="ru-RU"/>
        </w:rPr>
        <w:t xml:space="preserve">         </w:t>
      </w:r>
    </w:p>
    <w:p w:rsidR="007C0AFE" w:rsidRDefault="007C0AFE" w:rsidP="007C0AFE">
      <w:pPr>
        <w:sectPr w:rsidR="007C0AFE" w:rsidSect="007C0AFE">
          <w:pgSz w:w="11906" w:h="16838"/>
          <w:pgMar w:top="1134" w:right="850" w:bottom="1134" w:left="1701" w:header="709" w:footer="709" w:gutter="0"/>
          <w:cols w:space="708"/>
          <w:docGrid w:linePitch="381"/>
        </w:sectPr>
      </w:pPr>
    </w:p>
    <w:p w:rsidR="007C0AFE" w:rsidRDefault="007C0AFE" w:rsidP="007C0AFE">
      <w:pPr>
        <w:pStyle w:val="FORMATTEXT0"/>
        <w:spacing w:line="240" w:lineRule="exact"/>
        <w:ind w:left="5169" w:right="425" w:firstLine="6"/>
        <w:jc w:val="right"/>
        <w:rPr>
          <w:color w:val="000001"/>
          <w:sz w:val="28"/>
          <w:szCs w:val="28"/>
        </w:rPr>
      </w:pPr>
      <w:r>
        <w:rPr>
          <w:color w:val="000001"/>
          <w:sz w:val="28"/>
          <w:szCs w:val="28"/>
        </w:rPr>
        <w:lastRenderedPageBreak/>
        <w:t>УТВЕРЖДЕН</w:t>
      </w:r>
    </w:p>
    <w:p w:rsidR="007C0AFE" w:rsidRDefault="005862C7" w:rsidP="007C0AFE">
      <w:pPr>
        <w:pStyle w:val="FORMATTEXT0"/>
        <w:spacing w:before="120" w:line="240" w:lineRule="exact"/>
        <w:ind w:left="5169" w:right="425" w:firstLine="6"/>
        <w:jc w:val="right"/>
        <w:rPr>
          <w:color w:val="000001"/>
          <w:sz w:val="28"/>
          <w:szCs w:val="28"/>
        </w:rPr>
      </w:pPr>
      <w:r>
        <w:rPr>
          <w:color w:val="000001"/>
          <w:sz w:val="28"/>
          <w:szCs w:val="28"/>
        </w:rPr>
        <w:t>постановлением</w:t>
      </w:r>
      <w:r w:rsidR="007C0AFE">
        <w:rPr>
          <w:color w:val="000001"/>
          <w:sz w:val="28"/>
          <w:szCs w:val="28"/>
        </w:rPr>
        <w:t xml:space="preserve"> Правительства</w:t>
      </w:r>
    </w:p>
    <w:p w:rsidR="007C0AFE" w:rsidRDefault="007C0AFE" w:rsidP="007C0AFE">
      <w:pPr>
        <w:pStyle w:val="FORMATTEXT0"/>
        <w:spacing w:line="240" w:lineRule="exact"/>
        <w:ind w:left="5169" w:right="425" w:firstLine="6"/>
        <w:jc w:val="right"/>
        <w:rPr>
          <w:color w:val="000001"/>
          <w:sz w:val="28"/>
          <w:szCs w:val="28"/>
        </w:rPr>
      </w:pPr>
      <w:r>
        <w:rPr>
          <w:color w:val="000001"/>
          <w:sz w:val="28"/>
          <w:szCs w:val="28"/>
        </w:rPr>
        <w:t>Республики Саха (Якутия)</w:t>
      </w:r>
    </w:p>
    <w:p w:rsidR="007C0AFE" w:rsidRDefault="007C0AFE" w:rsidP="007C0AFE">
      <w:pPr>
        <w:pStyle w:val="FORMATTEXT0"/>
        <w:spacing w:before="120"/>
        <w:ind w:left="5169" w:firstLine="6"/>
        <w:jc w:val="center"/>
        <w:rPr>
          <w:color w:val="000001"/>
          <w:sz w:val="28"/>
          <w:szCs w:val="28"/>
        </w:rPr>
      </w:pPr>
      <w:r>
        <w:rPr>
          <w:color w:val="000001"/>
          <w:sz w:val="28"/>
          <w:szCs w:val="28"/>
        </w:rPr>
        <w:t xml:space="preserve">                                                                                      от ____________</w:t>
      </w:r>
      <w:proofErr w:type="gramStart"/>
      <w:r>
        <w:rPr>
          <w:color w:val="000001"/>
          <w:sz w:val="28"/>
          <w:szCs w:val="28"/>
        </w:rPr>
        <w:t>_  №</w:t>
      </w:r>
      <w:proofErr w:type="gramEnd"/>
      <w:r>
        <w:rPr>
          <w:color w:val="000001"/>
          <w:sz w:val="28"/>
          <w:szCs w:val="28"/>
        </w:rPr>
        <w:t>_____</w:t>
      </w:r>
    </w:p>
    <w:p w:rsidR="007C0AFE" w:rsidRDefault="007C0AFE" w:rsidP="007C0AFE"/>
    <w:p w:rsidR="007C0AFE" w:rsidRDefault="007C0AFE" w:rsidP="007C0AFE">
      <w:pPr>
        <w:shd w:val="clear" w:color="auto" w:fill="FFFFFF"/>
        <w:ind w:right="-255"/>
        <w:jc w:val="center"/>
        <w:rPr>
          <w:b/>
        </w:rPr>
      </w:pPr>
      <w:r>
        <w:rPr>
          <w:b/>
        </w:rPr>
        <w:t>Д</w:t>
      </w:r>
      <w:r w:rsidRPr="00FB2B45">
        <w:rPr>
          <w:b/>
        </w:rPr>
        <w:t>етализированн</w:t>
      </w:r>
      <w:r>
        <w:rPr>
          <w:b/>
        </w:rPr>
        <w:t>ый</w:t>
      </w:r>
      <w:r w:rsidRPr="00FB2B45">
        <w:rPr>
          <w:b/>
        </w:rPr>
        <w:t xml:space="preserve"> переч</w:t>
      </w:r>
      <w:r>
        <w:rPr>
          <w:b/>
        </w:rPr>
        <w:t>ень</w:t>
      </w:r>
      <w:r w:rsidRPr="00FB2B45">
        <w:rPr>
          <w:b/>
        </w:rPr>
        <w:t xml:space="preserve"> мероприятий, </w:t>
      </w:r>
    </w:p>
    <w:p w:rsidR="007C0AFE" w:rsidRDefault="007C0AFE" w:rsidP="007C0AFE">
      <w:pPr>
        <w:shd w:val="clear" w:color="auto" w:fill="FFFFFF"/>
        <w:ind w:right="-255"/>
        <w:jc w:val="center"/>
        <w:rPr>
          <w:b/>
        </w:rPr>
      </w:pPr>
      <w:r w:rsidRPr="00FB2B45">
        <w:rPr>
          <w:b/>
        </w:rPr>
        <w:t xml:space="preserve">реализуемых в рамках мероприятий, одобренных президиумом (штабом) Правительственной комиссии по региональному развитию в Российской Федерации, источником финансового обеспечения расходов на реализацию которых являются </w:t>
      </w:r>
      <w:r>
        <w:rPr>
          <w:b/>
        </w:rPr>
        <w:t xml:space="preserve">специальные казначейские </w:t>
      </w:r>
      <w:r w:rsidRPr="00FB2B45">
        <w:rPr>
          <w:b/>
        </w:rPr>
        <w:t>кредиты, предоставляемые Федеральным казначейством бюджетам субъектов Российской Федерации за счет временно свободных средств единого счета федерального бюджета</w:t>
      </w:r>
    </w:p>
    <w:p w:rsidR="007C0AFE" w:rsidRDefault="007C0AFE" w:rsidP="007C0AFE">
      <w:pPr>
        <w:tabs>
          <w:tab w:val="left" w:pos="7125"/>
        </w:tabs>
        <w:ind w:right="-285"/>
        <w:jc w:val="both"/>
      </w:pPr>
    </w:p>
    <w:p w:rsidR="007C0AFE" w:rsidRPr="004F4A76" w:rsidRDefault="007C0AFE" w:rsidP="007C0AFE">
      <w:pPr>
        <w:tabs>
          <w:tab w:val="left" w:pos="1590"/>
        </w:tabs>
      </w:pPr>
      <w:r>
        <w:tab/>
      </w:r>
    </w:p>
    <w:tbl>
      <w:tblPr>
        <w:tblW w:w="15304" w:type="dxa"/>
        <w:tblLayout w:type="fixed"/>
        <w:tblLook w:val="04A0" w:firstRow="1" w:lastRow="0" w:firstColumn="1" w:lastColumn="0" w:noHBand="0" w:noVBand="1"/>
      </w:tblPr>
      <w:tblGrid>
        <w:gridCol w:w="546"/>
        <w:gridCol w:w="1715"/>
        <w:gridCol w:w="1417"/>
        <w:gridCol w:w="1137"/>
        <w:gridCol w:w="1117"/>
        <w:gridCol w:w="1022"/>
        <w:gridCol w:w="1296"/>
        <w:gridCol w:w="1526"/>
        <w:gridCol w:w="1701"/>
        <w:gridCol w:w="1808"/>
        <w:gridCol w:w="2019"/>
      </w:tblGrid>
      <w:tr w:rsidR="007C0AFE" w:rsidRPr="004F4A76" w:rsidTr="00BE371B">
        <w:trPr>
          <w:trHeight w:val="765"/>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 п/п</w:t>
            </w:r>
          </w:p>
        </w:tc>
        <w:tc>
          <w:tcPr>
            <w:tcW w:w="1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Наименование мероприятия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Количество маршрутов</w:t>
            </w:r>
          </w:p>
        </w:tc>
        <w:tc>
          <w:tcPr>
            <w:tcW w:w="3276" w:type="dxa"/>
            <w:gridSpan w:val="3"/>
            <w:tcBorders>
              <w:top w:val="single" w:sz="4" w:space="0" w:color="auto"/>
              <w:left w:val="nil"/>
              <w:bottom w:val="single" w:sz="4" w:space="0" w:color="auto"/>
              <w:right w:val="single" w:sz="4" w:space="0" w:color="000000"/>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Количество автобусов по классам, ед.</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Всего</w:t>
            </w:r>
          </w:p>
        </w:tc>
        <w:tc>
          <w:tcPr>
            <w:tcW w:w="50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0AFE" w:rsidRPr="004F4A76" w:rsidRDefault="007C0AFE" w:rsidP="00BE371B">
            <w:pPr>
              <w:jc w:val="center"/>
              <w:rPr>
                <w:color w:val="000000"/>
                <w:sz w:val="24"/>
                <w:szCs w:val="24"/>
              </w:rPr>
            </w:pPr>
            <w:r w:rsidRPr="004F4A76">
              <w:rPr>
                <w:color w:val="000000"/>
                <w:sz w:val="24"/>
                <w:szCs w:val="24"/>
              </w:rPr>
              <w:t>Источники финансирования</w:t>
            </w:r>
          </w:p>
        </w:tc>
        <w:tc>
          <w:tcPr>
            <w:tcW w:w="201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Срок поставки транспортных средств до</w:t>
            </w:r>
          </w:p>
        </w:tc>
      </w:tr>
      <w:tr w:rsidR="007C0AFE" w:rsidRPr="004F4A76" w:rsidTr="00BE371B">
        <w:trPr>
          <w:trHeight w:val="570"/>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715"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Большой</w:t>
            </w:r>
          </w:p>
        </w:tc>
        <w:tc>
          <w:tcPr>
            <w:tcW w:w="1117" w:type="dxa"/>
            <w:vMerge w:val="restart"/>
            <w:tcBorders>
              <w:top w:val="nil"/>
              <w:left w:val="single" w:sz="4" w:space="0" w:color="auto"/>
              <w:bottom w:val="single" w:sz="4" w:space="0" w:color="000000"/>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Средний</w:t>
            </w:r>
          </w:p>
        </w:tc>
        <w:tc>
          <w:tcPr>
            <w:tcW w:w="1022" w:type="dxa"/>
            <w:vMerge w:val="restart"/>
            <w:tcBorders>
              <w:top w:val="nil"/>
              <w:left w:val="single" w:sz="4" w:space="0" w:color="auto"/>
              <w:bottom w:val="single" w:sz="4" w:space="0" w:color="000000"/>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Малый</w:t>
            </w: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СКК</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Средства консолидированного регионального бюджета</w:t>
            </w:r>
          </w:p>
        </w:tc>
        <w:tc>
          <w:tcPr>
            <w:tcW w:w="1808" w:type="dxa"/>
            <w:vMerge w:val="restart"/>
            <w:tcBorders>
              <w:top w:val="nil"/>
              <w:left w:val="single" w:sz="4" w:space="0" w:color="auto"/>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Внебюджетные источники</w:t>
            </w:r>
          </w:p>
        </w:tc>
        <w:tc>
          <w:tcPr>
            <w:tcW w:w="2019" w:type="dxa"/>
            <w:vMerge/>
            <w:tcBorders>
              <w:top w:val="nil"/>
              <w:left w:val="single" w:sz="4" w:space="0" w:color="auto"/>
              <w:bottom w:val="single" w:sz="4" w:space="0" w:color="auto"/>
              <w:right w:val="single" w:sz="4" w:space="0" w:color="auto"/>
            </w:tcBorders>
            <w:vAlign w:val="center"/>
            <w:hideMark/>
          </w:tcPr>
          <w:p w:rsidR="007C0AFE" w:rsidRPr="004F4A76" w:rsidRDefault="007C0AFE" w:rsidP="00BE371B">
            <w:pPr>
              <w:rPr>
                <w:color w:val="000000"/>
                <w:sz w:val="24"/>
                <w:szCs w:val="24"/>
              </w:rPr>
            </w:pPr>
          </w:p>
        </w:tc>
      </w:tr>
      <w:tr w:rsidR="007C0AFE" w:rsidRPr="004F4A76" w:rsidTr="00BE371B">
        <w:trPr>
          <w:trHeight w:val="570"/>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715"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137" w:type="dxa"/>
            <w:vMerge/>
            <w:tcBorders>
              <w:top w:val="nil"/>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117" w:type="dxa"/>
            <w:vMerge/>
            <w:tcBorders>
              <w:top w:val="nil"/>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022" w:type="dxa"/>
            <w:vMerge/>
            <w:tcBorders>
              <w:top w:val="nil"/>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526" w:type="dxa"/>
            <w:vMerge/>
            <w:tcBorders>
              <w:top w:val="nil"/>
              <w:left w:val="single" w:sz="4" w:space="0" w:color="auto"/>
              <w:bottom w:val="single" w:sz="4" w:space="0" w:color="auto"/>
              <w:right w:val="single" w:sz="4" w:space="0" w:color="auto"/>
            </w:tcBorders>
            <w:vAlign w:val="center"/>
            <w:hideMark/>
          </w:tcPr>
          <w:p w:rsidR="007C0AFE" w:rsidRPr="004F4A76" w:rsidRDefault="007C0AFE" w:rsidP="00BE371B">
            <w:pPr>
              <w:rPr>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7C0AFE" w:rsidRPr="004F4A76" w:rsidRDefault="007C0AFE" w:rsidP="00BE371B">
            <w:pPr>
              <w:rPr>
                <w:color w:val="000000"/>
                <w:sz w:val="24"/>
                <w:szCs w:val="24"/>
              </w:rPr>
            </w:pPr>
          </w:p>
        </w:tc>
        <w:tc>
          <w:tcPr>
            <w:tcW w:w="1808" w:type="dxa"/>
            <w:vMerge/>
            <w:tcBorders>
              <w:top w:val="nil"/>
              <w:left w:val="single" w:sz="4" w:space="0" w:color="auto"/>
              <w:bottom w:val="single" w:sz="4" w:space="0" w:color="auto"/>
              <w:right w:val="single" w:sz="4" w:space="0" w:color="auto"/>
            </w:tcBorders>
            <w:vAlign w:val="center"/>
            <w:hideMark/>
          </w:tcPr>
          <w:p w:rsidR="007C0AFE" w:rsidRPr="004F4A76" w:rsidRDefault="007C0AFE" w:rsidP="00BE371B">
            <w:pPr>
              <w:rPr>
                <w:color w:val="000000"/>
                <w:sz w:val="24"/>
                <w:szCs w:val="24"/>
              </w:rPr>
            </w:pPr>
          </w:p>
        </w:tc>
        <w:tc>
          <w:tcPr>
            <w:tcW w:w="2019" w:type="dxa"/>
            <w:vMerge/>
            <w:tcBorders>
              <w:top w:val="nil"/>
              <w:left w:val="single" w:sz="4" w:space="0" w:color="auto"/>
              <w:bottom w:val="single" w:sz="4" w:space="0" w:color="auto"/>
              <w:right w:val="single" w:sz="4" w:space="0" w:color="auto"/>
            </w:tcBorders>
            <w:vAlign w:val="center"/>
            <w:hideMark/>
          </w:tcPr>
          <w:p w:rsidR="007C0AFE" w:rsidRPr="004F4A76" w:rsidRDefault="007C0AFE" w:rsidP="00BE371B">
            <w:pPr>
              <w:rPr>
                <w:color w:val="000000"/>
                <w:sz w:val="24"/>
                <w:szCs w:val="24"/>
              </w:rPr>
            </w:pPr>
          </w:p>
        </w:tc>
      </w:tr>
      <w:tr w:rsidR="007C0AFE" w:rsidRPr="004F4A76" w:rsidTr="00BE371B">
        <w:trPr>
          <w:trHeight w:val="118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715"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137" w:type="dxa"/>
            <w:vMerge/>
            <w:tcBorders>
              <w:top w:val="nil"/>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117" w:type="dxa"/>
            <w:vMerge/>
            <w:tcBorders>
              <w:top w:val="nil"/>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022" w:type="dxa"/>
            <w:vMerge/>
            <w:tcBorders>
              <w:top w:val="nil"/>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526" w:type="dxa"/>
            <w:vMerge/>
            <w:tcBorders>
              <w:top w:val="nil"/>
              <w:left w:val="single" w:sz="4" w:space="0" w:color="auto"/>
              <w:bottom w:val="single" w:sz="4" w:space="0" w:color="auto"/>
              <w:right w:val="single" w:sz="4" w:space="0" w:color="auto"/>
            </w:tcBorders>
            <w:vAlign w:val="center"/>
            <w:hideMark/>
          </w:tcPr>
          <w:p w:rsidR="007C0AFE" w:rsidRPr="004F4A76" w:rsidRDefault="007C0AFE" w:rsidP="00BE371B">
            <w:pPr>
              <w:rPr>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7C0AFE" w:rsidRPr="004F4A76" w:rsidRDefault="007C0AFE" w:rsidP="00BE371B">
            <w:pPr>
              <w:rPr>
                <w:color w:val="000000"/>
                <w:sz w:val="24"/>
                <w:szCs w:val="24"/>
              </w:rPr>
            </w:pPr>
          </w:p>
        </w:tc>
        <w:tc>
          <w:tcPr>
            <w:tcW w:w="1808" w:type="dxa"/>
            <w:vMerge/>
            <w:tcBorders>
              <w:top w:val="nil"/>
              <w:left w:val="single" w:sz="4" w:space="0" w:color="auto"/>
              <w:bottom w:val="single" w:sz="4" w:space="0" w:color="auto"/>
              <w:right w:val="single" w:sz="4" w:space="0" w:color="auto"/>
            </w:tcBorders>
            <w:vAlign w:val="center"/>
            <w:hideMark/>
          </w:tcPr>
          <w:p w:rsidR="007C0AFE" w:rsidRPr="004F4A76" w:rsidRDefault="007C0AFE" w:rsidP="00BE371B">
            <w:pPr>
              <w:rPr>
                <w:color w:val="000000"/>
                <w:sz w:val="24"/>
                <w:szCs w:val="24"/>
              </w:rPr>
            </w:pPr>
          </w:p>
        </w:tc>
        <w:tc>
          <w:tcPr>
            <w:tcW w:w="2019" w:type="dxa"/>
            <w:vMerge/>
            <w:tcBorders>
              <w:top w:val="nil"/>
              <w:left w:val="single" w:sz="4" w:space="0" w:color="auto"/>
              <w:bottom w:val="single" w:sz="4" w:space="0" w:color="auto"/>
              <w:right w:val="single" w:sz="4" w:space="0" w:color="auto"/>
            </w:tcBorders>
            <w:vAlign w:val="center"/>
            <w:hideMark/>
          </w:tcPr>
          <w:p w:rsidR="007C0AFE" w:rsidRPr="004F4A76" w:rsidRDefault="007C0AFE" w:rsidP="00BE371B">
            <w:pPr>
              <w:rPr>
                <w:color w:val="000000"/>
                <w:sz w:val="24"/>
                <w:szCs w:val="24"/>
              </w:rPr>
            </w:pPr>
          </w:p>
        </w:tc>
      </w:tr>
      <w:tr w:rsidR="007C0AFE" w:rsidRPr="004F4A76" w:rsidTr="00BE371B">
        <w:trPr>
          <w:trHeight w:val="46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715"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137" w:type="dxa"/>
            <w:vMerge/>
            <w:tcBorders>
              <w:top w:val="nil"/>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117" w:type="dxa"/>
            <w:vMerge/>
            <w:tcBorders>
              <w:top w:val="nil"/>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022" w:type="dxa"/>
            <w:vMerge/>
            <w:tcBorders>
              <w:top w:val="nil"/>
              <w:left w:val="single" w:sz="4" w:space="0" w:color="auto"/>
              <w:bottom w:val="single" w:sz="4" w:space="0" w:color="000000"/>
              <w:right w:val="single" w:sz="4" w:space="0" w:color="auto"/>
            </w:tcBorders>
            <w:vAlign w:val="center"/>
            <w:hideMark/>
          </w:tcPr>
          <w:p w:rsidR="007C0AFE" w:rsidRPr="004F4A76" w:rsidRDefault="007C0AFE" w:rsidP="00BE371B">
            <w:pPr>
              <w:rPr>
                <w:color w:val="000000"/>
                <w:sz w:val="24"/>
                <w:szCs w:val="24"/>
              </w:rPr>
            </w:pPr>
          </w:p>
        </w:tc>
        <w:tc>
          <w:tcPr>
            <w:tcW w:w="1296" w:type="dxa"/>
            <w:tcBorders>
              <w:top w:val="nil"/>
              <w:left w:val="nil"/>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proofErr w:type="spellStart"/>
            <w:r w:rsidRPr="004F4A76">
              <w:rPr>
                <w:color w:val="000000"/>
                <w:sz w:val="24"/>
                <w:szCs w:val="24"/>
              </w:rPr>
              <w:t>тыс.руб</w:t>
            </w:r>
            <w:proofErr w:type="spellEnd"/>
            <w:r w:rsidRPr="004F4A76">
              <w:rPr>
                <w:color w:val="000000"/>
                <w:sz w:val="24"/>
                <w:szCs w:val="24"/>
              </w:rPr>
              <w:t>.</w:t>
            </w:r>
          </w:p>
        </w:tc>
        <w:tc>
          <w:tcPr>
            <w:tcW w:w="1526" w:type="dxa"/>
            <w:tcBorders>
              <w:top w:val="nil"/>
              <w:left w:val="nil"/>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proofErr w:type="spellStart"/>
            <w:r w:rsidRPr="004F4A76">
              <w:rPr>
                <w:color w:val="000000"/>
                <w:sz w:val="24"/>
                <w:szCs w:val="24"/>
              </w:rPr>
              <w:t>тыс.руб</w:t>
            </w:r>
            <w:proofErr w:type="spellEnd"/>
            <w:r w:rsidRPr="004F4A76">
              <w:rPr>
                <w:color w:val="000000"/>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proofErr w:type="spellStart"/>
            <w:r w:rsidRPr="004F4A76">
              <w:rPr>
                <w:color w:val="000000"/>
                <w:sz w:val="24"/>
                <w:szCs w:val="24"/>
              </w:rPr>
              <w:t>тыс.руб</w:t>
            </w:r>
            <w:proofErr w:type="spellEnd"/>
            <w:r w:rsidRPr="004F4A76">
              <w:rPr>
                <w:color w:val="000000"/>
                <w:sz w:val="24"/>
                <w:szCs w:val="24"/>
              </w:rPr>
              <w:t>.</w:t>
            </w:r>
          </w:p>
        </w:tc>
        <w:tc>
          <w:tcPr>
            <w:tcW w:w="1808" w:type="dxa"/>
            <w:tcBorders>
              <w:top w:val="nil"/>
              <w:left w:val="nil"/>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proofErr w:type="spellStart"/>
            <w:r w:rsidRPr="004F4A76">
              <w:rPr>
                <w:color w:val="000000"/>
                <w:sz w:val="24"/>
                <w:szCs w:val="24"/>
              </w:rPr>
              <w:t>тыс.руб</w:t>
            </w:r>
            <w:proofErr w:type="spellEnd"/>
            <w:r w:rsidRPr="004F4A76">
              <w:rPr>
                <w:color w:val="000000"/>
                <w:sz w:val="24"/>
                <w:szCs w:val="24"/>
              </w:rPr>
              <w:t>.</w:t>
            </w:r>
          </w:p>
        </w:tc>
        <w:tc>
          <w:tcPr>
            <w:tcW w:w="2019" w:type="dxa"/>
            <w:tcBorders>
              <w:top w:val="single" w:sz="4" w:space="0" w:color="auto"/>
              <w:left w:val="nil"/>
              <w:bottom w:val="single" w:sz="4" w:space="0" w:color="auto"/>
              <w:right w:val="single" w:sz="4" w:space="0" w:color="000000"/>
            </w:tcBorders>
            <w:shd w:val="clear" w:color="auto" w:fill="auto"/>
            <w:vAlign w:val="center"/>
            <w:hideMark/>
          </w:tcPr>
          <w:p w:rsidR="007C0AFE" w:rsidRPr="004F4A76" w:rsidRDefault="007C0AFE" w:rsidP="00BE371B">
            <w:pPr>
              <w:jc w:val="center"/>
              <w:rPr>
                <w:color w:val="000000"/>
                <w:sz w:val="24"/>
                <w:szCs w:val="24"/>
              </w:rPr>
            </w:pPr>
            <w:proofErr w:type="spellStart"/>
            <w:r w:rsidRPr="004F4A76">
              <w:rPr>
                <w:color w:val="000000"/>
                <w:sz w:val="24"/>
                <w:szCs w:val="24"/>
              </w:rPr>
              <w:t>дд.мм.гггг</w:t>
            </w:r>
            <w:proofErr w:type="spellEnd"/>
          </w:p>
        </w:tc>
      </w:tr>
      <w:tr w:rsidR="007C0AFE" w:rsidRPr="004F4A76" w:rsidTr="00BE371B">
        <w:trPr>
          <w:trHeight w:val="45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1</w:t>
            </w:r>
          </w:p>
        </w:tc>
        <w:tc>
          <w:tcPr>
            <w:tcW w:w="1715" w:type="dxa"/>
            <w:tcBorders>
              <w:top w:val="nil"/>
              <w:left w:val="nil"/>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3</w:t>
            </w:r>
          </w:p>
        </w:tc>
        <w:tc>
          <w:tcPr>
            <w:tcW w:w="1137" w:type="dxa"/>
            <w:tcBorders>
              <w:top w:val="nil"/>
              <w:left w:val="nil"/>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4</w:t>
            </w:r>
          </w:p>
        </w:tc>
        <w:tc>
          <w:tcPr>
            <w:tcW w:w="1117" w:type="dxa"/>
            <w:tcBorders>
              <w:top w:val="nil"/>
              <w:left w:val="nil"/>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5</w:t>
            </w:r>
          </w:p>
        </w:tc>
        <w:tc>
          <w:tcPr>
            <w:tcW w:w="1022" w:type="dxa"/>
            <w:tcBorders>
              <w:top w:val="nil"/>
              <w:left w:val="nil"/>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6</w:t>
            </w:r>
          </w:p>
        </w:tc>
        <w:tc>
          <w:tcPr>
            <w:tcW w:w="1296" w:type="dxa"/>
            <w:tcBorders>
              <w:top w:val="nil"/>
              <w:left w:val="nil"/>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7</w:t>
            </w:r>
          </w:p>
        </w:tc>
        <w:tc>
          <w:tcPr>
            <w:tcW w:w="1526" w:type="dxa"/>
            <w:tcBorders>
              <w:top w:val="nil"/>
              <w:left w:val="nil"/>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9</w:t>
            </w:r>
          </w:p>
        </w:tc>
        <w:tc>
          <w:tcPr>
            <w:tcW w:w="1808" w:type="dxa"/>
            <w:tcBorders>
              <w:top w:val="nil"/>
              <w:left w:val="nil"/>
              <w:bottom w:val="single" w:sz="4" w:space="0" w:color="auto"/>
              <w:right w:val="single" w:sz="4" w:space="0" w:color="auto"/>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10</w:t>
            </w:r>
          </w:p>
        </w:tc>
        <w:tc>
          <w:tcPr>
            <w:tcW w:w="2019" w:type="dxa"/>
            <w:tcBorders>
              <w:top w:val="single" w:sz="4" w:space="0" w:color="auto"/>
              <w:left w:val="nil"/>
              <w:bottom w:val="single" w:sz="4" w:space="0" w:color="auto"/>
              <w:right w:val="single" w:sz="4" w:space="0" w:color="000000"/>
            </w:tcBorders>
            <w:shd w:val="clear" w:color="auto" w:fill="auto"/>
            <w:vAlign w:val="center"/>
            <w:hideMark/>
          </w:tcPr>
          <w:p w:rsidR="007C0AFE" w:rsidRPr="004F4A76" w:rsidRDefault="007C0AFE" w:rsidP="00BE371B">
            <w:pPr>
              <w:jc w:val="center"/>
              <w:rPr>
                <w:color w:val="000000"/>
                <w:sz w:val="24"/>
                <w:szCs w:val="24"/>
              </w:rPr>
            </w:pPr>
            <w:r w:rsidRPr="004F4A76">
              <w:rPr>
                <w:color w:val="000000"/>
                <w:sz w:val="24"/>
                <w:szCs w:val="24"/>
              </w:rPr>
              <w:t>11</w:t>
            </w:r>
          </w:p>
        </w:tc>
      </w:tr>
      <w:tr w:rsidR="007C0AFE" w:rsidRPr="004F4A76" w:rsidTr="00BE371B">
        <w:trPr>
          <w:trHeight w:val="45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7C0AFE" w:rsidRPr="004F4A76" w:rsidRDefault="007C0AFE" w:rsidP="00BE371B">
            <w:pPr>
              <w:jc w:val="center"/>
              <w:rPr>
                <w:color w:val="000000"/>
                <w:sz w:val="24"/>
                <w:szCs w:val="24"/>
              </w:rPr>
            </w:pPr>
            <w:r>
              <w:rPr>
                <w:color w:val="000000"/>
                <w:sz w:val="24"/>
                <w:szCs w:val="24"/>
              </w:rPr>
              <w:t>2</w:t>
            </w:r>
          </w:p>
        </w:tc>
        <w:tc>
          <w:tcPr>
            <w:tcW w:w="1715" w:type="dxa"/>
            <w:tcBorders>
              <w:top w:val="single" w:sz="4" w:space="0" w:color="auto"/>
              <w:left w:val="nil"/>
              <w:bottom w:val="single" w:sz="4" w:space="0" w:color="auto"/>
              <w:right w:val="single" w:sz="4" w:space="0" w:color="auto"/>
            </w:tcBorders>
            <w:shd w:val="clear" w:color="auto" w:fill="auto"/>
            <w:vAlign w:val="center"/>
          </w:tcPr>
          <w:p w:rsidR="007C0AFE" w:rsidRPr="004F4A76" w:rsidRDefault="007C0AFE" w:rsidP="00BE371B">
            <w:pPr>
              <w:jc w:val="center"/>
              <w:rPr>
                <w:color w:val="000000"/>
                <w:sz w:val="24"/>
                <w:szCs w:val="24"/>
              </w:rPr>
            </w:pPr>
            <w:r>
              <w:rPr>
                <w:color w:val="000000"/>
                <w:sz w:val="24"/>
                <w:szCs w:val="24"/>
              </w:rPr>
              <w:t>Приобретение подвижного состава</w:t>
            </w:r>
          </w:p>
        </w:tc>
        <w:tc>
          <w:tcPr>
            <w:tcW w:w="1417" w:type="dxa"/>
            <w:tcBorders>
              <w:top w:val="single" w:sz="4" w:space="0" w:color="auto"/>
              <w:left w:val="nil"/>
              <w:bottom w:val="single" w:sz="4" w:space="0" w:color="auto"/>
              <w:right w:val="single" w:sz="4" w:space="0" w:color="auto"/>
            </w:tcBorders>
            <w:shd w:val="clear" w:color="auto" w:fill="auto"/>
            <w:vAlign w:val="center"/>
          </w:tcPr>
          <w:p w:rsidR="007C0AFE" w:rsidRPr="004F4A76" w:rsidRDefault="007C0AFE" w:rsidP="00BE371B">
            <w:pPr>
              <w:jc w:val="center"/>
              <w:rPr>
                <w:color w:val="000000"/>
                <w:sz w:val="24"/>
                <w:szCs w:val="24"/>
              </w:rPr>
            </w:pPr>
            <w:r>
              <w:rPr>
                <w:color w:val="000000"/>
                <w:sz w:val="24"/>
                <w:szCs w:val="24"/>
              </w:rPr>
              <w:t>40</w:t>
            </w:r>
          </w:p>
        </w:tc>
        <w:tc>
          <w:tcPr>
            <w:tcW w:w="1137" w:type="dxa"/>
            <w:tcBorders>
              <w:top w:val="single" w:sz="4" w:space="0" w:color="auto"/>
              <w:left w:val="nil"/>
              <w:bottom w:val="single" w:sz="4" w:space="0" w:color="auto"/>
              <w:right w:val="single" w:sz="4" w:space="0" w:color="auto"/>
            </w:tcBorders>
            <w:shd w:val="clear" w:color="auto" w:fill="auto"/>
            <w:vAlign w:val="center"/>
          </w:tcPr>
          <w:p w:rsidR="007C0AFE" w:rsidRPr="004F4A76" w:rsidRDefault="007C0AFE" w:rsidP="00BE371B">
            <w:pPr>
              <w:jc w:val="center"/>
              <w:rPr>
                <w:color w:val="000000"/>
                <w:sz w:val="24"/>
                <w:szCs w:val="24"/>
              </w:rPr>
            </w:pPr>
            <w:r>
              <w:rPr>
                <w:color w:val="000000"/>
                <w:sz w:val="24"/>
                <w:szCs w:val="24"/>
              </w:rPr>
              <w:t>11</w:t>
            </w:r>
          </w:p>
        </w:tc>
        <w:tc>
          <w:tcPr>
            <w:tcW w:w="1117" w:type="dxa"/>
            <w:tcBorders>
              <w:top w:val="single" w:sz="4" w:space="0" w:color="auto"/>
              <w:left w:val="nil"/>
              <w:bottom w:val="single" w:sz="4" w:space="0" w:color="auto"/>
              <w:right w:val="single" w:sz="4" w:space="0" w:color="auto"/>
            </w:tcBorders>
            <w:shd w:val="clear" w:color="auto" w:fill="auto"/>
            <w:vAlign w:val="center"/>
          </w:tcPr>
          <w:p w:rsidR="007C0AFE" w:rsidRPr="004F4A76" w:rsidRDefault="007C0AFE" w:rsidP="00BE371B">
            <w:pPr>
              <w:jc w:val="center"/>
              <w:rPr>
                <w:color w:val="000000"/>
                <w:sz w:val="24"/>
                <w:szCs w:val="24"/>
              </w:rPr>
            </w:pPr>
            <w:r>
              <w:rPr>
                <w:color w:val="000000"/>
                <w:sz w:val="24"/>
                <w:szCs w:val="24"/>
              </w:rPr>
              <w:t>29</w:t>
            </w:r>
          </w:p>
        </w:tc>
        <w:tc>
          <w:tcPr>
            <w:tcW w:w="1022" w:type="dxa"/>
            <w:tcBorders>
              <w:top w:val="single" w:sz="4" w:space="0" w:color="auto"/>
              <w:left w:val="nil"/>
              <w:bottom w:val="single" w:sz="4" w:space="0" w:color="auto"/>
              <w:right w:val="single" w:sz="4" w:space="0" w:color="auto"/>
            </w:tcBorders>
            <w:shd w:val="clear" w:color="auto" w:fill="auto"/>
            <w:vAlign w:val="center"/>
          </w:tcPr>
          <w:p w:rsidR="007C0AFE" w:rsidRPr="004F4A76" w:rsidRDefault="007C0AFE" w:rsidP="00BE371B">
            <w:pPr>
              <w:jc w:val="center"/>
              <w:rPr>
                <w:color w:val="000000"/>
                <w:sz w:val="24"/>
                <w:szCs w:val="24"/>
              </w:rPr>
            </w:pPr>
            <w:r>
              <w:rPr>
                <w:color w:val="000000"/>
                <w:sz w:val="24"/>
                <w:szCs w:val="24"/>
              </w:rPr>
              <w:t>6</w:t>
            </w:r>
          </w:p>
        </w:tc>
        <w:tc>
          <w:tcPr>
            <w:tcW w:w="1296" w:type="dxa"/>
            <w:tcBorders>
              <w:top w:val="single" w:sz="4" w:space="0" w:color="auto"/>
              <w:left w:val="nil"/>
              <w:bottom w:val="single" w:sz="4" w:space="0" w:color="auto"/>
              <w:right w:val="single" w:sz="4" w:space="0" w:color="auto"/>
            </w:tcBorders>
            <w:shd w:val="clear" w:color="auto" w:fill="auto"/>
            <w:vAlign w:val="center"/>
          </w:tcPr>
          <w:p w:rsidR="007C0AFE" w:rsidRPr="004F4A76" w:rsidRDefault="007C0AFE" w:rsidP="00BE371B">
            <w:pPr>
              <w:jc w:val="center"/>
              <w:rPr>
                <w:color w:val="000000"/>
                <w:sz w:val="24"/>
                <w:szCs w:val="24"/>
              </w:rPr>
            </w:pPr>
            <w:r>
              <w:rPr>
                <w:color w:val="000000"/>
                <w:sz w:val="24"/>
                <w:szCs w:val="24"/>
              </w:rPr>
              <w:t>400 000,00</w:t>
            </w:r>
          </w:p>
        </w:tc>
        <w:tc>
          <w:tcPr>
            <w:tcW w:w="1526" w:type="dxa"/>
            <w:tcBorders>
              <w:top w:val="single" w:sz="4" w:space="0" w:color="auto"/>
              <w:left w:val="nil"/>
              <w:bottom w:val="single" w:sz="4" w:space="0" w:color="auto"/>
              <w:right w:val="single" w:sz="4" w:space="0" w:color="auto"/>
            </w:tcBorders>
            <w:shd w:val="clear" w:color="auto" w:fill="auto"/>
            <w:vAlign w:val="center"/>
          </w:tcPr>
          <w:p w:rsidR="007C0AFE" w:rsidRPr="004F4A76" w:rsidRDefault="007C0AFE" w:rsidP="00BE371B">
            <w:pPr>
              <w:jc w:val="center"/>
              <w:rPr>
                <w:color w:val="000000"/>
                <w:sz w:val="24"/>
                <w:szCs w:val="24"/>
              </w:rPr>
            </w:pPr>
            <w:r>
              <w:rPr>
                <w:color w:val="000000"/>
                <w:sz w:val="24"/>
                <w:szCs w:val="24"/>
              </w:rPr>
              <w:t>400 000,00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C0AFE" w:rsidRPr="004F4A76" w:rsidRDefault="007C0AFE" w:rsidP="00BE371B">
            <w:pPr>
              <w:jc w:val="center"/>
              <w:rPr>
                <w:color w:val="000000"/>
                <w:sz w:val="24"/>
                <w:szCs w:val="24"/>
              </w:rPr>
            </w:pPr>
            <w:r>
              <w:rPr>
                <w:color w:val="000000"/>
                <w:sz w:val="24"/>
                <w:szCs w:val="24"/>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7C0AFE" w:rsidRPr="004F4A76" w:rsidRDefault="007C0AFE" w:rsidP="00BE371B">
            <w:pPr>
              <w:jc w:val="center"/>
              <w:rPr>
                <w:color w:val="000000"/>
                <w:sz w:val="24"/>
                <w:szCs w:val="24"/>
              </w:rPr>
            </w:pPr>
            <w:r>
              <w:rPr>
                <w:color w:val="000000"/>
                <w:sz w:val="24"/>
                <w:szCs w:val="24"/>
              </w:rPr>
              <w:t>0</w:t>
            </w:r>
          </w:p>
        </w:tc>
        <w:tc>
          <w:tcPr>
            <w:tcW w:w="2019" w:type="dxa"/>
            <w:tcBorders>
              <w:top w:val="single" w:sz="4" w:space="0" w:color="auto"/>
              <w:left w:val="nil"/>
              <w:bottom w:val="single" w:sz="4" w:space="0" w:color="auto"/>
              <w:right w:val="single" w:sz="4" w:space="0" w:color="000000"/>
            </w:tcBorders>
            <w:shd w:val="clear" w:color="auto" w:fill="auto"/>
            <w:vAlign w:val="center"/>
          </w:tcPr>
          <w:p w:rsidR="007C0AFE" w:rsidRPr="004F4A76" w:rsidRDefault="007C0AFE" w:rsidP="00BE371B">
            <w:pPr>
              <w:jc w:val="center"/>
              <w:rPr>
                <w:color w:val="000000"/>
                <w:sz w:val="24"/>
                <w:szCs w:val="24"/>
              </w:rPr>
            </w:pPr>
            <w:r>
              <w:rPr>
                <w:color w:val="000000"/>
                <w:sz w:val="24"/>
                <w:szCs w:val="24"/>
              </w:rPr>
              <w:t>01.02.2024</w:t>
            </w:r>
          </w:p>
        </w:tc>
      </w:tr>
    </w:tbl>
    <w:p w:rsidR="007C0AFE" w:rsidRDefault="007C0AFE" w:rsidP="007C0AFE">
      <w:pPr>
        <w:tabs>
          <w:tab w:val="left" w:pos="1590"/>
        </w:tabs>
      </w:pPr>
    </w:p>
    <w:p w:rsidR="00D94840" w:rsidRPr="004B14D9" w:rsidRDefault="007C0AFE" w:rsidP="00813A91">
      <w:pPr>
        <w:tabs>
          <w:tab w:val="left" w:pos="1590"/>
        </w:tabs>
        <w:jc w:val="center"/>
        <w:rPr>
          <w:rFonts w:eastAsia="Times New Roman"/>
          <w:lang w:eastAsia="ru-RU"/>
        </w:rPr>
      </w:pPr>
      <w:r>
        <w:t>___________________</w:t>
      </w:r>
      <w:bookmarkStart w:id="0" w:name="_GoBack"/>
      <w:bookmarkEnd w:id="0"/>
    </w:p>
    <w:sectPr w:rsidR="00D94840" w:rsidRPr="004B14D9" w:rsidSect="005862C7">
      <w:headerReference w:type="default" r:id="rId8"/>
      <w:pgSz w:w="16838" w:h="11906" w:orient="landscape"/>
      <w:pgMar w:top="1134" w:right="1134" w:bottom="1133"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861" w:rsidRDefault="002C7861" w:rsidP="00877C41">
      <w:r>
        <w:separator/>
      </w:r>
    </w:p>
  </w:endnote>
  <w:endnote w:type="continuationSeparator" w:id="0">
    <w:p w:rsidR="002C7861" w:rsidRDefault="002C7861" w:rsidP="0087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861" w:rsidRDefault="002C7861" w:rsidP="00877C41">
      <w:r>
        <w:separator/>
      </w:r>
    </w:p>
  </w:footnote>
  <w:footnote w:type="continuationSeparator" w:id="0">
    <w:p w:rsidR="002C7861" w:rsidRDefault="002C7861" w:rsidP="00877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C1" w:rsidRDefault="009B40C1" w:rsidP="00ED27F1">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A0831"/>
    <w:multiLevelType w:val="hybridMultilevel"/>
    <w:tmpl w:val="70D86BF6"/>
    <w:lvl w:ilvl="0" w:tplc="458C64C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17321C3B"/>
    <w:multiLevelType w:val="hybridMultilevel"/>
    <w:tmpl w:val="645489E4"/>
    <w:lvl w:ilvl="0" w:tplc="8F8A0CF4">
      <w:start w:val="1"/>
      <w:numFmt w:val="decimal"/>
      <w:lvlText w:val="%1."/>
      <w:lvlJc w:val="left"/>
      <w:pPr>
        <w:ind w:left="102" w:hanging="279"/>
      </w:pPr>
      <w:rPr>
        <w:rFonts w:ascii="Georgia" w:eastAsia="Georgia" w:hAnsi="Georgia" w:cs="Georgia" w:hint="default"/>
        <w:w w:val="100"/>
        <w:sz w:val="24"/>
        <w:szCs w:val="24"/>
        <w:lang w:val="ru-RU" w:eastAsia="en-US" w:bidi="ar-SA"/>
      </w:rPr>
    </w:lvl>
    <w:lvl w:ilvl="1" w:tplc="37D0B856">
      <w:numFmt w:val="bullet"/>
      <w:lvlText w:val="•"/>
      <w:lvlJc w:val="left"/>
      <w:pPr>
        <w:ind w:left="740" w:hanging="279"/>
      </w:pPr>
      <w:rPr>
        <w:rFonts w:hint="default"/>
        <w:lang w:val="ru-RU" w:eastAsia="en-US" w:bidi="ar-SA"/>
      </w:rPr>
    </w:lvl>
    <w:lvl w:ilvl="2" w:tplc="4AD06BA4">
      <w:numFmt w:val="bullet"/>
      <w:lvlText w:val="•"/>
      <w:lvlJc w:val="left"/>
      <w:pPr>
        <w:ind w:left="1640" w:hanging="279"/>
      </w:pPr>
      <w:rPr>
        <w:rFonts w:hint="default"/>
        <w:lang w:val="ru-RU" w:eastAsia="en-US" w:bidi="ar-SA"/>
      </w:rPr>
    </w:lvl>
    <w:lvl w:ilvl="3" w:tplc="F4A292F6">
      <w:numFmt w:val="bullet"/>
      <w:lvlText w:val="•"/>
      <w:lvlJc w:val="left"/>
      <w:pPr>
        <w:ind w:left="2638" w:hanging="279"/>
      </w:pPr>
      <w:rPr>
        <w:rFonts w:hint="default"/>
        <w:lang w:val="ru-RU" w:eastAsia="en-US" w:bidi="ar-SA"/>
      </w:rPr>
    </w:lvl>
    <w:lvl w:ilvl="4" w:tplc="6DC45CE2">
      <w:numFmt w:val="bullet"/>
      <w:lvlText w:val="•"/>
      <w:lvlJc w:val="left"/>
      <w:pPr>
        <w:ind w:left="3636" w:hanging="279"/>
      </w:pPr>
      <w:rPr>
        <w:rFonts w:hint="default"/>
        <w:lang w:val="ru-RU" w:eastAsia="en-US" w:bidi="ar-SA"/>
      </w:rPr>
    </w:lvl>
    <w:lvl w:ilvl="5" w:tplc="A942B342">
      <w:numFmt w:val="bullet"/>
      <w:lvlText w:val="•"/>
      <w:lvlJc w:val="left"/>
      <w:pPr>
        <w:ind w:left="4634" w:hanging="279"/>
      </w:pPr>
      <w:rPr>
        <w:rFonts w:hint="default"/>
        <w:lang w:val="ru-RU" w:eastAsia="en-US" w:bidi="ar-SA"/>
      </w:rPr>
    </w:lvl>
    <w:lvl w:ilvl="6" w:tplc="6106C2E2">
      <w:numFmt w:val="bullet"/>
      <w:lvlText w:val="•"/>
      <w:lvlJc w:val="left"/>
      <w:pPr>
        <w:ind w:left="5633" w:hanging="279"/>
      </w:pPr>
      <w:rPr>
        <w:rFonts w:hint="default"/>
        <w:lang w:val="ru-RU" w:eastAsia="en-US" w:bidi="ar-SA"/>
      </w:rPr>
    </w:lvl>
    <w:lvl w:ilvl="7" w:tplc="EB744C80">
      <w:numFmt w:val="bullet"/>
      <w:lvlText w:val="•"/>
      <w:lvlJc w:val="left"/>
      <w:pPr>
        <w:ind w:left="6631" w:hanging="279"/>
      </w:pPr>
      <w:rPr>
        <w:rFonts w:hint="default"/>
        <w:lang w:val="ru-RU" w:eastAsia="en-US" w:bidi="ar-SA"/>
      </w:rPr>
    </w:lvl>
    <w:lvl w:ilvl="8" w:tplc="5DCAAC72">
      <w:numFmt w:val="bullet"/>
      <w:lvlText w:val="•"/>
      <w:lvlJc w:val="left"/>
      <w:pPr>
        <w:ind w:left="7629" w:hanging="279"/>
      </w:pPr>
      <w:rPr>
        <w:rFonts w:hint="default"/>
        <w:lang w:val="ru-RU" w:eastAsia="en-US" w:bidi="ar-SA"/>
      </w:rPr>
    </w:lvl>
  </w:abstractNum>
  <w:abstractNum w:abstractNumId="2" w15:restartNumberingAfterBreak="0">
    <w:nsid w:val="23B81513"/>
    <w:multiLevelType w:val="hybridMultilevel"/>
    <w:tmpl w:val="645489E4"/>
    <w:lvl w:ilvl="0" w:tplc="8F8A0CF4">
      <w:start w:val="1"/>
      <w:numFmt w:val="decimal"/>
      <w:lvlText w:val="%1."/>
      <w:lvlJc w:val="left"/>
      <w:pPr>
        <w:ind w:left="102" w:hanging="279"/>
      </w:pPr>
      <w:rPr>
        <w:rFonts w:ascii="Georgia" w:eastAsia="Georgia" w:hAnsi="Georgia" w:cs="Georgia" w:hint="default"/>
        <w:w w:val="100"/>
        <w:sz w:val="24"/>
        <w:szCs w:val="24"/>
        <w:lang w:val="ru-RU" w:eastAsia="en-US" w:bidi="ar-SA"/>
      </w:rPr>
    </w:lvl>
    <w:lvl w:ilvl="1" w:tplc="37D0B856">
      <w:numFmt w:val="bullet"/>
      <w:lvlText w:val="•"/>
      <w:lvlJc w:val="left"/>
      <w:pPr>
        <w:ind w:left="740" w:hanging="279"/>
      </w:pPr>
      <w:rPr>
        <w:rFonts w:hint="default"/>
        <w:lang w:val="ru-RU" w:eastAsia="en-US" w:bidi="ar-SA"/>
      </w:rPr>
    </w:lvl>
    <w:lvl w:ilvl="2" w:tplc="4AD06BA4">
      <w:numFmt w:val="bullet"/>
      <w:lvlText w:val="•"/>
      <w:lvlJc w:val="left"/>
      <w:pPr>
        <w:ind w:left="1640" w:hanging="279"/>
      </w:pPr>
      <w:rPr>
        <w:rFonts w:hint="default"/>
        <w:lang w:val="ru-RU" w:eastAsia="en-US" w:bidi="ar-SA"/>
      </w:rPr>
    </w:lvl>
    <w:lvl w:ilvl="3" w:tplc="F4A292F6">
      <w:numFmt w:val="bullet"/>
      <w:lvlText w:val="•"/>
      <w:lvlJc w:val="left"/>
      <w:pPr>
        <w:ind w:left="2638" w:hanging="279"/>
      </w:pPr>
      <w:rPr>
        <w:rFonts w:hint="default"/>
        <w:lang w:val="ru-RU" w:eastAsia="en-US" w:bidi="ar-SA"/>
      </w:rPr>
    </w:lvl>
    <w:lvl w:ilvl="4" w:tplc="6DC45CE2">
      <w:numFmt w:val="bullet"/>
      <w:lvlText w:val="•"/>
      <w:lvlJc w:val="left"/>
      <w:pPr>
        <w:ind w:left="3636" w:hanging="279"/>
      </w:pPr>
      <w:rPr>
        <w:rFonts w:hint="default"/>
        <w:lang w:val="ru-RU" w:eastAsia="en-US" w:bidi="ar-SA"/>
      </w:rPr>
    </w:lvl>
    <w:lvl w:ilvl="5" w:tplc="A942B342">
      <w:numFmt w:val="bullet"/>
      <w:lvlText w:val="•"/>
      <w:lvlJc w:val="left"/>
      <w:pPr>
        <w:ind w:left="4634" w:hanging="279"/>
      </w:pPr>
      <w:rPr>
        <w:rFonts w:hint="default"/>
        <w:lang w:val="ru-RU" w:eastAsia="en-US" w:bidi="ar-SA"/>
      </w:rPr>
    </w:lvl>
    <w:lvl w:ilvl="6" w:tplc="6106C2E2">
      <w:numFmt w:val="bullet"/>
      <w:lvlText w:val="•"/>
      <w:lvlJc w:val="left"/>
      <w:pPr>
        <w:ind w:left="5633" w:hanging="279"/>
      </w:pPr>
      <w:rPr>
        <w:rFonts w:hint="default"/>
        <w:lang w:val="ru-RU" w:eastAsia="en-US" w:bidi="ar-SA"/>
      </w:rPr>
    </w:lvl>
    <w:lvl w:ilvl="7" w:tplc="EB744C80">
      <w:numFmt w:val="bullet"/>
      <w:lvlText w:val="•"/>
      <w:lvlJc w:val="left"/>
      <w:pPr>
        <w:ind w:left="6631" w:hanging="279"/>
      </w:pPr>
      <w:rPr>
        <w:rFonts w:hint="default"/>
        <w:lang w:val="ru-RU" w:eastAsia="en-US" w:bidi="ar-SA"/>
      </w:rPr>
    </w:lvl>
    <w:lvl w:ilvl="8" w:tplc="5DCAAC72">
      <w:numFmt w:val="bullet"/>
      <w:lvlText w:val="•"/>
      <w:lvlJc w:val="left"/>
      <w:pPr>
        <w:ind w:left="7629" w:hanging="279"/>
      </w:pPr>
      <w:rPr>
        <w:rFonts w:hint="default"/>
        <w:lang w:val="ru-RU" w:eastAsia="en-US" w:bidi="ar-SA"/>
      </w:rPr>
    </w:lvl>
  </w:abstractNum>
  <w:abstractNum w:abstractNumId="3" w15:restartNumberingAfterBreak="0">
    <w:nsid w:val="336D11D8"/>
    <w:multiLevelType w:val="hybridMultilevel"/>
    <w:tmpl w:val="E828FA4E"/>
    <w:lvl w:ilvl="0" w:tplc="184C7A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9F50CD8"/>
    <w:multiLevelType w:val="hybridMultilevel"/>
    <w:tmpl w:val="436E47BA"/>
    <w:lvl w:ilvl="0" w:tplc="186675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623733F9"/>
    <w:multiLevelType w:val="hybridMultilevel"/>
    <w:tmpl w:val="10944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7C647C"/>
    <w:multiLevelType w:val="hybridMultilevel"/>
    <w:tmpl w:val="4CEEC6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43"/>
    <w:rsid w:val="00011C4B"/>
    <w:rsid w:val="00015780"/>
    <w:rsid w:val="0002015B"/>
    <w:rsid w:val="00031E0A"/>
    <w:rsid w:val="000335FD"/>
    <w:rsid w:val="000354F3"/>
    <w:rsid w:val="00036233"/>
    <w:rsid w:val="00061DF6"/>
    <w:rsid w:val="00070EF4"/>
    <w:rsid w:val="000816F1"/>
    <w:rsid w:val="00084A55"/>
    <w:rsid w:val="00096B77"/>
    <w:rsid w:val="00097D2F"/>
    <w:rsid w:val="000A2646"/>
    <w:rsid w:val="000A2F39"/>
    <w:rsid w:val="000A7F68"/>
    <w:rsid w:val="000B6445"/>
    <w:rsid w:val="000C21D7"/>
    <w:rsid w:val="000C5FD4"/>
    <w:rsid w:val="000D386B"/>
    <w:rsid w:val="000D53BB"/>
    <w:rsid w:val="000D62EF"/>
    <w:rsid w:val="000E338C"/>
    <w:rsid w:val="000E534D"/>
    <w:rsid w:val="000E5532"/>
    <w:rsid w:val="000E6FE1"/>
    <w:rsid w:val="000F1191"/>
    <w:rsid w:val="000F3081"/>
    <w:rsid w:val="000F7427"/>
    <w:rsid w:val="00100D25"/>
    <w:rsid w:val="001024E6"/>
    <w:rsid w:val="001039B5"/>
    <w:rsid w:val="00105BB0"/>
    <w:rsid w:val="00107CB3"/>
    <w:rsid w:val="00110D19"/>
    <w:rsid w:val="00111385"/>
    <w:rsid w:val="001120D2"/>
    <w:rsid w:val="00133323"/>
    <w:rsid w:val="00145F47"/>
    <w:rsid w:val="00151E87"/>
    <w:rsid w:val="00154EC8"/>
    <w:rsid w:val="001567A8"/>
    <w:rsid w:val="0016452D"/>
    <w:rsid w:val="0016632D"/>
    <w:rsid w:val="00187E35"/>
    <w:rsid w:val="001A361C"/>
    <w:rsid w:val="001A366E"/>
    <w:rsid w:val="001A5C44"/>
    <w:rsid w:val="001B370F"/>
    <w:rsid w:val="001B64EA"/>
    <w:rsid w:val="001C2BF8"/>
    <w:rsid w:val="001C3C86"/>
    <w:rsid w:val="001D388D"/>
    <w:rsid w:val="001D432B"/>
    <w:rsid w:val="001D55D0"/>
    <w:rsid w:val="001E251E"/>
    <w:rsid w:val="001E3308"/>
    <w:rsid w:val="001E4CEF"/>
    <w:rsid w:val="001F470E"/>
    <w:rsid w:val="001F5FB7"/>
    <w:rsid w:val="002010E8"/>
    <w:rsid w:val="00201567"/>
    <w:rsid w:val="00201AD1"/>
    <w:rsid w:val="00205FCB"/>
    <w:rsid w:val="00216B1E"/>
    <w:rsid w:val="002366B6"/>
    <w:rsid w:val="00236A17"/>
    <w:rsid w:val="00237D63"/>
    <w:rsid w:val="00240C4D"/>
    <w:rsid w:val="00245662"/>
    <w:rsid w:val="00245F44"/>
    <w:rsid w:val="002609A5"/>
    <w:rsid w:val="002609D8"/>
    <w:rsid w:val="00260A38"/>
    <w:rsid w:val="00272FFF"/>
    <w:rsid w:val="00280F9D"/>
    <w:rsid w:val="00281138"/>
    <w:rsid w:val="002823E6"/>
    <w:rsid w:val="00291C47"/>
    <w:rsid w:val="00295493"/>
    <w:rsid w:val="00296133"/>
    <w:rsid w:val="00296FF2"/>
    <w:rsid w:val="002A0B5E"/>
    <w:rsid w:val="002A0E16"/>
    <w:rsid w:val="002A3B62"/>
    <w:rsid w:val="002A4A0F"/>
    <w:rsid w:val="002A4B63"/>
    <w:rsid w:val="002A6FF3"/>
    <w:rsid w:val="002B0500"/>
    <w:rsid w:val="002B10A1"/>
    <w:rsid w:val="002C11BD"/>
    <w:rsid w:val="002C12D0"/>
    <w:rsid w:val="002C4AF6"/>
    <w:rsid w:val="002C5215"/>
    <w:rsid w:val="002C7861"/>
    <w:rsid w:val="002D0438"/>
    <w:rsid w:val="002D0EE6"/>
    <w:rsid w:val="002E3D05"/>
    <w:rsid w:val="00302410"/>
    <w:rsid w:val="003036D4"/>
    <w:rsid w:val="00303A75"/>
    <w:rsid w:val="00316F73"/>
    <w:rsid w:val="00325A04"/>
    <w:rsid w:val="00336CBA"/>
    <w:rsid w:val="00340EB8"/>
    <w:rsid w:val="003423A2"/>
    <w:rsid w:val="00344890"/>
    <w:rsid w:val="0034621D"/>
    <w:rsid w:val="00352397"/>
    <w:rsid w:val="00353121"/>
    <w:rsid w:val="00355404"/>
    <w:rsid w:val="0036247B"/>
    <w:rsid w:val="00365072"/>
    <w:rsid w:val="003721FF"/>
    <w:rsid w:val="00380AD7"/>
    <w:rsid w:val="00382F7A"/>
    <w:rsid w:val="003928AC"/>
    <w:rsid w:val="00397498"/>
    <w:rsid w:val="003A7895"/>
    <w:rsid w:val="003B351E"/>
    <w:rsid w:val="003B701E"/>
    <w:rsid w:val="003D2213"/>
    <w:rsid w:val="003D3034"/>
    <w:rsid w:val="003D6397"/>
    <w:rsid w:val="003E5292"/>
    <w:rsid w:val="003F7B8F"/>
    <w:rsid w:val="004017EE"/>
    <w:rsid w:val="00401A68"/>
    <w:rsid w:val="00402DE1"/>
    <w:rsid w:val="00405219"/>
    <w:rsid w:val="00411726"/>
    <w:rsid w:val="004150E6"/>
    <w:rsid w:val="00420DDF"/>
    <w:rsid w:val="00421CB1"/>
    <w:rsid w:val="00425D0C"/>
    <w:rsid w:val="00426FEB"/>
    <w:rsid w:val="00432B15"/>
    <w:rsid w:val="004336CF"/>
    <w:rsid w:val="00435839"/>
    <w:rsid w:val="004369C3"/>
    <w:rsid w:val="00437D91"/>
    <w:rsid w:val="00445693"/>
    <w:rsid w:val="00447958"/>
    <w:rsid w:val="00454B3E"/>
    <w:rsid w:val="0045586C"/>
    <w:rsid w:val="004563CE"/>
    <w:rsid w:val="00464D83"/>
    <w:rsid w:val="00473FF9"/>
    <w:rsid w:val="0047777A"/>
    <w:rsid w:val="00490006"/>
    <w:rsid w:val="00493D7B"/>
    <w:rsid w:val="004A1599"/>
    <w:rsid w:val="004B14D9"/>
    <w:rsid w:val="004B5BDD"/>
    <w:rsid w:val="004B6564"/>
    <w:rsid w:val="004D5804"/>
    <w:rsid w:val="004F63D1"/>
    <w:rsid w:val="00504D7F"/>
    <w:rsid w:val="00511AAD"/>
    <w:rsid w:val="0052131F"/>
    <w:rsid w:val="0052447B"/>
    <w:rsid w:val="00532626"/>
    <w:rsid w:val="00536551"/>
    <w:rsid w:val="00537062"/>
    <w:rsid w:val="00541FE9"/>
    <w:rsid w:val="005434A3"/>
    <w:rsid w:val="005541B6"/>
    <w:rsid w:val="005700DF"/>
    <w:rsid w:val="00574A7F"/>
    <w:rsid w:val="005862C7"/>
    <w:rsid w:val="00590918"/>
    <w:rsid w:val="00591364"/>
    <w:rsid w:val="005A1059"/>
    <w:rsid w:val="005A3B28"/>
    <w:rsid w:val="005A7AF3"/>
    <w:rsid w:val="005B3786"/>
    <w:rsid w:val="005C6721"/>
    <w:rsid w:val="005C74FD"/>
    <w:rsid w:val="005D02FE"/>
    <w:rsid w:val="005D17CA"/>
    <w:rsid w:val="005D4229"/>
    <w:rsid w:val="005D5B7B"/>
    <w:rsid w:val="005E1A87"/>
    <w:rsid w:val="005F0CAA"/>
    <w:rsid w:val="005F5031"/>
    <w:rsid w:val="0060071A"/>
    <w:rsid w:val="0060408B"/>
    <w:rsid w:val="00604F33"/>
    <w:rsid w:val="0060773B"/>
    <w:rsid w:val="00614A28"/>
    <w:rsid w:val="00623DB7"/>
    <w:rsid w:val="00627D6C"/>
    <w:rsid w:val="00630F23"/>
    <w:rsid w:val="006313FD"/>
    <w:rsid w:val="006320D5"/>
    <w:rsid w:val="0063225C"/>
    <w:rsid w:val="00633D7C"/>
    <w:rsid w:val="006346F5"/>
    <w:rsid w:val="0063662B"/>
    <w:rsid w:val="00637ED0"/>
    <w:rsid w:val="006417E9"/>
    <w:rsid w:val="00655EA3"/>
    <w:rsid w:val="0066678C"/>
    <w:rsid w:val="006808B2"/>
    <w:rsid w:val="00684992"/>
    <w:rsid w:val="00691DB4"/>
    <w:rsid w:val="00692426"/>
    <w:rsid w:val="006953EB"/>
    <w:rsid w:val="00696713"/>
    <w:rsid w:val="006A49A2"/>
    <w:rsid w:val="006B3562"/>
    <w:rsid w:val="006B608A"/>
    <w:rsid w:val="006C148E"/>
    <w:rsid w:val="006C2A82"/>
    <w:rsid w:val="006C5514"/>
    <w:rsid w:val="006D3443"/>
    <w:rsid w:val="006D52C2"/>
    <w:rsid w:val="006D7E56"/>
    <w:rsid w:val="006E58CA"/>
    <w:rsid w:val="006E5A2B"/>
    <w:rsid w:val="006F26E1"/>
    <w:rsid w:val="006F45B3"/>
    <w:rsid w:val="006F6C8C"/>
    <w:rsid w:val="007001E0"/>
    <w:rsid w:val="00701BD8"/>
    <w:rsid w:val="007034E1"/>
    <w:rsid w:val="00712D88"/>
    <w:rsid w:val="00716AD8"/>
    <w:rsid w:val="0071742A"/>
    <w:rsid w:val="00730896"/>
    <w:rsid w:val="00736129"/>
    <w:rsid w:val="00736434"/>
    <w:rsid w:val="00736ACE"/>
    <w:rsid w:val="007427D1"/>
    <w:rsid w:val="0075403F"/>
    <w:rsid w:val="00754C8B"/>
    <w:rsid w:val="0076597E"/>
    <w:rsid w:val="00766A04"/>
    <w:rsid w:val="00770D26"/>
    <w:rsid w:val="00790100"/>
    <w:rsid w:val="0079345E"/>
    <w:rsid w:val="00794920"/>
    <w:rsid w:val="007A0D07"/>
    <w:rsid w:val="007A5915"/>
    <w:rsid w:val="007B591F"/>
    <w:rsid w:val="007B5C5C"/>
    <w:rsid w:val="007B651E"/>
    <w:rsid w:val="007C0AFE"/>
    <w:rsid w:val="007C1410"/>
    <w:rsid w:val="007C2829"/>
    <w:rsid w:val="007C4128"/>
    <w:rsid w:val="007D084B"/>
    <w:rsid w:val="007D78FA"/>
    <w:rsid w:val="007E2FA1"/>
    <w:rsid w:val="007E6B32"/>
    <w:rsid w:val="007F4842"/>
    <w:rsid w:val="007F749A"/>
    <w:rsid w:val="0080465B"/>
    <w:rsid w:val="0081199D"/>
    <w:rsid w:val="00812849"/>
    <w:rsid w:val="00813A91"/>
    <w:rsid w:val="008205DD"/>
    <w:rsid w:val="00826EFB"/>
    <w:rsid w:val="00830687"/>
    <w:rsid w:val="00837974"/>
    <w:rsid w:val="00861E39"/>
    <w:rsid w:val="008708AC"/>
    <w:rsid w:val="008733BC"/>
    <w:rsid w:val="00873AF5"/>
    <w:rsid w:val="00877C41"/>
    <w:rsid w:val="00877DFE"/>
    <w:rsid w:val="008803AE"/>
    <w:rsid w:val="00881916"/>
    <w:rsid w:val="00884132"/>
    <w:rsid w:val="00885989"/>
    <w:rsid w:val="008874C4"/>
    <w:rsid w:val="008906F4"/>
    <w:rsid w:val="008950C2"/>
    <w:rsid w:val="008957CF"/>
    <w:rsid w:val="008A14A8"/>
    <w:rsid w:val="008A1C1C"/>
    <w:rsid w:val="008C06BF"/>
    <w:rsid w:val="008C245D"/>
    <w:rsid w:val="008C5C61"/>
    <w:rsid w:val="008F1446"/>
    <w:rsid w:val="008F3E9E"/>
    <w:rsid w:val="00901726"/>
    <w:rsid w:val="009021CA"/>
    <w:rsid w:val="00904E72"/>
    <w:rsid w:val="009147E4"/>
    <w:rsid w:val="0092040D"/>
    <w:rsid w:val="00922ABE"/>
    <w:rsid w:val="0093394D"/>
    <w:rsid w:val="009359B1"/>
    <w:rsid w:val="00944962"/>
    <w:rsid w:val="00951011"/>
    <w:rsid w:val="00952EF7"/>
    <w:rsid w:val="00970F22"/>
    <w:rsid w:val="0097354C"/>
    <w:rsid w:val="009809D5"/>
    <w:rsid w:val="00981689"/>
    <w:rsid w:val="00984A43"/>
    <w:rsid w:val="00986C0E"/>
    <w:rsid w:val="009917F7"/>
    <w:rsid w:val="00993E03"/>
    <w:rsid w:val="009966D3"/>
    <w:rsid w:val="009A0320"/>
    <w:rsid w:val="009A6D27"/>
    <w:rsid w:val="009B3B5B"/>
    <w:rsid w:val="009B3C9D"/>
    <w:rsid w:val="009B40C1"/>
    <w:rsid w:val="009B41E1"/>
    <w:rsid w:val="009B551D"/>
    <w:rsid w:val="009C0EBF"/>
    <w:rsid w:val="009C3BEB"/>
    <w:rsid w:val="009C622E"/>
    <w:rsid w:val="009C684C"/>
    <w:rsid w:val="009D251C"/>
    <w:rsid w:val="009D39CF"/>
    <w:rsid w:val="009D70CE"/>
    <w:rsid w:val="009D7459"/>
    <w:rsid w:val="009E2B59"/>
    <w:rsid w:val="009F5DAE"/>
    <w:rsid w:val="00A02102"/>
    <w:rsid w:val="00A02932"/>
    <w:rsid w:val="00A02ABD"/>
    <w:rsid w:val="00A0446E"/>
    <w:rsid w:val="00A04D17"/>
    <w:rsid w:val="00A065B9"/>
    <w:rsid w:val="00A137D6"/>
    <w:rsid w:val="00A17C50"/>
    <w:rsid w:val="00A21C47"/>
    <w:rsid w:val="00A26B63"/>
    <w:rsid w:val="00A300F0"/>
    <w:rsid w:val="00A447EC"/>
    <w:rsid w:val="00A53157"/>
    <w:rsid w:val="00A676AA"/>
    <w:rsid w:val="00A72430"/>
    <w:rsid w:val="00A72AEF"/>
    <w:rsid w:val="00A73067"/>
    <w:rsid w:val="00A83CE1"/>
    <w:rsid w:val="00A90F36"/>
    <w:rsid w:val="00AA4ABE"/>
    <w:rsid w:val="00AC7CE0"/>
    <w:rsid w:val="00AE35FB"/>
    <w:rsid w:val="00AF7E02"/>
    <w:rsid w:val="00B03E57"/>
    <w:rsid w:val="00B13285"/>
    <w:rsid w:val="00B13F9C"/>
    <w:rsid w:val="00B206D5"/>
    <w:rsid w:val="00B2234F"/>
    <w:rsid w:val="00B254CD"/>
    <w:rsid w:val="00B2560A"/>
    <w:rsid w:val="00B325EA"/>
    <w:rsid w:val="00B342BC"/>
    <w:rsid w:val="00B4319C"/>
    <w:rsid w:val="00B60CA7"/>
    <w:rsid w:val="00B771F9"/>
    <w:rsid w:val="00B817C3"/>
    <w:rsid w:val="00B82FAB"/>
    <w:rsid w:val="00B86264"/>
    <w:rsid w:val="00B94760"/>
    <w:rsid w:val="00B95B9E"/>
    <w:rsid w:val="00B96801"/>
    <w:rsid w:val="00BA2BAA"/>
    <w:rsid w:val="00BA5EA6"/>
    <w:rsid w:val="00BB3C69"/>
    <w:rsid w:val="00BB4D45"/>
    <w:rsid w:val="00BB5FDE"/>
    <w:rsid w:val="00BD03FB"/>
    <w:rsid w:val="00BD2CB9"/>
    <w:rsid w:val="00BD4D2B"/>
    <w:rsid w:val="00BF5935"/>
    <w:rsid w:val="00BF62A3"/>
    <w:rsid w:val="00C02204"/>
    <w:rsid w:val="00C07F89"/>
    <w:rsid w:val="00C11466"/>
    <w:rsid w:val="00C13BF7"/>
    <w:rsid w:val="00C155C6"/>
    <w:rsid w:val="00C40A40"/>
    <w:rsid w:val="00C54DEF"/>
    <w:rsid w:val="00C55E27"/>
    <w:rsid w:val="00C576C6"/>
    <w:rsid w:val="00C66094"/>
    <w:rsid w:val="00C67BC8"/>
    <w:rsid w:val="00C72094"/>
    <w:rsid w:val="00C8089B"/>
    <w:rsid w:val="00CA2316"/>
    <w:rsid w:val="00CA2778"/>
    <w:rsid w:val="00CA42DC"/>
    <w:rsid w:val="00CA579B"/>
    <w:rsid w:val="00CC6A92"/>
    <w:rsid w:val="00CD3DD6"/>
    <w:rsid w:val="00CD50A2"/>
    <w:rsid w:val="00CE355B"/>
    <w:rsid w:val="00CE4264"/>
    <w:rsid w:val="00CF653D"/>
    <w:rsid w:val="00D027C3"/>
    <w:rsid w:val="00D02E81"/>
    <w:rsid w:val="00D060A4"/>
    <w:rsid w:val="00D07BB2"/>
    <w:rsid w:val="00D07C6B"/>
    <w:rsid w:val="00D20F1B"/>
    <w:rsid w:val="00D216CA"/>
    <w:rsid w:val="00D24CF8"/>
    <w:rsid w:val="00D26C9B"/>
    <w:rsid w:val="00D301E6"/>
    <w:rsid w:val="00D32464"/>
    <w:rsid w:val="00D34EBD"/>
    <w:rsid w:val="00D353BA"/>
    <w:rsid w:val="00D45D46"/>
    <w:rsid w:val="00D54E76"/>
    <w:rsid w:val="00D6575D"/>
    <w:rsid w:val="00D7703D"/>
    <w:rsid w:val="00D77135"/>
    <w:rsid w:val="00D81C4D"/>
    <w:rsid w:val="00D827C3"/>
    <w:rsid w:val="00D859FF"/>
    <w:rsid w:val="00D8729E"/>
    <w:rsid w:val="00D94698"/>
    <w:rsid w:val="00D94840"/>
    <w:rsid w:val="00D97904"/>
    <w:rsid w:val="00DA38F1"/>
    <w:rsid w:val="00DA5D18"/>
    <w:rsid w:val="00DA6C92"/>
    <w:rsid w:val="00DA6D7C"/>
    <w:rsid w:val="00DA76BD"/>
    <w:rsid w:val="00DB5D06"/>
    <w:rsid w:val="00DB6482"/>
    <w:rsid w:val="00DC3DBD"/>
    <w:rsid w:val="00DC7A29"/>
    <w:rsid w:val="00DD3754"/>
    <w:rsid w:val="00DF2C41"/>
    <w:rsid w:val="00DF4214"/>
    <w:rsid w:val="00DF70EE"/>
    <w:rsid w:val="00E008D6"/>
    <w:rsid w:val="00E10D12"/>
    <w:rsid w:val="00E21B32"/>
    <w:rsid w:val="00E307D2"/>
    <w:rsid w:val="00E41C8B"/>
    <w:rsid w:val="00E46269"/>
    <w:rsid w:val="00E509E6"/>
    <w:rsid w:val="00E71F63"/>
    <w:rsid w:val="00E74560"/>
    <w:rsid w:val="00E8201D"/>
    <w:rsid w:val="00E84EAE"/>
    <w:rsid w:val="00E879D2"/>
    <w:rsid w:val="00E9106F"/>
    <w:rsid w:val="00E915BB"/>
    <w:rsid w:val="00E91FD9"/>
    <w:rsid w:val="00E940AE"/>
    <w:rsid w:val="00E94E87"/>
    <w:rsid w:val="00E97217"/>
    <w:rsid w:val="00EB0CB2"/>
    <w:rsid w:val="00EB1C1B"/>
    <w:rsid w:val="00EB7810"/>
    <w:rsid w:val="00EC0B2F"/>
    <w:rsid w:val="00EC0E7C"/>
    <w:rsid w:val="00ED27F1"/>
    <w:rsid w:val="00ED3678"/>
    <w:rsid w:val="00EF12CB"/>
    <w:rsid w:val="00EF79E3"/>
    <w:rsid w:val="00F0120B"/>
    <w:rsid w:val="00F1046B"/>
    <w:rsid w:val="00F1048F"/>
    <w:rsid w:val="00F13B36"/>
    <w:rsid w:val="00F13B7E"/>
    <w:rsid w:val="00F14A4F"/>
    <w:rsid w:val="00F16413"/>
    <w:rsid w:val="00F20DA4"/>
    <w:rsid w:val="00F26807"/>
    <w:rsid w:val="00F26F07"/>
    <w:rsid w:val="00F27DF5"/>
    <w:rsid w:val="00F414DA"/>
    <w:rsid w:val="00F54576"/>
    <w:rsid w:val="00F64159"/>
    <w:rsid w:val="00F6521F"/>
    <w:rsid w:val="00F71412"/>
    <w:rsid w:val="00F73718"/>
    <w:rsid w:val="00F758DB"/>
    <w:rsid w:val="00F802AC"/>
    <w:rsid w:val="00F83621"/>
    <w:rsid w:val="00F83F51"/>
    <w:rsid w:val="00F8427E"/>
    <w:rsid w:val="00FA7DA1"/>
    <w:rsid w:val="00FE0D6D"/>
    <w:rsid w:val="00FE33E4"/>
    <w:rsid w:val="00FE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80491-3397-4F7A-BB9A-35850887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D27"/>
    <w:pPr>
      <w:spacing w:after="0" w:line="240" w:lineRule="auto"/>
    </w:pPr>
    <w:rPr>
      <w:rFonts w:ascii="Times New Roman" w:eastAsia="Arial Unicode MS" w:hAnsi="Times New Roman" w:cs="Times New Roman"/>
      <w:sz w:val="28"/>
      <w:szCs w:val="28"/>
    </w:rPr>
  </w:style>
  <w:style w:type="paragraph" w:styleId="1">
    <w:name w:val="heading 1"/>
    <w:basedOn w:val="a"/>
    <w:next w:val="a"/>
    <w:link w:val="10"/>
    <w:uiPriority w:val="99"/>
    <w:qFormat/>
    <w:rsid w:val="001120D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A137D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3443"/>
    <w:pPr>
      <w:spacing w:after="0" w:line="240" w:lineRule="auto"/>
    </w:pPr>
  </w:style>
  <w:style w:type="paragraph" w:styleId="a4">
    <w:name w:val="header"/>
    <w:basedOn w:val="a"/>
    <w:link w:val="a5"/>
    <w:uiPriority w:val="99"/>
    <w:unhideWhenUsed/>
    <w:rsid w:val="00877C41"/>
    <w:pPr>
      <w:tabs>
        <w:tab w:val="center" w:pos="4677"/>
        <w:tab w:val="right" w:pos="9355"/>
      </w:tabs>
    </w:pPr>
  </w:style>
  <w:style w:type="character" w:customStyle="1" w:styleId="a5">
    <w:name w:val="Верхний колонтитул Знак"/>
    <w:basedOn w:val="a0"/>
    <w:link w:val="a4"/>
    <w:uiPriority w:val="99"/>
    <w:rsid w:val="00877C41"/>
  </w:style>
  <w:style w:type="paragraph" w:styleId="a6">
    <w:name w:val="footer"/>
    <w:basedOn w:val="a"/>
    <w:link w:val="a7"/>
    <w:uiPriority w:val="99"/>
    <w:unhideWhenUsed/>
    <w:rsid w:val="00877C41"/>
    <w:pPr>
      <w:tabs>
        <w:tab w:val="center" w:pos="4677"/>
        <w:tab w:val="right" w:pos="9355"/>
      </w:tabs>
    </w:pPr>
  </w:style>
  <w:style w:type="character" w:customStyle="1" w:styleId="a7">
    <w:name w:val="Нижний колонтитул Знак"/>
    <w:basedOn w:val="a0"/>
    <w:link w:val="a6"/>
    <w:uiPriority w:val="99"/>
    <w:rsid w:val="00877C41"/>
  </w:style>
  <w:style w:type="character" w:customStyle="1" w:styleId="a8">
    <w:name w:val="Гипертекстовая ссылка"/>
    <w:basedOn w:val="a0"/>
    <w:uiPriority w:val="99"/>
    <w:rsid w:val="00DA38F1"/>
    <w:rPr>
      <w:color w:val="106BBE"/>
    </w:rPr>
  </w:style>
  <w:style w:type="paragraph" w:customStyle="1" w:styleId="a9">
    <w:name w:val="Комментарий"/>
    <w:basedOn w:val="a"/>
    <w:next w:val="a"/>
    <w:uiPriority w:val="99"/>
    <w:rsid w:val="00DA38F1"/>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lang w:eastAsia="ru-RU"/>
    </w:rPr>
  </w:style>
  <w:style w:type="paragraph" w:customStyle="1" w:styleId="aa">
    <w:name w:val="Информация о версии"/>
    <w:basedOn w:val="a9"/>
    <w:next w:val="a"/>
    <w:uiPriority w:val="99"/>
    <w:rsid w:val="00DA38F1"/>
    <w:rPr>
      <w:i/>
      <w:iCs/>
    </w:rPr>
  </w:style>
  <w:style w:type="paragraph" w:styleId="ab">
    <w:name w:val="List Paragraph"/>
    <w:basedOn w:val="a"/>
    <w:uiPriority w:val="34"/>
    <w:qFormat/>
    <w:rsid w:val="00D7703D"/>
    <w:pPr>
      <w:ind w:left="720"/>
      <w:contextualSpacing/>
    </w:pPr>
  </w:style>
  <w:style w:type="paragraph" w:styleId="ac">
    <w:name w:val="Body Text"/>
    <w:basedOn w:val="a"/>
    <w:link w:val="ad"/>
    <w:uiPriority w:val="1"/>
    <w:qFormat/>
    <w:rsid w:val="001120D2"/>
    <w:pPr>
      <w:widowControl w:val="0"/>
      <w:autoSpaceDE w:val="0"/>
      <w:autoSpaceDN w:val="0"/>
      <w:spacing w:before="223"/>
      <w:ind w:left="102"/>
      <w:jc w:val="both"/>
    </w:pPr>
    <w:rPr>
      <w:rFonts w:ascii="Georgia" w:eastAsia="Georgia" w:hAnsi="Georgia" w:cs="Georgia"/>
      <w:sz w:val="24"/>
      <w:szCs w:val="24"/>
    </w:rPr>
  </w:style>
  <w:style w:type="character" w:customStyle="1" w:styleId="ad">
    <w:name w:val="Основной текст Знак"/>
    <w:basedOn w:val="a0"/>
    <w:link w:val="ac"/>
    <w:uiPriority w:val="1"/>
    <w:rsid w:val="001120D2"/>
    <w:rPr>
      <w:rFonts w:ascii="Georgia" w:eastAsia="Georgia" w:hAnsi="Georgia" w:cs="Georgia"/>
      <w:sz w:val="24"/>
      <w:szCs w:val="24"/>
    </w:rPr>
  </w:style>
  <w:style w:type="character" w:customStyle="1" w:styleId="10">
    <w:name w:val="Заголовок 1 Знак"/>
    <w:basedOn w:val="a0"/>
    <w:link w:val="1"/>
    <w:uiPriority w:val="99"/>
    <w:rsid w:val="001120D2"/>
    <w:rPr>
      <w:rFonts w:ascii="Times New Roman CYR" w:eastAsiaTheme="minorEastAsia" w:hAnsi="Times New Roman CYR" w:cs="Times New Roman CYR"/>
      <w:b/>
      <w:bCs/>
      <w:color w:val="26282F"/>
      <w:sz w:val="24"/>
      <w:szCs w:val="24"/>
      <w:lang w:eastAsia="ru-RU"/>
    </w:rPr>
  </w:style>
  <w:style w:type="character" w:styleId="ae">
    <w:name w:val="Hyperlink"/>
    <w:basedOn w:val="a0"/>
    <w:uiPriority w:val="99"/>
    <w:unhideWhenUsed/>
    <w:rsid w:val="006B608A"/>
    <w:rPr>
      <w:rFonts w:cs="Times New Roman"/>
      <w:color w:val="0000FF"/>
      <w:u w:val="single"/>
    </w:rPr>
  </w:style>
  <w:style w:type="character" w:customStyle="1" w:styleId="30">
    <w:name w:val="Заголовок 3 Знак"/>
    <w:basedOn w:val="a0"/>
    <w:link w:val="3"/>
    <w:uiPriority w:val="9"/>
    <w:semiHidden/>
    <w:rsid w:val="00A137D6"/>
    <w:rPr>
      <w:rFonts w:asciiTheme="majorHAnsi" w:eastAsiaTheme="majorEastAsia" w:hAnsiTheme="majorHAnsi" w:cstheme="majorBidi"/>
      <w:b/>
      <w:bCs/>
      <w:color w:val="4F81BD" w:themeColor="accent1"/>
      <w:sz w:val="28"/>
      <w:szCs w:val="28"/>
    </w:rPr>
  </w:style>
  <w:style w:type="paragraph" w:styleId="af">
    <w:name w:val="Normal (Web)"/>
    <w:basedOn w:val="a"/>
    <w:uiPriority w:val="99"/>
    <w:semiHidden/>
    <w:unhideWhenUsed/>
    <w:rsid w:val="00A137D6"/>
    <w:pPr>
      <w:spacing w:before="100" w:beforeAutospacing="1" w:after="100" w:afterAutospacing="1"/>
    </w:pPr>
    <w:rPr>
      <w:rFonts w:eastAsia="Times New Roman"/>
      <w:sz w:val="24"/>
      <w:szCs w:val="24"/>
      <w:lang w:eastAsia="ru-RU"/>
    </w:rPr>
  </w:style>
  <w:style w:type="paragraph" w:styleId="HTML">
    <w:name w:val="HTML Preformatted"/>
    <w:basedOn w:val="a"/>
    <w:link w:val="HTML0"/>
    <w:uiPriority w:val="99"/>
    <w:semiHidden/>
    <w:unhideWhenUsed/>
    <w:rsid w:val="00B13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3285"/>
    <w:rPr>
      <w:rFonts w:ascii="Courier New" w:eastAsia="Times New Roman" w:hAnsi="Courier New" w:cs="Courier New"/>
      <w:sz w:val="20"/>
      <w:szCs w:val="20"/>
      <w:lang w:eastAsia="ru-RU"/>
    </w:rPr>
  </w:style>
  <w:style w:type="paragraph" w:customStyle="1" w:styleId="formattext">
    <w:name w:val="formattext"/>
    <w:basedOn w:val="a"/>
    <w:rsid w:val="001A361C"/>
    <w:pPr>
      <w:spacing w:before="100" w:beforeAutospacing="1" w:after="100" w:afterAutospacing="1"/>
    </w:pPr>
    <w:rPr>
      <w:rFonts w:eastAsia="Times New Roman"/>
      <w:sz w:val="24"/>
      <w:szCs w:val="24"/>
      <w:lang w:eastAsia="ru-RU"/>
    </w:rPr>
  </w:style>
  <w:style w:type="paragraph" w:customStyle="1" w:styleId="s1">
    <w:name w:val="s_1"/>
    <w:basedOn w:val="a"/>
    <w:rsid w:val="003E5292"/>
    <w:pPr>
      <w:spacing w:before="100" w:beforeAutospacing="1" w:after="100" w:afterAutospacing="1"/>
    </w:pPr>
    <w:rPr>
      <w:rFonts w:eastAsia="Times New Roman"/>
      <w:sz w:val="24"/>
      <w:szCs w:val="24"/>
      <w:lang w:eastAsia="ru-RU"/>
    </w:rPr>
  </w:style>
  <w:style w:type="paragraph" w:customStyle="1" w:styleId="ConsPlusNormal">
    <w:name w:val="ConsPlusNormal"/>
    <w:rsid w:val="004B5BDD"/>
    <w:pPr>
      <w:widowControl w:val="0"/>
      <w:autoSpaceDE w:val="0"/>
      <w:autoSpaceDN w:val="0"/>
      <w:spacing w:after="0" w:line="240" w:lineRule="auto"/>
    </w:pPr>
    <w:rPr>
      <w:rFonts w:ascii="Calibri" w:eastAsia="Times New Roman" w:hAnsi="Calibri" w:cs="Calibri"/>
      <w:szCs w:val="20"/>
      <w:lang w:eastAsia="ru-RU"/>
    </w:rPr>
  </w:style>
  <w:style w:type="paragraph" w:customStyle="1" w:styleId="pt-000008">
    <w:name w:val="pt-000008"/>
    <w:basedOn w:val="a"/>
    <w:rsid w:val="004B5BDD"/>
    <w:pPr>
      <w:spacing w:before="100" w:beforeAutospacing="1" w:after="100" w:afterAutospacing="1"/>
    </w:pPr>
    <w:rPr>
      <w:rFonts w:eastAsia="Times New Roman"/>
      <w:sz w:val="24"/>
      <w:szCs w:val="24"/>
      <w:lang w:eastAsia="ru-RU"/>
    </w:rPr>
  </w:style>
  <w:style w:type="character" w:customStyle="1" w:styleId="pt-000009">
    <w:name w:val="pt-000009"/>
    <w:basedOn w:val="a0"/>
    <w:rsid w:val="004B5BDD"/>
  </w:style>
  <w:style w:type="character" w:customStyle="1" w:styleId="pt-000002">
    <w:name w:val="pt-000002"/>
    <w:basedOn w:val="a0"/>
    <w:rsid w:val="004B5BDD"/>
  </w:style>
  <w:style w:type="character" w:customStyle="1" w:styleId="pt-a0-000006">
    <w:name w:val="pt-a0-000006"/>
    <w:basedOn w:val="a0"/>
    <w:rsid w:val="004B5BDD"/>
  </w:style>
  <w:style w:type="character" w:customStyle="1" w:styleId="pt-000030">
    <w:name w:val="pt-000030"/>
    <w:basedOn w:val="a0"/>
    <w:rsid w:val="004B5BDD"/>
  </w:style>
  <w:style w:type="character" w:customStyle="1" w:styleId="pt-a0-000021">
    <w:name w:val="pt-a0-000021"/>
    <w:basedOn w:val="a0"/>
    <w:rsid w:val="004B5BDD"/>
  </w:style>
  <w:style w:type="paragraph" w:customStyle="1" w:styleId="Standard">
    <w:name w:val="Standard"/>
    <w:rsid w:val="0002015B"/>
    <w:pPr>
      <w:suppressAutoHyphens/>
      <w:autoSpaceDN w:val="0"/>
      <w:jc w:val="both"/>
      <w:textAlignment w:val="baseline"/>
    </w:pPr>
    <w:rPr>
      <w:rFonts w:ascii="Calibri" w:eastAsia="Times New Roman" w:hAnsi="Calibri" w:cs="Calibri"/>
      <w:kern w:val="3"/>
      <w:lang w:eastAsia="zh-CN"/>
    </w:rPr>
  </w:style>
  <w:style w:type="paragraph" w:styleId="af0">
    <w:name w:val="Balloon Text"/>
    <w:basedOn w:val="a"/>
    <w:link w:val="af1"/>
    <w:uiPriority w:val="99"/>
    <w:semiHidden/>
    <w:unhideWhenUsed/>
    <w:rsid w:val="00454B3E"/>
    <w:rPr>
      <w:rFonts w:ascii="Tahoma" w:hAnsi="Tahoma" w:cs="Tahoma"/>
      <w:sz w:val="16"/>
      <w:szCs w:val="16"/>
    </w:rPr>
  </w:style>
  <w:style w:type="character" w:customStyle="1" w:styleId="af1">
    <w:name w:val="Текст выноски Знак"/>
    <w:basedOn w:val="a0"/>
    <w:link w:val="af0"/>
    <w:uiPriority w:val="99"/>
    <w:semiHidden/>
    <w:rsid w:val="00454B3E"/>
    <w:rPr>
      <w:rFonts w:ascii="Tahoma" w:eastAsia="Arial Unicode MS" w:hAnsi="Tahoma" w:cs="Tahoma"/>
      <w:sz w:val="16"/>
      <w:szCs w:val="16"/>
    </w:rPr>
  </w:style>
  <w:style w:type="paragraph" w:customStyle="1" w:styleId="Textbody">
    <w:name w:val="Text body"/>
    <w:basedOn w:val="Standard"/>
    <w:rsid w:val="000D386B"/>
    <w:pPr>
      <w:spacing w:after="0" w:line="240" w:lineRule="auto"/>
    </w:pPr>
    <w:rPr>
      <w:rFonts w:ascii="Times New Roman" w:hAnsi="Times New Roman" w:cs="Times New Roman"/>
      <w:sz w:val="28"/>
      <w:szCs w:val="24"/>
    </w:rPr>
  </w:style>
  <w:style w:type="character" w:customStyle="1" w:styleId="ListLabel1">
    <w:name w:val="ListLabel 1"/>
    <w:rsid w:val="000D386B"/>
    <w:rPr>
      <w:rFonts w:ascii="Times New Roman" w:hAnsi="Times New Roman" w:cs="Times New Roman"/>
      <w:sz w:val="28"/>
      <w:szCs w:val="28"/>
    </w:rPr>
  </w:style>
  <w:style w:type="table" w:styleId="af2">
    <w:name w:val="Table Grid"/>
    <w:basedOn w:val="a1"/>
    <w:uiPriority w:val="59"/>
    <w:rsid w:val="0034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uiPriority w:val="99"/>
    <w:rsid w:val="007C0AF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77106">
      <w:bodyDiv w:val="1"/>
      <w:marLeft w:val="0"/>
      <w:marRight w:val="0"/>
      <w:marTop w:val="0"/>
      <w:marBottom w:val="0"/>
      <w:divBdr>
        <w:top w:val="none" w:sz="0" w:space="0" w:color="auto"/>
        <w:left w:val="none" w:sz="0" w:space="0" w:color="auto"/>
        <w:bottom w:val="none" w:sz="0" w:space="0" w:color="auto"/>
        <w:right w:val="none" w:sz="0" w:space="0" w:color="auto"/>
      </w:divBdr>
    </w:div>
    <w:div w:id="312873484">
      <w:bodyDiv w:val="1"/>
      <w:marLeft w:val="0"/>
      <w:marRight w:val="0"/>
      <w:marTop w:val="0"/>
      <w:marBottom w:val="0"/>
      <w:divBdr>
        <w:top w:val="none" w:sz="0" w:space="0" w:color="auto"/>
        <w:left w:val="none" w:sz="0" w:space="0" w:color="auto"/>
        <w:bottom w:val="none" w:sz="0" w:space="0" w:color="auto"/>
        <w:right w:val="none" w:sz="0" w:space="0" w:color="auto"/>
      </w:divBdr>
    </w:div>
    <w:div w:id="362437820">
      <w:bodyDiv w:val="1"/>
      <w:marLeft w:val="0"/>
      <w:marRight w:val="0"/>
      <w:marTop w:val="0"/>
      <w:marBottom w:val="0"/>
      <w:divBdr>
        <w:top w:val="none" w:sz="0" w:space="0" w:color="auto"/>
        <w:left w:val="none" w:sz="0" w:space="0" w:color="auto"/>
        <w:bottom w:val="none" w:sz="0" w:space="0" w:color="auto"/>
        <w:right w:val="none" w:sz="0" w:space="0" w:color="auto"/>
      </w:divBdr>
    </w:div>
    <w:div w:id="558173257">
      <w:bodyDiv w:val="1"/>
      <w:marLeft w:val="0"/>
      <w:marRight w:val="0"/>
      <w:marTop w:val="0"/>
      <w:marBottom w:val="0"/>
      <w:divBdr>
        <w:top w:val="none" w:sz="0" w:space="0" w:color="auto"/>
        <w:left w:val="none" w:sz="0" w:space="0" w:color="auto"/>
        <w:bottom w:val="none" w:sz="0" w:space="0" w:color="auto"/>
        <w:right w:val="none" w:sz="0" w:space="0" w:color="auto"/>
      </w:divBdr>
    </w:div>
    <w:div w:id="689835326">
      <w:bodyDiv w:val="1"/>
      <w:marLeft w:val="0"/>
      <w:marRight w:val="0"/>
      <w:marTop w:val="0"/>
      <w:marBottom w:val="0"/>
      <w:divBdr>
        <w:top w:val="none" w:sz="0" w:space="0" w:color="auto"/>
        <w:left w:val="none" w:sz="0" w:space="0" w:color="auto"/>
        <w:bottom w:val="none" w:sz="0" w:space="0" w:color="auto"/>
        <w:right w:val="none" w:sz="0" w:space="0" w:color="auto"/>
      </w:divBdr>
    </w:div>
    <w:div w:id="808596296">
      <w:bodyDiv w:val="1"/>
      <w:marLeft w:val="0"/>
      <w:marRight w:val="0"/>
      <w:marTop w:val="0"/>
      <w:marBottom w:val="0"/>
      <w:divBdr>
        <w:top w:val="none" w:sz="0" w:space="0" w:color="auto"/>
        <w:left w:val="none" w:sz="0" w:space="0" w:color="auto"/>
        <w:bottom w:val="none" w:sz="0" w:space="0" w:color="auto"/>
        <w:right w:val="none" w:sz="0" w:space="0" w:color="auto"/>
      </w:divBdr>
    </w:div>
    <w:div w:id="882134351">
      <w:bodyDiv w:val="1"/>
      <w:marLeft w:val="0"/>
      <w:marRight w:val="0"/>
      <w:marTop w:val="0"/>
      <w:marBottom w:val="0"/>
      <w:divBdr>
        <w:top w:val="none" w:sz="0" w:space="0" w:color="auto"/>
        <w:left w:val="none" w:sz="0" w:space="0" w:color="auto"/>
        <w:bottom w:val="none" w:sz="0" w:space="0" w:color="auto"/>
        <w:right w:val="none" w:sz="0" w:space="0" w:color="auto"/>
      </w:divBdr>
    </w:div>
    <w:div w:id="1057320781">
      <w:bodyDiv w:val="1"/>
      <w:marLeft w:val="0"/>
      <w:marRight w:val="0"/>
      <w:marTop w:val="0"/>
      <w:marBottom w:val="0"/>
      <w:divBdr>
        <w:top w:val="none" w:sz="0" w:space="0" w:color="auto"/>
        <w:left w:val="none" w:sz="0" w:space="0" w:color="auto"/>
        <w:bottom w:val="none" w:sz="0" w:space="0" w:color="auto"/>
        <w:right w:val="none" w:sz="0" w:space="0" w:color="auto"/>
      </w:divBdr>
    </w:div>
    <w:div w:id="1189367192">
      <w:bodyDiv w:val="1"/>
      <w:marLeft w:val="0"/>
      <w:marRight w:val="0"/>
      <w:marTop w:val="0"/>
      <w:marBottom w:val="0"/>
      <w:divBdr>
        <w:top w:val="none" w:sz="0" w:space="0" w:color="auto"/>
        <w:left w:val="none" w:sz="0" w:space="0" w:color="auto"/>
        <w:bottom w:val="none" w:sz="0" w:space="0" w:color="auto"/>
        <w:right w:val="none" w:sz="0" w:space="0" w:color="auto"/>
      </w:divBdr>
    </w:div>
    <w:div w:id="1202791906">
      <w:bodyDiv w:val="1"/>
      <w:marLeft w:val="0"/>
      <w:marRight w:val="0"/>
      <w:marTop w:val="0"/>
      <w:marBottom w:val="0"/>
      <w:divBdr>
        <w:top w:val="none" w:sz="0" w:space="0" w:color="auto"/>
        <w:left w:val="none" w:sz="0" w:space="0" w:color="auto"/>
        <w:bottom w:val="none" w:sz="0" w:space="0" w:color="auto"/>
        <w:right w:val="none" w:sz="0" w:space="0" w:color="auto"/>
      </w:divBdr>
    </w:div>
    <w:div w:id="1255624659">
      <w:bodyDiv w:val="1"/>
      <w:marLeft w:val="0"/>
      <w:marRight w:val="0"/>
      <w:marTop w:val="0"/>
      <w:marBottom w:val="0"/>
      <w:divBdr>
        <w:top w:val="none" w:sz="0" w:space="0" w:color="auto"/>
        <w:left w:val="none" w:sz="0" w:space="0" w:color="auto"/>
        <w:bottom w:val="none" w:sz="0" w:space="0" w:color="auto"/>
        <w:right w:val="none" w:sz="0" w:space="0" w:color="auto"/>
      </w:divBdr>
    </w:div>
    <w:div w:id="1283656041">
      <w:bodyDiv w:val="1"/>
      <w:marLeft w:val="0"/>
      <w:marRight w:val="0"/>
      <w:marTop w:val="0"/>
      <w:marBottom w:val="0"/>
      <w:divBdr>
        <w:top w:val="none" w:sz="0" w:space="0" w:color="auto"/>
        <w:left w:val="none" w:sz="0" w:space="0" w:color="auto"/>
        <w:bottom w:val="none" w:sz="0" w:space="0" w:color="auto"/>
        <w:right w:val="none" w:sz="0" w:space="0" w:color="auto"/>
      </w:divBdr>
    </w:div>
    <w:div w:id="1287735731">
      <w:bodyDiv w:val="1"/>
      <w:marLeft w:val="0"/>
      <w:marRight w:val="0"/>
      <w:marTop w:val="0"/>
      <w:marBottom w:val="0"/>
      <w:divBdr>
        <w:top w:val="none" w:sz="0" w:space="0" w:color="auto"/>
        <w:left w:val="none" w:sz="0" w:space="0" w:color="auto"/>
        <w:bottom w:val="none" w:sz="0" w:space="0" w:color="auto"/>
        <w:right w:val="none" w:sz="0" w:space="0" w:color="auto"/>
      </w:divBdr>
    </w:div>
    <w:div w:id="1320957478">
      <w:bodyDiv w:val="1"/>
      <w:marLeft w:val="0"/>
      <w:marRight w:val="0"/>
      <w:marTop w:val="0"/>
      <w:marBottom w:val="0"/>
      <w:divBdr>
        <w:top w:val="none" w:sz="0" w:space="0" w:color="auto"/>
        <w:left w:val="none" w:sz="0" w:space="0" w:color="auto"/>
        <w:bottom w:val="none" w:sz="0" w:space="0" w:color="auto"/>
        <w:right w:val="none" w:sz="0" w:space="0" w:color="auto"/>
      </w:divBdr>
    </w:div>
    <w:div w:id="1566574285">
      <w:bodyDiv w:val="1"/>
      <w:marLeft w:val="0"/>
      <w:marRight w:val="0"/>
      <w:marTop w:val="0"/>
      <w:marBottom w:val="0"/>
      <w:divBdr>
        <w:top w:val="none" w:sz="0" w:space="0" w:color="auto"/>
        <w:left w:val="none" w:sz="0" w:space="0" w:color="auto"/>
        <w:bottom w:val="none" w:sz="0" w:space="0" w:color="auto"/>
        <w:right w:val="none" w:sz="0" w:space="0" w:color="auto"/>
      </w:divBdr>
    </w:div>
    <w:div w:id="1902518791">
      <w:bodyDiv w:val="1"/>
      <w:marLeft w:val="0"/>
      <w:marRight w:val="0"/>
      <w:marTop w:val="0"/>
      <w:marBottom w:val="0"/>
      <w:divBdr>
        <w:top w:val="none" w:sz="0" w:space="0" w:color="auto"/>
        <w:left w:val="none" w:sz="0" w:space="0" w:color="auto"/>
        <w:bottom w:val="none" w:sz="0" w:space="0" w:color="auto"/>
        <w:right w:val="none" w:sz="0" w:space="0" w:color="auto"/>
      </w:divBdr>
    </w:div>
    <w:div w:id="1970937671">
      <w:bodyDiv w:val="1"/>
      <w:marLeft w:val="0"/>
      <w:marRight w:val="0"/>
      <w:marTop w:val="0"/>
      <w:marBottom w:val="0"/>
      <w:divBdr>
        <w:top w:val="none" w:sz="0" w:space="0" w:color="auto"/>
        <w:left w:val="none" w:sz="0" w:space="0" w:color="auto"/>
        <w:bottom w:val="none" w:sz="0" w:space="0" w:color="auto"/>
        <w:right w:val="none" w:sz="0" w:space="0" w:color="auto"/>
      </w:divBdr>
    </w:div>
    <w:div w:id="202559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3EA7-76CC-47C1-A51A-5713EE3C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macueva</dc:creator>
  <cp:lastModifiedBy>Алексеева Туйаара Сергеевна</cp:lastModifiedBy>
  <cp:revision>9</cp:revision>
  <cp:lastPrinted>2021-07-20T00:11:00Z</cp:lastPrinted>
  <dcterms:created xsi:type="dcterms:W3CDTF">2023-07-28T01:58:00Z</dcterms:created>
  <dcterms:modified xsi:type="dcterms:W3CDTF">2023-07-28T05:55:00Z</dcterms:modified>
</cp:coreProperties>
</file>