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приказа Министерства предпринимательства, </w:t>
      </w:r>
    </w:p>
    <w:p w14:paraId="03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торговли и туризма Республики Саха (Якутия)  </w:t>
      </w:r>
    </w:p>
    <w:p w14:paraId="04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внесении изменений в приказ Министерства предпринимательства, торговли и туризма Республики Саха (Якутия) от 28 мая 2020 г. № П-119/од «Об утверждении Порядка разработки, утверждения, изменения и дополнения схем размещения нестационарных торговых объектов органами местного самоуправления Республики Саха (Якутия)»»</w:t>
      </w:r>
    </w:p>
    <w:p w14:paraId="05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7000000">
      <w:pPr>
        <w:widowControl w:val="0"/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b w:val="1"/>
          <w:i w:val="1"/>
          <w:sz w:val="28"/>
        </w:rPr>
        <w:t>Правовое обоснование необходимости принятия акта:</w:t>
      </w:r>
      <w:r>
        <w:rPr>
          <w:rFonts w:ascii="Times New Roman" w:hAnsi="Times New Roman"/>
          <w:sz w:val="28"/>
        </w:rPr>
        <w:t xml:space="preserve"> Проект </w:t>
      </w:r>
      <w:r>
        <w:rPr>
          <w:rFonts w:ascii="Times New Roman" w:hAnsi="Times New Roman"/>
          <w:sz w:val="28"/>
        </w:rPr>
        <w:t>подготовлен в</w:t>
      </w:r>
      <w:r>
        <w:rPr>
          <w:rFonts w:ascii="Times New Roman" w:hAnsi="Times New Roman"/>
          <w:sz w:val="28"/>
        </w:rPr>
        <w:t xml:space="preserve"> целях реализации </w:t>
      </w:r>
      <w:r>
        <w:rPr>
          <w:rFonts w:ascii="Times New Roman" w:hAnsi="Times New Roman"/>
          <w:sz w:val="28"/>
        </w:rPr>
        <w:t>Распоряжения Правительства РФ «О неотложных мерах по поддержке малых и средних предпринимателей в сфере торговли» от 30 января 2021 года №208-р и по рекомендациям писем Минпромторга России от 17.12.2021 № МД-107342/15 и от 23.03.2015 № ЕВ-5999/08.</w:t>
      </w:r>
    </w:p>
    <w:p w14:paraId="08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2. Основание для подготовки и внесения акта:</w:t>
      </w:r>
      <w:r>
        <w:rPr>
          <w:rFonts w:ascii="Times New Roman" w:hAnsi="Times New Roman"/>
          <w:sz w:val="28"/>
        </w:rPr>
        <w:t xml:space="preserve"> Проект разработан </w:t>
      </w:r>
      <w:r>
        <w:rPr>
          <w:rFonts w:ascii="Times New Roman" w:hAnsi="Times New Roman"/>
          <w:sz w:val="28"/>
        </w:rPr>
        <w:t>во исполнение пункта 2.2 Перечня Поручений Главы Республики Саха (Якутия) по итогам встречи с предпринимателями 10.06.2023 г.</w:t>
      </w:r>
    </w:p>
    <w:p w14:paraId="09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3. Цели, задачи и предмет правового регулирования акта: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Проект разработан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целях обеспечения продовольственной безопасности, стимулирования предпринимательской активности и </w:t>
      </w:r>
      <w:r>
        <w:rPr>
          <w:rFonts w:ascii="Times New Roman" w:hAnsi="Times New Roman"/>
          <w:sz w:val="28"/>
        </w:rPr>
        <w:t>самозанятости</w:t>
      </w:r>
      <w:r>
        <w:rPr>
          <w:rFonts w:ascii="Times New Roman" w:hAnsi="Times New Roman"/>
          <w:sz w:val="28"/>
        </w:rPr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 в соответст</w:t>
      </w:r>
      <w:r>
        <w:rPr>
          <w:rFonts w:ascii="Times New Roman" w:hAnsi="Times New Roman"/>
          <w:sz w:val="28"/>
        </w:rPr>
        <w:t>вии с пунктом 1 части 1 статьи 6</w:t>
      </w:r>
      <w:r>
        <w:rPr>
          <w:rFonts w:ascii="Times New Roman" w:hAnsi="Times New Roman"/>
          <w:sz w:val="28"/>
        </w:rPr>
        <w:t xml:space="preserve"> Федерального закона «Об основах государственного регулирования торговой деятельности в Российской Федерации»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4. Структура проекта решения:</w:t>
      </w:r>
      <w:r>
        <w:rPr>
          <w:rFonts w:ascii="Times New Roman" w:hAnsi="Times New Roman"/>
          <w:sz w:val="28"/>
        </w:rPr>
        <w:t xml:space="preserve"> Проект состоит из преамбулы и 3</w:t>
      </w:r>
      <w:r>
        <w:rPr>
          <w:rFonts w:ascii="Times New Roman" w:hAnsi="Times New Roman"/>
          <w:sz w:val="28"/>
        </w:rPr>
        <w:t xml:space="preserve"> пунктов. </w:t>
      </w:r>
      <w:r>
        <w:rPr>
          <w:rFonts w:ascii="Times New Roman" w:hAnsi="Times New Roman"/>
          <w:sz w:val="28"/>
        </w:rPr>
        <w:t xml:space="preserve">  </w:t>
      </w:r>
    </w:p>
    <w:p w14:paraId="0B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5. Правовые акты, в которые вносятся или предполагается внести изменения: </w:t>
      </w:r>
      <w:r>
        <w:rPr>
          <w:rFonts w:ascii="Times New Roman" w:hAnsi="Times New Roman"/>
          <w:sz w:val="28"/>
        </w:rPr>
        <w:t xml:space="preserve">Принятие данного проекта не повлечет признание утратившими силу иных нормативно – правовых актов. </w:t>
      </w:r>
    </w:p>
    <w:p w14:paraId="0C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6. Прогноз ожидаемых социально-экономических, экологических и иных последствий от реализации решения: </w:t>
      </w:r>
      <w:r>
        <w:rPr>
          <w:rFonts w:ascii="Times New Roman" w:hAnsi="Times New Roman"/>
          <w:sz w:val="28"/>
        </w:rPr>
        <w:t xml:space="preserve">Принятие данного проекта </w:t>
      </w:r>
      <w:r>
        <w:rPr>
          <w:rFonts w:ascii="Times New Roman" w:hAnsi="Times New Roman"/>
          <w:sz w:val="28"/>
        </w:rPr>
        <w:t>обеспечит повышение эффективности работы обеспечения взаимодействия исполнительных органов государственной в</w:t>
      </w:r>
      <w:r>
        <w:rPr>
          <w:rFonts w:ascii="Times New Roman" w:hAnsi="Times New Roman"/>
          <w:sz w:val="28"/>
        </w:rPr>
        <w:t>ласти Республики Саха (Якутия)</w:t>
      </w:r>
      <w:r>
        <w:rPr>
          <w:rFonts w:ascii="Times New Roman" w:hAnsi="Times New Roman"/>
          <w:sz w:val="28"/>
        </w:rPr>
        <w:t>, органов местного самоуправления, общественных объединений и хозяйствующих субъектов по решению задач в области торговой деятельности в Республике Саха (Якутия)</w:t>
      </w:r>
      <w:r>
        <w:rPr>
          <w:rFonts w:ascii="Times New Roman" w:hAnsi="Times New Roman"/>
          <w:sz w:val="28"/>
        </w:rPr>
        <w:t xml:space="preserve">. </w:t>
      </w:r>
    </w:p>
    <w:p w14:paraId="0D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7. Источник финансирования: </w:t>
      </w:r>
      <w:r>
        <w:rPr>
          <w:rFonts w:ascii="Times New Roman" w:hAnsi="Times New Roman"/>
          <w:sz w:val="28"/>
        </w:rPr>
        <w:t xml:space="preserve">Принятие настоящего проекта не повлечет за собой дополнительных финансовых затрат из Государственного бюджета Республики Саха (Якутия). </w:t>
      </w:r>
    </w:p>
    <w:p w14:paraId="0E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10000000">
      <w:pPr>
        <w:tabs>
          <w:tab w:leader="none" w:pos="552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1000000">
      <w:pPr>
        <w:tabs>
          <w:tab w:leader="none" w:pos="552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2000000">
      <w:pPr>
        <w:spacing w:after="200" w:line="276" w:lineRule="auto"/>
        <w:ind/>
        <w:rPr>
          <w:rFonts w:ascii="Calibri" w:hAnsi="Calibri"/>
        </w:rPr>
      </w:pPr>
      <w:bookmarkStart w:id="1" w:name="_GoBack"/>
      <w:bookmarkEnd w:id="1"/>
    </w:p>
    <w:p w14:paraId="13000000"/>
    <w:p w14:paraId="14000000"/>
    <w:sectPr>
      <w:pgSz w:h="16838" w:orient="portrait" w:w="11905"/>
      <w:pgMar w:bottom="993" w:footer="0" w:gutter="0" w:header="0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caption"/>
    <w:basedOn w:val="Style_2"/>
    <w:next w:val="Style_2"/>
    <w:link w:val="Style_8_ch"/>
    <w:pPr>
      <w:spacing w:after="200" w:line="240" w:lineRule="auto"/>
      <w:ind/>
    </w:pPr>
    <w:rPr>
      <w:i w:val="1"/>
      <w:color w:themeColor="text2" w:val="44546A"/>
      <w:sz w:val="18"/>
    </w:rPr>
  </w:style>
  <w:style w:styleId="Style_8_ch" w:type="character">
    <w:name w:val="caption"/>
    <w:basedOn w:val="Style_2_ch"/>
    <w:link w:val="Style_8"/>
    <w:rPr>
      <w:i w:val="1"/>
      <w:color w:themeColor="text2" w:val="44546A"/>
      <w:sz w:val="1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Balloon Text"/>
    <w:basedOn w:val="Style_2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2_ch"/>
    <w:link w:val="Style_17"/>
    <w:rPr>
      <w:rFonts w:ascii="Segoe UI" w:hAnsi="Segoe UI"/>
      <w:sz w:val="1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2023-07-26T02:11:02Z</dcterms:modified>
</cp:coreProperties>
</file>