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Ind w:type="dxa" w:w="-5"/>
        <w:tblLayout w:type="fixed"/>
        <w:tblCellMar>
          <w:left w:type="dxa" w:w="71"/>
          <w:right w:type="dxa" w:w="71"/>
        </w:tblCellMar>
      </w:tblPr>
      <w:tblGrid>
        <w:gridCol w:w="4130"/>
        <w:gridCol w:w="1239"/>
        <w:gridCol w:w="3991"/>
      </w:tblGrid>
      <w:tr>
        <w:trPr>
          <w:trHeight w:hRule="atLeast" w:val="1134"/>
        </w:trPr>
        <w:tc>
          <w:tcPr>
            <w:tcW w:type="dxa" w:w="4130"/>
            <w:tcMar>
              <w:left w:type="dxa" w:w="71"/>
              <w:right w:type="dxa" w:w="71"/>
            </w:tcMar>
          </w:tcPr>
          <w:p w14:paraId="0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Управление архитектуры </w:t>
            </w:r>
          </w:p>
          <w:p w14:paraId="0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и градостроительства при </w:t>
            </w:r>
          </w:p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mallCaps w:val="1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Главе Республики Саха (Якутия)</w:t>
            </w:r>
          </w:p>
        </w:tc>
        <w:tc>
          <w:tcPr>
            <w:tcW w:type="dxa" w:w="1239"/>
            <w:tcMar>
              <w:left w:type="dxa" w:w="71"/>
              <w:right w:type="dxa" w:w="71"/>
            </w:tcMar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8"/>
              </w:rPr>
              <w:drawing>
                <wp:inline>
                  <wp:extent cx="714375" cy="71437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14375" cy="7143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991"/>
            <w:tcMar>
              <w:left w:type="dxa" w:w="71"/>
              <w:right w:type="dxa" w:w="71"/>
            </w:tcMar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Саха </w:t>
            </w:r>
            <w:r>
              <w:rPr>
                <w:rFonts w:ascii="Times New Roman" w:hAnsi="Times New Roman"/>
                <w:b w:val="1"/>
                <w:sz w:val="24"/>
              </w:rPr>
              <w:t>Өрөспүүбүлүкэтин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Ил </w:t>
            </w:r>
            <w:r>
              <w:rPr>
                <w:rFonts w:ascii="Times New Roman" w:hAnsi="Times New Roman"/>
                <w:b w:val="1"/>
                <w:sz w:val="24"/>
              </w:rPr>
              <w:t>Дарханын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иhинэн</w:t>
            </w:r>
            <w:r>
              <w:rPr>
                <w:rFonts w:ascii="Times New Roman" w:hAnsi="Times New Roman"/>
                <w:b w:val="1"/>
                <w:sz w:val="24"/>
              </w:rPr>
              <w:t xml:space="preserve"> Архитектура </w:t>
            </w:r>
            <w:r>
              <w:rPr>
                <w:rFonts w:ascii="Times New Roman" w:hAnsi="Times New Roman"/>
                <w:b w:val="1"/>
                <w:sz w:val="24"/>
              </w:rPr>
              <w:t>уонна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куораты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тутуу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управлениета</w:t>
            </w:r>
          </w:p>
        </w:tc>
      </w:tr>
      <w:tr>
        <w:tc>
          <w:tcPr>
            <w:tcW w:type="dxa" w:w="9360"/>
            <w:gridSpan w:val="3"/>
            <w:tcMar>
              <w:left w:type="dxa" w:w="71"/>
              <w:right w:type="dxa" w:w="71"/>
            </w:tcMar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Аммосова</w:t>
            </w:r>
            <w:r>
              <w:rPr>
                <w:rFonts w:ascii="Times New Roman" w:hAnsi="Times New Roman"/>
              </w:rPr>
              <w:t>, д. 8, г. Якутск, 677000</w:t>
            </w:r>
          </w:p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</w:t>
            </w:r>
            <w:r>
              <w:rPr>
                <w:rFonts w:ascii="Times New Roman" w:hAnsi="Times New Roman"/>
              </w:rPr>
              <w:t>: (4112) 507-840</w:t>
            </w:r>
          </w:p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https://uaig.sakha.gov.ru/  E-mail: </w:t>
            </w:r>
            <w:r>
              <w:rPr>
                <w:rStyle w:val="Style_3_ch"/>
                <w:rFonts w:ascii="Times New Roman" w:hAnsi="Times New Roman"/>
              </w:rPr>
              <w:fldChar w:fldCharType="begin"/>
            </w:r>
            <w:r>
              <w:rPr>
                <w:rStyle w:val="Style_3_ch"/>
                <w:rFonts w:ascii="Times New Roman" w:hAnsi="Times New Roman"/>
              </w:rPr>
              <w:instrText>HYPERLINK "mailto:uaig@sakha.gov.ru"</w:instrText>
            </w:r>
            <w:r>
              <w:rPr>
                <w:rStyle w:val="Style_3_ch"/>
                <w:rFonts w:ascii="Times New Roman" w:hAnsi="Times New Roman"/>
              </w:rPr>
              <w:fldChar w:fldCharType="separate"/>
            </w:r>
            <w:r>
              <w:rPr>
                <w:rStyle w:val="Style_3_ch"/>
                <w:rFonts w:ascii="Times New Roman" w:hAnsi="Times New Roman"/>
              </w:rPr>
              <w:t>uaig@sakha.gov.ru</w:t>
            </w:r>
            <w:r>
              <w:rPr>
                <w:rStyle w:val="Style_3_ch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</w:p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 Р И К А З</w:t>
            </w:r>
          </w:p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  <w:tr>
        <w:trPr>
          <w:trHeight w:hRule="atLeast" w:val="933"/>
        </w:trPr>
        <w:tc>
          <w:tcPr>
            <w:tcW w:type="dxa" w:w="4130"/>
            <w:tcMar>
              <w:left w:type="dxa" w:w="71"/>
              <w:right w:type="dxa" w:w="71"/>
            </w:tcMar>
          </w:tcPr>
          <w:p w14:paraId="10000000">
            <w:pPr>
              <w:spacing w:before="360" w:line="480" w:lineRule="auto"/>
              <w:ind/>
              <w:rPr>
                <w:rFonts w:ascii="Times New Roman" w:hAnsi="Times New Roman"/>
              </w:rPr>
            </w:pPr>
            <w:bookmarkStart w:id="1" w:name="REGNUMDATESTAMP"/>
            <w:r>
              <w:rPr>
                <w:rFonts w:ascii="Times New Roman" w:hAnsi="Times New Roman"/>
                <w:u w:val="single"/>
              </w:rPr>
              <w:t xml:space="preserve">[Место для </w:t>
            </w:r>
            <w:r>
              <w:rPr>
                <w:rFonts w:ascii="Times New Roman" w:hAnsi="Times New Roman"/>
                <w:u w:val="single"/>
              </w:rPr>
              <w:t>рег</w:t>
            </w:r>
            <w:r>
              <w:rPr>
                <w:rFonts w:ascii="Times New Roman" w:hAnsi="Times New Roman"/>
                <w:u w:val="single"/>
              </w:rPr>
              <w:t xml:space="preserve"> номера]</w:t>
            </w:r>
            <w:bookmarkEnd w:id="1"/>
          </w:p>
        </w:tc>
        <w:tc>
          <w:tcPr>
            <w:tcW w:type="dxa" w:w="1239"/>
            <w:tcMar>
              <w:left w:type="dxa" w:w="71"/>
              <w:right w:type="dxa" w:w="71"/>
            </w:tcMar>
          </w:tcPr>
          <w:p w14:paraId="11000000">
            <w:pPr>
              <w:spacing w:line="360" w:lineRule="atLeast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991"/>
            <w:tcMar>
              <w:left w:type="dxa" w:w="71"/>
              <w:right w:type="dxa" w:w="71"/>
            </w:tcMar>
          </w:tcPr>
          <w:p w14:paraId="12000000">
            <w:pPr>
              <w:spacing w:line="360" w:lineRule="atLeas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</w:t>
            </w:r>
          </w:p>
        </w:tc>
      </w:tr>
    </w:tbl>
    <w:p w14:paraId="13000000">
      <w:pPr>
        <w:pStyle w:val="Style_1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г. Якутск </w:t>
      </w:r>
    </w:p>
    <w:p w14:paraId="14000000">
      <w:pPr>
        <w:pStyle w:val="Style_1"/>
        <w:ind/>
        <w:jc w:val="center"/>
        <w:rPr>
          <w:rFonts w:ascii="PT Astra Serif" w:hAnsi="PT Astra Serif"/>
          <w:sz w:val="28"/>
        </w:rPr>
      </w:pPr>
    </w:p>
    <w:p w14:paraId="15000000">
      <w:pPr>
        <w:pStyle w:val="Style_1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О внесении изменений в Административный регламент </w:t>
      </w:r>
    </w:p>
    <w:p w14:paraId="16000000">
      <w:pPr>
        <w:pStyle w:val="Style_1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Управления </w:t>
      </w:r>
      <w:r>
        <w:rPr>
          <w:rFonts w:ascii="PT Astra Serif" w:hAnsi="PT Astra Serif"/>
          <w:b w:val="1"/>
          <w:sz w:val="28"/>
        </w:rPr>
        <w:t xml:space="preserve">архитектуры и градостроительства </w:t>
      </w:r>
    </w:p>
    <w:p w14:paraId="17000000">
      <w:pPr>
        <w:pStyle w:val="Style_1"/>
        <w:ind/>
        <w:jc w:val="center"/>
        <w:rPr>
          <w:rStyle w:val="Style_1_ch"/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при Главе Республики Саха (Якутия) по предоставлению государственной услуги «</w:t>
      </w:r>
      <w:r>
        <w:rPr>
          <w:rStyle w:val="Style_1_ch"/>
          <w:rFonts w:ascii="PT Astra Serif" w:hAnsi="PT Astra Serif"/>
          <w:b w:val="1"/>
          <w:sz w:val="28"/>
        </w:rPr>
        <w:t xml:space="preserve">Утверждение документации по планировке территории, предусматривающей размещение объектов регионального значения и иных объектов капитального строительства, размещение которых планируется на территориях двух и более муниципальных образований (муниципальных </w:t>
      </w:r>
      <w:r>
        <w:rPr>
          <w:rStyle w:val="Style_1_ch"/>
          <w:rFonts w:ascii="PT Astra Serif" w:hAnsi="PT Astra Serif"/>
          <w:b w:val="1"/>
          <w:sz w:val="28"/>
        </w:rPr>
        <w:t xml:space="preserve">районов, городских округов) </w:t>
      </w:r>
    </w:p>
    <w:p w14:paraId="18000000">
      <w:pPr>
        <w:pStyle w:val="Style_1"/>
        <w:ind/>
        <w:jc w:val="center"/>
        <w:rPr>
          <w:rStyle w:val="Style_1_ch"/>
          <w:rFonts w:ascii="PT Astra Serif" w:hAnsi="PT Astra Serif"/>
          <w:b w:val="1"/>
          <w:sz w:val="28"/>
        </w:rPr>
      </w:pPr>
      <w:r>
        <w:rPr>
          <w:rStyle w:val="Style_1_ch"/>
          <w:rFonts w:ascii="PT Astra Serif" w:hAnsi="PT Astra Serif"/>
          <w:b w:val="1"/>
          <w:sz w:val="28"/>
        </w:rPr>
        <w:t xml:space="preserve">Республики Саха (Якутия)», утвержденный приказом </w:t>
      </w:r>
    </w:p>
    <w:p w14:paraId="19000000">
      <w:pPr>
        <w:pStyle w:val="Style_1"/>
        <w:ind/>
        <w:jc w:val="center"/>
        <w:rPr>
          <w:rStyle w:val="Style_1_ch"/>
          <w:rFonts w:ascii="PT Astra Serif" w:hAnsi="PT Astra Serif"/>
          <w:b w:val="1"/>
          <w:sz w:val="28"/>
        </w:rPr>
      </w:pPr>
      <w:r>
        <w:rPr>
          <w:rStyle w:val="Style_1_ch"/>
          <w:rFonts w:ascii="PT Astra Serif" w:hAnsi="PT Astra Serif"/>
          <w:b w:val="1"/>
          <w:sz w:val="28"/>
        </w:rPr>
        <w:t xml:space="preserve">Управления архитектуры и градостроительства </w:t>
      </w:r>
    </w:p>
    <w:p w14:paraId="1A000000">
      <w:pPr>
        <w:pStyle w:val="Style_1"/>
        <w:ind/>
        <w:jc w:val="center"/>
        <w:rPr>
          <w:rFonts w:ascii="PT Astra Serif" w:hAnsi="PT Astra Serif"/>
          <w:b w:val="1"/>
          <w:sz w:val="28"/>
        </w:rPr>
      </w:pPr>
      <w:r>
        <w:rPr>
          <w:rStyle w:val="Style_1_ch"/>
          <w:rFonts w:ascii="PT Astra Serif" w:hAnsi="PT Astra Serif"/>
          <w:b w:val="1"/>
          <w:sz w:val="28"/>
        </w:rPr>
        <w:t>при Главе Республики Саха (Якутия)</w:t>
      </w:r>
      <w:r>
        <w:rPr>
          <w:rStyle w:val="Style_1_ch"/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от 05 мая 2023 года № 82.</w:t>
      </w:r>
    </w:p>
    <w:p w14:paraId="1B000000">
      <w:pPr>
        <w:pStyle w:val="Style_1"/>
        <w:ind/>
        <w:jc w:val="center"/>
        <w:rPr>
          <w:rFonts w:ascii="PT Astra Serif" w:hAnsi="PT Astra Serif"/>
          <w:b w:val="1"/>
          <w:sz w:val="28"/>
        </w:rPr>
      </w:pPr>
    </w:p>
    <w:p w14:paraId="1C000000">
      <w:pPr>
        <w:pStyle w:val="Style_1"/>
        <w:spacing w:line="276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с </w:t>
      </w:r>
      <w:r>
        <w:rPr>
          <w:rFonts w:ascii="PT Astra Serif" w:hAnsi="PT Astra Serif"/>
          <w:sz w:val="28"/>
        </w:rPr>
        <w:t>Федеральны</w:t>
      </w:r>
      <w:r>
        <w:rPr>
          <w:rFonts w:ascii="PT Astra Serif" w:hAnsi="PT Astra Serif"/>
          <w:sz w:val="28"/>
        </w:rPr>
        <w:t>м</w:t>
      </w:r>
      <w:r>
        <w:rPr>
          <w:rFonts w:ascii="PT Astra Serif" w:hAnsi="PT Astra Serif"/>
          <w:sz w:val="28"/>
        </w:rPr>
        <w:t xml:space="preserve"> закон</w:t>
      </w:r>
      <w:r>
        <w:rPr>
          <w:rFonts w:ascii="PT Astra Serif" w:hAnsi="PT Astra Serif"/>
          <w:sz w:val="28"/>
        </w:rPr>
        <w:t>ом</w:t>
      </w:r>
      <w:r>
        <w:rPr>
          <w:rFonts w:ascii="PT Astra Serif" w:hAnsi="PT Astra Serif"/>
          <w:sz w:val="28"/>
        </w:rPr>
        <w:t xml:space="preserve"> от 27</w:t>
      </w:r>
      <w:r>
        <w:rPr>
          <w:rFonts w:ascii="PT Astra Serif" w:hAnsi="PT Astra Serif"/>
          <w:sz w:val="28"/>
        </w:rPr>
        <w:t xml:space="preserve"> июля </w:t>
      </w:r>
      <w:r>
        <w:rPr>
          <w:rFonts w:ascii="PT Astra Serif" w:hAnsi="PT Astra Serif"/>
          <w:sz w:val="28"/>
        </w:rPr>
        <w:t>2010</w:t>
      </w:r>
      <w:r>
        <w:rPr>
          <w:rFonts w:ascii="PT Astra Serif" w:hAnsi="PT Astra Serif"/>
          <w:sz w:val="28"/>
        </w:rPr>
        <w:t xml:space="preserve"> года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№ </w:t>
      </w:r>
      <w:r>
        <w:rPr>
          <w:rFonts w:ascii="PT Astra Serif" w:hAnsi="PT Astra Serif"/>
          <w:sz w:val="28"/>
        </w:rPr>
        <w:t xml:space="preserve">210-ФЗ </w:t>
      </w: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>Об организации предоставления государственных и муниципальных услуг</w:t>
      </w:r>
      <w:r>
        <w:rPr>
          <w:rFonts w:ascii="PT Astra Serif" w:hAnsi="PT Astra Serif"/>
          <w:sz w:val="28"/>
        </w:rPr>
        <w:t xml:space="preserve">», </w:t>
      </w:r>
      <w:r>
        <w:rPr>
          <w:rFonts w:ascii="PT Astra Serif" w:hAnsi="PT Astra Serif"/>
          <w:sz w:val="28"/>
        </w:rPr>
        <w:t>п</w:t>
      </w:r>
      <w:r>
        <w:rPr>
          <w:rFonts w:ascii="PT Astra Serif" w:hAnsi="PT Astra Serif"/>
          <w:sz w:val="28"/>
        </w:rPr>
        <w:t>остановление</w:t>
      </w:r>
      <w:r>
        <w:rPr>
          <w:rFonts w:ascii="PT Astra Serif" w:hAnsi="PT Astra Serif"/>
          <w:sz w:val="28"/>
        </w:rPr>
        <w:t>м</w:t>
      </w:r>
      <w:r>
        <w:rPr>
          <w:rFonts w:ascii="PT Astra Serif" w:hAnsi="PT Astra Serif"/>
          <w:sz w:val="28"/>
        </w:rPr>
        <w:t xml:space="preserve"> Правительства Р</w:t>
      </w:r>
      <w:r>
        <w:rPr>
          <w:rFonts w:ascii="PT Astra Serif" w:hAnsi="PT Astra Serif"/>
          <w:sz w:val="28"/>
        </w:rPr>
        <w:t xml:space="preserve">еспублики </w:t>
      </w:r>
      <w:r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z w:val="28"/>
        </w:rPr>
        <w:t xml:space="preserve">аха </w:t>
      </w:r>
      <w:r>
        <w:rPr>
          <w:rFonts w:ascii="PT Astra Serif" w:hAnsi="PT Astra Serif"/>
          <w:sz w:val="28"/>
        </w:rPr>
        <w:t>(Я</w:t>
      </w:r>
      <w:r>
        <w:rPr>
          <w:rFonts w:ascii="PT Astra Serif" w:hAnsi="PT Astra Serif"/>
          <w:sz w:val="28"/>
        </w:rPr>
        <w:t>кутия</w:t>
      </w:r>
      <w:r>
        <w:rPr>
          <w:rFonts w:ascii="PT Astra Serif" w:hAnsi="PT Astra Serif"/>
          <w:sz w:val="28"/>
        </w:rPr>
        <w:t>) от 26</w:t>
      </w:r>
      <w:r>
        <w:rPr>
          <w:rFonts w:ascii="PT Astra Serif" w:hAnsi="PT Astra Serif"/>
          <w:sz w:val="28"/>
        </w:rPr>
        <w:t xml:space="preserve"> августа </w:t>
      </w:r>
      <w:r>
        <w:rPr>
          <w:rFonts w:ascii="PT Astra Serif" w:hAnsi="PT Astra Serif"/>
          <w:sz w:val="28"/>
        </w:rPr>
        <w:t>2021</w:t>
      </w:r>
      <w:r>
        <w:rPr>
          <w:rFonts w:ascii="PT Astra Serif" w:hAnsi="PT Astra Serif"/>
          <w:sz w:val="28"/>
        </w:rPr>
        <w:t xml:space="preserve"> года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№</w:t>
      </w:r>
      <w:r>
        <w:rPr>
          <w:rFonts w:ascii="PT Astra Serif" w:hAnsi="PT Astra Serif"/>
          <w:sz w:val="28"/>
        </w:rPr>
        <w:t xml:space="preserve"> 296 </w:t>
      </w: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>Об утверждении Порядка разработки и утверждения Административного регламента предос</w:t>
      </w:r>
      <w:r>
        <w:rPr>
          <w:rFonts w:ascii="PT Astra Serif" w:hAnsi="PT Astra Serif"/>
          <w:sz w:val="28"/>
        </w:rPr>
        <w:t>тавления государственной услуги»</w:t>
      </w:r>
    </w:p>
    <w:p w14:paraId="1D000000">
      <w:pPr>
        <w:pStyle w:val="Style_1"/>
        <w:spacing w:line="276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ПРИКАЗЫВАЮ:</w:t>
      </w:r>
    </w:p>
    <w:p w14:paraId="1E000000">
      <w:pPr>
        <w:pStyle w:val="Style_1"/>
        <w:numPr>
          <w:ilvl w:val="0"/>
          <w:numId w:val="1"/>
        </w:num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Внести в </w:t>
      </w:r>
      <w:r>
        <w:rPr>
          <w:rFonts w:ascii="PT Astra Serif" w:hAnsi="PT Astra Serif"/>
          <w:sz w:val="28"/>
        </w:rPr>
        <w:t xml:space="preserve">Административный регламент </w:t>
      </w:r>
      <w:r>
        <w:rPr>
          <w:rFonts w:ascii="PT Astra Serif" w:hAnsi="PT Astra Serif"/>
          <w:sz w:val="28"/>
        </w:rPr>
        <w:t>Управления архитектуры и градостроительства при Главе Республики Саха (Якутия) по предост</w:t>
      </w:r>
      <w:r>
        <w:rPr>
          <w:rFonts w:ascii="PT Astra Serif" w:hAnsi="PT Astra Serif"/>
          <w:sz w:val="28"/>
        </w:rPr>
        <w:t>авлению государственной услуги «</w:t>
      </w:r>
      <w:r>
        <w:rPr>
          <w:rFonts w:ascii="PT Astra Serif" w:hAnsi="PT Astra Serif"/>
          <w:sz w:val="28"/>
        </w:rPr>
        <w:t>Утверждение документации по планировке территории, предусматривающей размещение объектов регионального значения и иных объектов капитального строительства, размещение которых планируется на территориях двух и более муниципальных образований (муниципальных районов, городских ок</w:t>
      </w:r>
      <w:r>
        <w:rPr>
          <w:rFonts w:ascii="PT Astra Serif" w:hAnsi="PT Astra Serif"/>
          <w:sz w:val="28"/>
        </w:rPr>
        <w:t>ругов) Республики Саха (Якутия)», утвержденный приказом Управления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архитектуры и градостроительства при Главе Республики Саха (Якутия) </w:t>
      </w:r>
      <w:r>
        <w:rPr>
          <w:rFonts w:ascii="PT Astra Serif" w:hAnsi="PT Astra Serif"/>
          <w:sz w:val="28"/>
        </w:rPr>
        <w:t>от 05 мая 2023 года № 82, следующие изменения:</w:t>
      </w:r>
    </w:p>
    <w:p w14:paraId="1F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</w:t>
      </w:r>
      <w:r>
        <w:rPr>
          <w:rFonts w:ascii="PT Astra Serif" w:hAnsi="PT Astra Serif"/>
          <w:sz w:val="28"/>
        </w:rPr>
        <w:t>1.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абзац третий пункта 2.8.1 изложить в следующей редакции:</w:t>
      </w:r>
    </w:p>
    <w:p w14:paraId="20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«- </w:t>
      </w:r>
      <w:r>
        <w:rPr>
          <w:rFonts w:ascii="PT Astra Serif" w:hAnsi="PT Astra Serif"/>
          <w:sz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</w:t>
      </w:r>
      <w:r>
        <w:rPr>
          <w:rFonts w:ascii="PT Astra Serif" w:hAnsi="PT Astra Serif"/>
          <w:sz w:val="28"/>
        </w:rPr>
        <w:t xml:space="preserve"> от</w:t>
      </w:r>
      <w:r>
        <w:rPr>
          <w:rFonts w:ascii="PT Astra Serif" w:hAnsi="PT Astra Serif"/>
          <w:sz w:val="28"/>
        </w:rPr>
        <w:t xml:space="preserve"> 27</w:t>
      </w:r>
      <w:r>
        <w:rPr>
          <w:rFonts w:ascii="PT Astra Serif" w:hAnsi="PT Astra Serif"/>
          <w:sz w:val="28"/>
        </w:rPr>
        <w:t xml:space="preserve"> июля </w:t>
      </w:r>
      <w:r>
        <w:rPr>
          <w:rFonts w:ascii="PT Astra Serif" w:hAnsi="PT Astra Serif"/>
          <w:sz w:val="28"/>
        </w:rPr>
        <w:t>2010</w:t>
      </w:r>
      <w:r>
        <w:rPr>
          <w:rFonts w:ascii="PT Astra Serif" w:hAnsi="PT Astra Serif"/>
          <w:sz w:val="28"/>
        </w:rPr>
        <w:t xml:space="preserve"> года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№</w:t>
      </w:r>
      <w:r>
        <w:rPr>
          <w:rFonts w:ascii="PT Astra Serif" w:hAnsi="PT Astra Serif"/>
          <w:sz w:val="28"/>
        </w:rPr>
        <w:t xml:space="preserve"> 210-ФЗ </w:t>
      </w: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>Об организации предоставления государственных и муниципальных услуг</w:t>
      </w:r>
      <w:r>
        <w:rPr>
          <w:rFonts w:ascii="PT Astra Serif" w:hAnsi="PT Astra Serif"/>
          <w:sz w:val="28"/>
        </w:rPr>
        <w:t xml:space="preserve">» </w:t>
      </w:r>
      <w:r>
        <w:rPr>
          <w:rFonts w:ascii="PT Astra Serif" w:hAnsi="PT Astra Serif"/>
          <w:sz w:val="28"/>
        </w:rPr>
        <w:t xml:space="preserve">государственных и муниципальных услуг, в соответствии с нормативными правовыми актами Российской Федерации, нормативными правовыми актами </w:t>
      </w:r>
      <w:r>
        <w:rPr>
          <w:rFonts w:ascii="PT Astra Serif" w:hAnsi="PT Astra Serif"/>
          <w:sz w:val="28"/>
        </w:rPr>
        <w:t>Республики Саха (Якутия)</w:t>
      </w:r>
      <w:r>
        <w:rPr>
          <w:rFonts w:ascii="PT Astra Serif" w:hAnsi="PT Astra Serif"/>
          <w:sz w:val="28"/>
        </w:rPr>
        <w:t>, муниципальными правовыми актами, за исключением документов, включенных в определенный частью 6</w:t>
      </w:r>
      <w:r>
        <w:rPr>
          <w:rFonts w:ascii="PT Astra Serif" w:hAnsi="PT Astra Serif"/>
          <w:sz w:val="28"/>
        </w:rPr>
        <w:t xml:space="preserve"> статьи 7 </w:t>
      </w:r>
      <w:r>
        <w:rPr>
          <w:rFonts w:ascii="PT Astra Serif" w:hAnsi="PT Astra Serif"/>
          <w:sz w:val="28"/>
        </w:rPr>
        <w:t>Федерального закона от 27 июля 2010 года № 210-ФЗ «Об организации предоставления государственных и муниципальных услуг» перечень документов</w:t>
      </w:r>
      <w:r>
        <w:rPr>
          <w:rFonts w:ascii="PT Astra Serif" w:hAnsi="PT Astra Serif"/>
          <w:sz w:val="28"/>
        </w:rPr>
        <w:t>;»;</w:t>
      </w:r>
    </w:p>
    <w:p w14:paraId="21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1.2.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в пункте 3.5.5 слово «5» заменить словом «4»;</w:t>
      </w:r>
    </w:p>
    <w:p w14:paraId="22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1.3. 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подпункт «г» пункта 3.4.1 исключить;</w:t>
      </w:r>
    </w:p>
    <w:p w14:paraId="23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1.4.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абзац одиннадцатый пункта 5.1 дополнить словами «</w:t>
      </w: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>Об организации предоставления государственных и муниципальных услуг</w:t>
      </w:r>
      <w:r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sz w:val="28"/>
        </w:rPr>
        <w:t>»;</w:t>
      </w:r>
    </w:p>
    <w:p w14:paraId="24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1.5.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абзац пятый пункта 5.6 после слов «210-ФЗ» дополнить словами «</w:t>
      </w:r>
      <w:r>
        <w:rPr>
          <w:rFonts w:ascii="PT Astra Serif" w:hAnsi="PT Astra Serif"/>
          <w:sz w:val="28"/>
        </w:rPr>
        <w:t>«Об организации предоставления государственных и муниципальных услуг»</w:t>
      </w:r>
      <w:r>
        <w:rPr>
          <w:rFonts w:ascii="PT Astra Serif" w:hAnsi="PT Astra Serif"/>
          <w:sz w:val="28"/>
        </w:rPr>
        <w:t>»;</w:t>
      </w:r>
    </w:p>
    <w:p w14:paraId="25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1.6.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абзац первый пункта 5.7 после слов «210-ФЗ»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дополнить словами «</w:t>
      </w:r>
      <w:r>
        <w:rPr>
          <w:rFonts w:ascii="PT Astra Serif" w:hAnsi="PT Astra Serif"/>
          <w:sz w:val="28"/>
        </w:rPr>
        <w:t>«Об организации предоставления государственных и муниципальных услуг»</w:t>
      </w:r>
      <w:r>
        <w:rPr>
          <w:rFonts w:ascii="PT Astra Serif" w:hAnsi="PT Astra Serif"/>
          <w:sz w:val="28"/>
        </w:rPr>
        <w:t>»;</w:t>
      </w:r>
    </w:p>
    <w:p w14:paraId="26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1.7.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абзац </w:t>
      </w:r>
      <w:r>
        <w:rPr>
          <w:rFonts w:ascii="PT Astra Serif" w:hAnsi="PT Astra Serif"/>
          <w:sz w:val="28"/>
        </w:rPr>
        <w:t>второй</w:t>
      </w:r>
      <w:r>
        <w:rPr>
          <w:rFonts w:ascii="PT Astra Serif" w:hAnsi="PT Astra Serif"/>
          <w:sz w:val="28"/>
        </w:rPr>
        <w:t xml:space="preserve"> пункта 5.7 после слов «210-ФЗ»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дополнить словами «</w:t>
      </w:r>
      <w:r>
        <w:rPr>
          <w:rFonts w:ascii="PT Astra Serif" w:hAnsi="PT Astra Serif"/>
          <w:sz w:val="28"/>
        </w:rPr>
        <w:t>«Об организации предоставления государственных и муниципальных услуг»</w:t>
      </w:r>
      <w:r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sz w:val="28"/>
        </w:rPr>
        <w:t>.</w:t>
      </w:r>
    </w:p>
    <w:p w14:paraId="27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Не позднее 3 (трех) рабочих дней со дня подписания направить настоящий приказ для государственной регистрации в Департамент по государственно-правовым вопросам Администрации Главы Республики Саха (Якутия) и Правительства Республики Саха (Якутия).</w:t>
      </w:r>
    </w:p>
    <w:p w14:paraId="28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 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В 7-дневный срок после дня официального опубликования настоящего приказа направить копию в Управление Министерства юстиции Российской Федерации по Республике Саха (Якутия), а также сведения об источнике официального опубликования.</w:t>
      </w:r>
    </w:p>
    <w:p w14:paraId="29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4. 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Главному специалисту отдела градостроительной и контрольно-надзорной деятельности (Н.А. Ефремов):</w:t>
      </w:r>
    </w:p>
    <w:p w14:paraId="2A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4.1. 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Разместить приказ на официальном сайте Управления архитектуры и градостроительства при Главе Республики Саха (Якутия) после государственной регистрации.</w:t>
      </w:r>
    </w:p>
    <w:p w14:paraId="2B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4.2. 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Внести сведения в Реестр государственных и муниципальных услуг (функции) Республики Саха (Якутия) в течение 10 рабочих дней со дня официального опубликования.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 </w:t>
      </w:r>
    </w:p>
    <w:p w14:paraId="2C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Контроль исполнения настоящего приказа возложить на руководителя отдела градостроительной и контрольно-надзорной деятельности (А.Л. Григорьева).</w:t>
      </w:r>
    </w:p>
    <w:p w14:paraId="2D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 </w:t>
      </w:r>
      <w:r>
        <w:rPr>
          <w:rFonts w:ascii="PT Astra Serif" w:hAnsi="PT Astra Serif"/>
          <w:sz w:val="28"/>
        </w:rPr>
        <w:t xml:space="preserve"> </w:t>
      </w:r>
    </w:p>
    <w:p w14:paraId="2E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 </w:t>
      </w:r>
    </w:p>
    <w:p w14:paraId="2F000000">
      <w:pPr>
        <w:pStyle w:val="Style_1"/>
        <w:spacing w:line="276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2410"/>
        <w:gridCol w:w="4330"/>
        <w:gridCol w:w="2758"/>
      </w:tblGrid>
      <w:tr>
        <w:trPr>
          <w:trHeight w:hRule="atLeast" w:val="457"/>
        </w:trPr>
        <w:tc>
          <w:tcPr>
            <w:tcW w:type="dxa" w:w="241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pStyle w:val="Style_5"/>
              <w:tabs>
                <w:tab w:leader="none" w:pos="4677" w:val="clear"/>
                <w:tab w:leader="none" w:pos="9355" w:val="clear"/>
              </w:tabs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Руководитель</w:t>
            </w:r>
          </w:p>
        </w:tc>
        <w:tc>
          <w:tcPr>
            <w:tcW w:type="dxa" w:w="433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pStyle w:val="Style_5"/>
              <w:tabs>
                <w:tab w:leader="none" w:pos="4677" w:val="clear"/>
                <w:tab w:leader="none" w:pos="9355" w:val="clear"/>
              </w:tabs>
              <w:ind/>
              <w:rPr>
                <w:rFonts w:ascii="Times New Roman" w:hAnsi="Times New Roman"/>
                <w:sz w:val="28"/>
              </w:rPr>
            </w:pPr>
            <w:bookmarkStart w:id="2" w:name="SIGNERSTAMP1"/>
            <w:r>
              <w:rPr>
                <w:rFonts w:ascii="Times New Roman" w:hAnsi="Times New Roman"/>
                <w:sz w:val="28"/>
              </w:rPr>
              <w:t>[Место для подписи]</w:t>
            </w:r>
            <w:bookmarkEnd w:id="2"/>
          </w:p>
        </w:tc>
        <w:tc>
          <w:tcPr>
            <w:tcW w:type="dxa" w:w="275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pStyle w:val="Style_1"/>
              <w:ind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Л.А. Папок</w:t>
            </w:r>
          </w:p>
        </w:tc>
      </w:tr>
    </w:tbl>
    <w:p w14:paraId="33000000">
      <w:pPr>
        <w:pStyle w:val="Style_1"/>
        <w:tabs>
          <w:tab w:leader="none" w:pos="2535" w:val="left"/>
        </w:tabs>
        <w:ind/>
        <w:rPr>
          <w:rFonts w:ascii="PT Astra Serif" w:hAnsi="PT Astra Serif"/>
          <w:sz w:val="28"/>
        </w:rPr>
      </w:pPr>
    </w:p>
    <w:p w14:paraId="34000000">
      <w:pPr>
        <w:pStyle w:val="Style_1"/>
        <w:tabs>
          <w:tab w:leader="none" w:pos="2535" w:val="left"/>
        </w:tabs>
        <w:ind/>
        <w:rPr>
          <w:rFonts w:ascii="PT Astra Serif" w:hAnsi="PT Astra Serif"/>
          <w:sz w:val="28"/>
        </w:rPr>
      </w:pPr>
    </w:p>
    <w:p w14:paraId="35000000">
      <w:pPr>
        <w:pStyle w:val="Style_1"/>
        <w:tabs>
          <w:tab w:leader="none" w:pos="2535" w:val="left"/>
        </w:tabs>
        <w:ind/>
        <w:rPr>
          <w:rFonts w:ascii="PT Astra Serif" w:hAnsi="PT Astra Serif"/>
          <w:sz w:val="28"/>
        </w:rPr>
      </w:pPr>
    </w:p>
    <w:p w14:paraId="36000000">
      <w:pPr>
        <w:pStyle w:val="Style_1"/>
        <w:tabs>
          <w:tab w:leader="none" w:pos="2535" w:val="left"/>
        </w:tabs>
        <w:ind/>
        <w:rPr>
          <w:rFonts w:ascii="PT Astra Serif" w:hAnsi="PT Astra Serif"/>
          <w:sz w:val="28"/>
        </w:rPr>
      </w:pPr>
    </w:p>
    <w:p w14:paraId="37000000">
      <w:pPr>
        <w:pStyle w:val="Style_1"/>
        <w:tabs>
          <w:tab w:leader="none" w:pos="2535" w:val="left"/>
        </w:tabs>
        <w:ind/>
        <w:rPr>
          <w:rFonts w:ascii="PT Astra Serif" w:hAnsi="PT Astra Serif"/>
          <w:sz w:val="28"/>
        </w:rPr>
      </w:pPr>
    </w:p>
    <w:p w14:paraId="38000000">
      <w:pPr>
        <w:pStyle w:val="Style_1"/>
        <w:tabs>
          <w:tab w:leader="none" w:pos="2535" w:val="left"/>
        </w:tabs>
        <w:ind/>
        <w:rPr>
          <w:rFonts w:ascii="PT Astra Serif" w:hAnsi="PT Astra Serif"/>
          <w:sz w:val="28"/>
        </w:rPr>
      </w:pPr>
    </w:p>
    <w:p w14:paraId="39000000">
      <w:pPr>
        <w:pStyle w:val="Style_1"/>
        <w:tabs>
          <w:tab w:leader="none" w:pos="2535" w:val="left"/>
        </w:tabs>
        <w:ind/>
        <w:rPr>
          <w:rFonts w:ascii="PT Astra Serif" w:hAnsi="PT Astra Serif"/>
          <w:sz w:val="28"/>
        </w:rPr>
      </w:pPr>
    </w:p>
    <w:p w14:paraId="3A000000">
      <w:pPr>
        <w:pStyle w:val="Style_1"/>
        <w:tabs>
          <w:tab w:leader="none" w:pos="2535" w:val="left"/>
        </w:tabs>
        <w:ind/>
        <w:rPr>
          <w:rFonts w:ascii="PT Astra Serif" w:hAnsi="PT Astra Serif"/>
          <w:sz w:val="28"/>
        </w:rPr>
      </w:pPr>
    </w:p>
    <w:p w14:paraId="3B000000">
      <w:pPr>
        <w:pStyle w:val="Style_1"/>
        <w:tabs>
          <w:tab w:leader="none" w:pos="2535" w:val="left"/>
        </w:tabs>
        <w:ind/>
        <w:rPr>
          <w:rFonts w:ascii="PT Astra Serif" w:hAnsi="PT Astra Serif"/>
          <w:sz w:val="28"/>
        </w:rPr>
      </w:pPr>
    </w:p>
    <w:p w14:paraId="3C000000">
      <w:pPr>
        <w:pStyle w:val="Style_1"/>
        <w:tabs>
          <w:tab w:leader="none" w:pos="2535" w:val="left"/>
        </w:tabs>
        <w:ind/>
        <w:rPr>
          <w:rFonts w:ascii="PT Astra Serif" w:hAnsi="PT Astra Serif"/>
          <w:sz w:val="28"/>
        </w:rPr>
      </w:pPr>
    </w:p>
    <w:p w14:paraId="3D000000">
      <w:pPr>
        <w:pStyle w:val="Style_1"/>
        <w:tabs>
          <w:tab w:leader="none" w:pos="2535" w:val="left"/>
        </w:tabs>
        <w:ind/>
        <w:rPr>
          <w:rFonts w:ascii="PT Astra Serif" w:hAnsi="PT Astra Serif"/>
          <w:sz w:val="28"/>
        </w:rPr>
      </w:pPr>
    </w:p>
    <w:p w14:paraId="3E000000">
      <w:pPr>
        <w:pStyle w:val="Style_1"/>
        <w:tabs>
          <w:tab w:leader="none" w:pos="2535" w:val="left"/>
        </w:tabs>
        <w:ind/>
        <w:rPr>
          <w:rFonts w:ascii="PT Astra Serif" w:hAnsi="PT Astra Serif"/>
          <w:sz w:val="28"/>
        </w:rPr>
      </w:pPr>
    </w:p>
    <w:p w14:paraId="3F000000">
      <w:pPr>
        <w:pStyle w:val="Style_1"/>
        <w:tabs>
          <w:tab w:leader="none" w:pos="2535" w:val="left"/>
        </w:tabs>
        <w:ind/>
        <w:rPr>
          <w:rFonts w:ascii="PT Astra Serif" w:hAnsi="PT Astra Serif"/>
          <w:sz w:val="28"/>
        </w:rPr>
      </w:pPr>
    </w:p>
    <w:p w14:paraId="40000000">
      <w:pPr>
        <w:pStyle w:val="Style_1"/>
        <w:tabs>
          <w:tab w:leader="none" w:pos="2535" w:val="left"/>
        </w:tabs>
        <w:ind/>
        <w:rPr>
          <w:rFonts w:ascii="PT Astra Serif" w:hAnsi="PT Astra Serif"/>
          <w:sz w:val="28"/>
        </w:rPr>
      </w:pPr>
    </w:p>
    <w:p w14:paraId="41000000">
      <w:pPr>
        <w:pStyle w:val="Style_1"/>
        <w:tabs>
          <w:tab w:leader="none" w:pos="2535" w:val="left"/>
        </w:tabs>
        <w:ind/>
        <w:rPr>
          <w:rFonts w:ascii="PT Astra Serif" w:hAnsi="PT Astra Serif"/>
          <w:sz w:val="28"/>
        </w:rPr>
      </w:pPr>
    </w:p>
    <w:p w14:paraId="42000000">
      <w:pPr>
        <w:pStyle w:val="Style_1"/>
        <w:tabs>
          <w:tab w:leader="none" w:pos="2535" w:val="left"/>
        </w:tabs>
        <w:ind/>
        <w:rPr>
          <w:rFonts w:ascii="PT Astra Serif" w:hAnsi="PT Astra Serif"/>
          <w:sz w:val="28"/>
        </w:rPr>
      </w:pPr>
    </w:p>
    <w:p w14:paraId="43000000">
      <w:pPr>
        <w:pStyle w:val="Style_1"/>
        <w:tabs>
          <w:tab w:leader="none" w:pos="2535" w:val="left"/>
        </w:tabs>
        <w:ind/>
        <w:rPr>
          <w:rFonts w:ascii="PT Astra Serif" w:hAnsi="PT Astra Serif"/>
          <w:sz w:val="28"/>
        </w:rPr>
      </w:pPr>
    </w:p>
    <w:p w14:paraId="44000000">
      <w:pPr>
        <w:pStyle w:val="Style_1"/>
        <w:tabs>
          <w:tab w:leader="none" w:pos="2535" w:val="left"/>
        </w:tabs>
        <w:ind/>
        <w:rPr>
          <w:rFonts w:ascii="PT Astra Serif" w:hAnsi="PT Astra Serif"/>
          <w:sz w:val="28"/>
        </w:rPr>
      </w:pPr>
    </w:p>
    <w:p w14:paraId="45000000">
      <w:pPr>
        <w:pStyle w:val="Style_1"/>
        <w:tabs>
          <w:tab w:leader="none" w:pos="2535" w:val="left"/>
        </w:tabs>
        <w:ind/>
        <w:rPr>
          <w:rFonts w:ascii="PT Astra Serif" w:hAnsi="PT Astra Serif"/>
          <w:sz w:val="28"/>
        </w:rPr>
      </w:pPr>
    </w:p>
    <w:p w14:paraId="46000000">
      <w:pPr>
        <w:pStyle w:val="Style_1"/>
        <w:tabs>
          <w:tab w:leader="none" w:pos="2535" w:val="left"/>
        </w:tabs>
        <w:ind/>
        <w:rPr>
          <w:rFonts w:ascii="PT Astra Serif" w:hAnsi="PT Astra Serif"/>
          <w:sz w:val="28"/>
        </w:rPr>
      </w:pPr>
    </w:p>
    <w:p w14:paraId="47000000">
      <w:pPr>
        <w:pStyle w:val="Style_1"/>
        <w:tabs>
          <w:tab w:leader="none" w:pos="2535" w:val="left"/>
        </w:tabs>
        <w:ind/>
        <w:rPr>
          <w:rFonts w:ascii="PT Astra Serif" w:hAnsi="PT Astra Serif"/>
          <w:sz w:val="28"/>
        </w:rPr>
      </w:pPr>
      <w:bookmarkStart w:id="3" w:name="_GoBack"/>
      <w:bookmarkEnd w:id="3"/>
    </w:p>
    <w:sectPr>
      <w:footerReference r:id="rId2" w:type="first"/>
      <w:footerReference r:id="rId1" w:type="default"/>
      <w:pgSz w:h="16838" w:orient="portrait" w:w="11906"/>
      <w:pgMar w:bottom="1134" w:footer="708" w:gutter="0" w:header="708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rPr>
        <w:rFonts w:ascii="Times New Roman" w:hAnsi="Times New Roman"/>
        <w:sz w:val="20"/>
      </w:rPr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rPr>
        <w:rFonts w:ascii="Times New Roman" w:hAnsi="Times New Roman"/>
        <w:sz w:val="20"/>
      </w:rPr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pStyle w:val="Style_26"/>
      <w:lvlText w:val="%1."/>
      <w:lvlJc w:val="left"/>
      <w:pPr>
        <w:ind w:hanging="360" w:left="928"/>
      </w:pPr>
      <w:rPr>
        <w:b w:val="1"/>
      </w:rPr>
    </w:lvl>
    <w:lvl w:ilvl="1">
      <w:start w:val="1"/>
      <w:numFmt w:val="bullet"/>
      <w:pStyle w:val="Style_12"/>
      <w:lvlText w:val="-"/>
      <w:lvlJc w:val="left"/>
      <w:pPr>
        <w:ind w:hanging="360" w:left="1200"/>
      </w:pPr>
      <w:rPr>
        <w:rFonts w:ascii="Courier New" w:hAnsi="Courier New"/>
      </w:rPr>
    </w:lvl>
    <w:lvl w:ilvl="2">
      <w:start w:val="1"/>
      <w:numFmt w:val="bullet"/>
      <w:pStyle w:val="Style_44"/>
      <w:lvlText w:val="-"/>
      <w:lvlJc w:val="left"/>
      <w:pPr>
        <w:ind w:hanging="360" w:left="1080"/>
      </w:pPr>
      <w:rPr>
        <w:rFonts w:ascii="Courier New" w:hAnsi="Courier New"/>
      </w:rPr>
    </w:lvl>
    <w:lvl w:ilvl="3">
      <w:start w:val="1"/>
      <w:numFmt w:val="bullet"/>
      <w:pStyle w:val="Style_37"/>
      <w:lvlText w:val="-"/>
      <w:lvlJc w:val="left"/>
      <w:pPr>
        <w:ind w:hanging="360" w:left="1440"/>
      </w:pPr>
      <w:rPr>
        <w:rFonts w:ascii="Courier New" w:hAnsi="Courier New"/>
      </w:rPr>
    </w:lvl>
    <w:lvl w:ilvl="4">
      <w:start w:val="1"/>
      <w:numFmt w:val="decimal"/>
      <w:lvlText w:val="-"/>
      <w:lvlJc w:val="left"/>
      <w:pPr>
        <w:ind w:hanging="360" w:left="1800"/>
      </w:pPr>
    </w:lvl>
    <w:lvl w:ilvl="5">
      <w:start w:val="1"/>
      <w:numFmt w:val="decimal"/>
      <w:lvlText w:val="-"/>
      <w:lvlJc w:val="left"/>
      <w:pPr>
        <w:ind w:hanging="360" w:left="2160"/>
      </w:pPr>
    </w:lvl>
    <w:lvl w:ilvl="6">
      <w:start w:val="1"/>
      <w:numFmt w:val="decimal"/>
      <w:lvlText w:val="-"/>
      <w:lvlJc w:val="left"/>
      <w:pPr>
        <w:ind w:hanging="360" w:left="2520"/>
      </w:pPr>
    </w:lvl>
    <w:lvl w:ilvl="7">
      <w:start w:val="1"/>
      <w:numFmt w:val="decimal"/>
      <w:lvlText w:val="-"/>
      <w:lvlJc w:val="left"/>
      <w:pPr>
        <w:ind w:hanging="360" w:left="2880"/>
      </w:pPr>
    </w:lvl>
    <w:lvl w:ilvl="8">
      <w:start w:val="1"/>
      <w:numFmt w:val="decimal"/>
      <w:lvlText w:val="-"/>
      <w:lvlJc w:val="left"/>
      <w:pPr>
        <w:ind w:hanging="360" w:left="3240"/>
      </w:pPr>
    </w:lvl>
  </w:abstractNum>
  <w:abstractNum w:abstractNumId="2">
    <w:lvl w:ilvl="0">
      <w:start w:val="1"/>
      <w:numFmt w:val="decimal"/>
      <w:pStyle w:val="Style_24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pStyle w:val="Style_51"/>
      <w:lvlText w:val="1.%1"/>
      <w:lvlJc w:val="left"/>
      <w:pPr>
        <w:ind w:hanging="360" w:left="1146"/>
      </w:pPr>
    </w:lvl>
    <w:lvl w:ilvl="1">
      <w:start w:val="1"/>
      <w:numFmt w:val="lowerLetter"/>
      <w:lvlText w:val="%2."/>
      <w:lvlJc w:val="left"/>
      <w:pPr>
        <w:ind w:hanging="360" w:left="1866"/>
      </w:pPr>
    </w:lvl>
    <w:lvl w:ilvl="2">
      <w:start w:val="1"/>
      <w:numFmt w:val="lowerRoman"/>
      <w:lvlText w:val="%3."/>
      <w:lvlJc w:val="right"/>
      <w:pPr>
        <w:ind w:hanging="180" w:left="2586"/>
      </w:pPr>
    </w:lvl>
    <w:lvl w:ilvl="3">
      <w:start w:val="1"/>
      <w:numFmt w:val="decimal"/>
      <w:lvlText w:val="%4."/>
      <w:lvlJc w:val="left"/>
      <w:pPr>
        <w:ind w:hanging="360" w:left="3306"/>
      </w:pPr>
    </w:lvl>
    <w:lvl w:ilvl="4">
      <w:start w:val="1"/>
      <w:numFmt w:val="lowerLetter"/>
      <w:lvlText w:val="%5."/>
      <w:lvlJc w:val="left"/>
      <w:pPr>
        <w:ind w:hanging="360" w:left="4026"/>
      </w:pPr>
    </w:lvl>
    <w:lvl w:ilvl="5">
      <w:start w:val="1"/>
      <w:numFmt w:val="lowerRoman"/>
      <w:lvlText w:val="%6."/>
      <w:lvlJc w:val="right"/>
      <w:pPr>
        <w:ind w:hanging="180" w:left="4746"/>
      </w:pPr>
    </w:lvl>
    <w:lvl w:ilvl="6">
      <w:start w:val="1"/>
      <w:numFmt w:val="decimal"/>
      <w:lvlText w:val="%7."/>
      <w:lvlJc w:val="left"/>
      <w:pPr>
        <w:ind w:hanging="360" w:left="5466"/>
      </w:pPr>
    </w:lvl>
    <w:lvl w:ilvl="7">
      <w:start w:val="1"/>
      <w:numFmt w:val="lowerLetter"/>
      <w:lvlText w:val="%8."/>
      <w:lvlJc w:val="left"/>
      <w:pPr>
        <w:ind w:hanging="360" w:left="6186"/>
      </w:pPr>
    </w:lvl>
    <w:lvl w:ilvl="8">
      <w:start w:val="1"/>
      <w:numFmt w:val="lowerRoman"/>
      <w:lvlText w:val="%9."/>
      <w:lvlJc w:val="right"/>
      <w:pPr>
        <w:ind w:hanging="180" w:left="6906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basedOn w:val="Style_6"/>
    <w:next w:val="Style_6"/>
    <w:link w:val="Style_7_ch"/>
    <w:uiPriority w:val="39"/>
    <w:pPr>
      <w:spacing w:after="100"/>
      <w:ind w:firstLine="0" w:left="220"/>
    </w:pPr>
  </w:style>
  <w:style w:styleId="Style_7_ch" w:type="character">
    <w:name w:val="toc 2"/>
    <w:basedOn w:val="Style_6_ch"/>
    <w:link w:val="Style_7"/>
  </w:style>
  <w:style w:styleId="Style_8" w:type="paragraph">
    <w:name w:val="Знак примечания1"/>
    <w:basedOn w:val="Style_9"/>
    <w:link w:val="Style_8_ch"/>
    <w:rPr>
      <w:sz w:val="16"/>
    </w:rPr>
  </w:style>
  <w:style w:styleId="Style_8_ch" w:type="character">
    <w:name w:val="Знак примечания1"/>
    <w:basedOn w:val="Style_9_ch"/>
    <w:link w:val="Style_8"/>
    <w:rPr>
      <w:sz w:val="16"/>
    </w:rPr>
  </w:style>
  <w:style w:styleId="Style_10" w:type="paragraph">
    <w:name w:val="Титул"/>
    <w:basedOn w:val="Style_6"/>
    <w:link w:val="Style_10_ch"/>
    <w:pPr>
      <w:spacing w:after="120" w:before="120" w:line="240" w:lineRule="auto"/>
      <w:ind/>
      <w:jc w:val="center"/>
    </w:pPr>
    <w:rPr>
      <w:rFonts w:ascii="Times New Roman" w:hAnsi="Times New Roman"/>
      <w:sz w:val="28"/>
    </w:rPr>
  </w:style>
  <w:style w:styleId="Style_10_ch" w:type="character">
    <w:name w:val="Титул"/>
    <w:basedOn w:val="Style_6_ch"/>
    <w:link w:val="Style_10"/>
    <w:rPr>
      <w:rFonts w:ascii="Times New Roman" w:hAnsi="Times New Roman"/>
      <w:sz w:val="28"/>
    </w:rPr>
  </w:style>
  <w:style w:styleId="Style_11" w:type="paragraph">
    <w:name w:val="toc 4"/>
    <w:next w:val="Style_6"/>
    <w:link w:val="Style_11_ch"/>
    <w:uiPriority w:val="39"/>
    <w:pPr>
      <w:ind w:firstLine="0" w:left="600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ГОСТ_Список_маркир_2 уровень"/>
    <w:basedOn w:val="Style_13"/>
    <w:link w:val="Style_12_ch"/>
    <w:pPr>
      <w:numPr>
        <w:ilvl w:val="1"/>
        <w:numId w:val="2"/>
      </w:numPr>
      <w:tabs>
        <w:tab w:leader="none" w:pos="1134" w:val="left"/>
      </w:tabs>
      <w:spacing w:before="120" w:line="276" w:lineRule="auto"/>
      <w:ind/>
      <w:contextualSpacing w:val="1"/>
    </w:pPr>
  </w:style>
  <w:style w:styleId="Style_12_ch" w:type="character">
    <w:name w:val="ГОСТ_Список_маркир_2 уровень"/>
    <w:basedOn w:val="Style_13_ch"/>
    <w:link w:val="Style_12"/>
  </w:style>
  <w:style w:styleId="Style_14" w:type="paragraph">
    <w:name w:val="_Титул_Название документа"/>
    <w:basedOn w:val="Style_6"/>
    <w:link w:val="Style_14_ch"/>
    <w:pPr>
      <w:spacing w:after="0" w:before="1500" w:line="240" w:lineRule="auto"/>
      <w:ind w:firstLine="0" w:left="851"/>
      <w:jc w:val="center"/>
    </w:pPr>
    <w:rPr>
      <w:rFonts w:ascii="Times New Roman" w:hAnsi="Times New Roman"/>
      <w:b w:val="1"/>
      <w:caps w:val="1"/>
      <w:sz w:val="32"/>
    </w:rPr>
  </w:style>
  <w:style w:styleId="Style_14_ch" w:type="character">
    <w:name w:val="_Титул_Название документа"/>
    <w:basedOn w:val="Style_6_ch"/>
    <w:link w:val="Style_14"/>
    <w:rPr>
      <w:rFonts w:ascii="Times New Roman" w:hAnsi="Times New Roman"/>
      <w:b w:val="1"/>
      <w:caps w:val="1"/>
      <w:sz w:val="32"/>
    </w:rPr>
  </w:style>
  <w:style w:styleId="Style_15" w:type="paragraph">
    <w:name w:val="toc 6"/>
    <w:next w:val="Style_6"/>
    <w:link w:val="Style_15_ch"/>
    <w:uiPriority w:val="39"/>
    <w:pPr>
      <w:ind w:firstLine="0" w:left="1000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6"/>
    <w:link w:val="Style_16_ch"/>
    <w:uiPriority w:val="39"/>
    <w:pPr>
      <w:ind w:firstLine="0" w:left="1200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heading 3"/>
    <w:next w:val="Style_6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annotation subject"/>
    <w:basedOn w:val="Style_20"/>
    <w:next w:val="Style_20"/>
    <w:link w:val="Style_19_ch"/>
    <w:rPr>
      <w:b w:val="1"/>
    </w:rPr>
  </w:style>
  <w:style w:styleId="Style_19_ch" w:type="character">
    <w:name w:val="annotation subject"/>
    <w:basedOn w:val="Style_20_ch"/>
    <w:link w:val="Style_19"/>
    <w:rPr>
      <w:b w:val="1"/>
    </w:rPr>
  </w:style>
  <w:style w:styleId="Style_21" w:type="paragraph">
    <w:name w:val="Body Text"/>
    <w:basedOn w:val="Style_6"/>
    <w:link w:val="Style_2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1_ch" w:type="character">
    <w:name w:val="Body Text"/>
    <w:basedOn w:val="Style_6_ch"/>
    <w:link w:val="Style_21"/>
    <w:rPr>
      <w:rFonts w:ascii="Times New Roman" w:hAnsi="Times New Roman"/>
      <w:sz w:val="24"/>
    </w:rPr>
  </w:style>
  <w:style w:styleId="Style_22" w:type="paragraph">
    <w:name w:val="Balloon Text"/>
    <w:basedOn w:val="Style_6"/>
    <w:link w:val="Style_22_ch"/>
    <w:pPr>
      <w:spacing w:after="0" w:line="240" w:lineRule="auto"/>
      <w:ind/>
    </w:pPr>
    <w:rPr>
      <w:rFonts w:ascii="Tahoma" w:hAnsi="Tahoma"/>
      <w:sz w:val="16"/>
    </w:rPr>
  </w:style>
  <w:style w:styleId="Style_22_ch" w:type="character">
    <w:name w:val="Balloon Text"/>
    <w:basedOn w:val="Style_6_ch"/>
    <w:link w:val="Style_22"/>
    <w:rPr>
      <w:rFonts w:ascii="Tahoma" w:hAnsi="Tahoma"/>
      <w:sz w:val="16"/>
    </w:rPr>
  </w:style>
  <w:style w:styleId="Style_23" w:type="paragraph">
    <w:name w:val="TOC Heading"/>
    <w:basedOn w:val="Style_24"/>
    <w:next w:val="Style_6"/>
    <w:link w:val="Style_23_ch"/>
    <w:pPr>
      <w:numPr>
        <w:ilvl w:val="0"/>
        <w:numId w:val="0"/>
      </w:numPr>
      <w:ind/>
      <w:outlineLvl w:val="8"/>
    </w:pPr>
    <w:rPr>
      <w:color w:themeColor="accent1" w:themeShade="BF" w:val="376092"/>
    </w:rPr>
  </w:style>
  <w:style w:styleId="Style_23_ch" w:type="character">
    <w:name w:val="TOC Heading"/>
    <w:basedOn w:val="Style_24_ch"/>
    <w:link w:val="Style_23"/>
    <w:rPr>
      <w:color w:themeColor="accent1" w:themeShade="BF" w:val="376092"/>
    </w:rPr>
  </w:style>
  <w:style w:styleId="Style_25" w:type="paragraph">
    <w:name w:val="listparagraph1"/>
    <w:basedOn w:val="Style_6"/>
    <w:link w:val="Style_2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5_ch" w:type="character">
    <w:name w:val="listparagraph1"/>
    <w:basedOn w:val="Style_6_ch"/>
    <w:link w:val="Style_25"/>
    <w:rPr>
      <w:rFonts w:ascii="Times New Roman" w:hAnsi="Times New Roman"/>
      <w:sz w:val="24"/>
    </w:rPr>
  </w:style>
  <w:style w:styleId="Style_26" w:type="paragraph">
    <w:name w:val="ГОСТ_Список_маркир_1 уровень"/>
    <w:basedOn w:val="Style_13"/>
    <w:link w:val="Style_26_ch"/>
    <w:pPr>
      <w:numPr>
        <w:numId w:val="2"/>
      </w:numPr>
      <w:spacing w:after="0" w:before="0" w:line="276" w:lineRule="auto"/>
      <w:ind/>
      <w:contextualSpacing w:val="1"/>
    </w:pPr>
  </w:style>
  <w:style w:styleId="Style_26_ch" w:type="character">
    <w:name w:val="ГОСТ_Список_маркир_1 уровень"/>
    <w:basedOn w:val="Style_13_ch"/>
    <w:link w:val="Style_26"/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styleId="Style_27" w:type="paragraph">
    <w:name w:val="toc 3"/>
    <w:next w:val="Style_6"/>
    <w:link w:val="Style_27_ch"/>
    <w:uiPriority w:val="39"/>
    <w:pPr>
      <w:ind w:firstLine="0" w:left="400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28" w:type="paragraph">
    <w:name w:val="ConsPlusNormal"/>
    <w:link w:val="Style_28_ch"/>
    <w:pPr>
      <w:widowControl w:val="0"/>
      <w:spacing w:after="0" w:line="240" w:lineRule="auto"/>
      <w:ind/>
    </w:pPr>
    <w:rPr>
      <w:rFonts w:ascii="Calibri" w:hAnsi="Calibri"/>
    </w:rPr>
  </w:style>
  <w:style w:styleId="Style_28_ch" w:type="character">
    <w:name w:val="ConsPlusNormal"/>
    <w:link w:val="Style_28"/>
    <w:rPr>
      <w:rFonts w:ascii="Calibri" w:hAnsi="Calibri"/>
    </w:rPr>
  </w:style>
  <w:style w:styleId="Style_20" w:type="paragraph">
    <w:name w:val="annotation text"/>
    <w:basedOn w:val="Style_6"/>
    <w:link w:val="Style_20_ch"/>
    <w:pPr>
      <w:spacing w:line="240" w:lineRule="auto"/>
      <w:ind/>
    </w:pPr>
    <w:rPr>
      <w:sz w:val="20"/>
    </w:rPr>
  </w:style>
  <w:style w:styleId="Style_20_ch" w:type="character">
    <w:name w:val="annotation text"/>
    <w:basedOn w:val="Style_6_ch"/>
    <w:link w:val="Style_20"/>
    <w:rPr>
      <w:sz w:val="20"/>
    </w:rPr>
  </w:style>
  <w:style w:styleId="Style_29" w:type="paragraph">
    <w:name w:val="apple-converted-space"/>
    <w:basedOn w:val="Style_9"/>
    <w:link w:val="Style_29_ch"/>
  </w:style>
  <w:style w:styleId="Style_29_ch" w:type="character">
    <w:name w:val="apple-converted-space"/>
    <w:basedOn w:val="Style_9_ch"/>
    <w:link w:val="Style_29"/>
  </w:style>
  <w:style w:styleId="Style_30" w:type="paragraph">
    <w:name w:val="Слабое выделение1"/>
    <w:basedOn w:val="Style_9"/>
    <w:link w:val="Style_30_ch"/>
    <w:rPr>
      <w:i w:val="1"/>
      <w:color w:themeColor="text1" w:themeTint="7F" w:val="808080"/>
    </w:rPr>
  </w:style>
  <w:style w:styleId="Style_30_ch" w:type="character">
    <w:name w:val="Слабое выделение1"/>
    <w:basedOn w:val="Style_9_ch"/>
    <w:link w:val="Style_30"/>
    <w:rPr>
      <w:i w:val="1"/>
      <w:color w:themeColor="text1" w:themeTint="7F" w:val="808080"/>
    </w:rPr>
  </w:style>
  <w:style w:styleId="Style_31" w:type="paragraph">
    <w:name w:val="heading 5"/>
    <w:next w:val="Style_6"/>
    <w:link w:val="Style_3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1_ch" w:type="character">
    <w:name w:val="heading 5"/>
    <w:link w:val="Style_31"/>
    <w:rPr>
      <w:rFonts w:ascii="XO Thames" w:hAnsi="XO Thames"/>
      <w:b w:val="1"/>
    </w:rPr>
  </w:style>
  <w:style w:styleId="Style_24" w:type="paragraph">
    <w:name w:val="heading 1"/>
    <w:basedOn w:val="Style_6"/>
    <w:next w:val="Style_6"/>
    <w:link w:val="Style_24_ch"/>
    <w:uiPriority w:val="9"/>
    <w:qFormat/>
    <w:pPr>
      <w:keepNext w:val="1"/>
      <w:keepLines w:val="1"/>
      <w:numPr>
        <w:numId w:val="3"/>
      </w:numPr>
      <w:spacing w:after="0" w:before="480"/>
      <w:ind/>
      <w:outlineLvl w:val="0"/>
    </w:pPr>
    <w:rPr>
      <w:rFonts w:asciiTheme="majorAscii" w:hAnsiTheme="majorHAnsi"/>
      <w:b w:val="1"/>
      <w:color w:themeColor="text1" w:val="000000"/>
      <w:sz w:val="28"/>
    </w:rPr>
  </w:style>
  <w:style w:styleId="Style_24_ch" w:type="character">
    <w:name w:val="heading 1"/>
    <w:basedOn w:val="Style_6_ch"/>
    <w:link w:val="Style_24"/>
    <w:rPr>
      <w:rFonts w:asciiTheme="majorAscii" w:hAnsiTheme="majorHAnsi"/>
      <w:b w:val="1"/>
      <w:color w:themeColor="text1" w:val="000000"/>
      <w:sz w:val="28"/>
    </w:rPr>
  </w:style>
  <w:style w:styleId="Style_32" w:type="paragraph">
    <w:name w:val="_Титул_Москва год"/>
    <w:basedOn w:val="Style_6"/>
    <w:link w:val="Style_32_ch"/>
    <w:pPr>
      <w:widowControl w:val="0"/>
      <w:spacing w:after="0" w:line="360" w:lineRule="atLeast"/>
      <w:ind w:firstLine="567" w:left="284"/>
      <w:jc w:val="center"/>
    </w:pPr>
    <w:rPr>
      <w:rFonts w:ascii="Times New Roman" w:hAnsi="Times New Roman"/>
      <w:b w:val="1"/>
      <w:sz w:val="28"/>
    </w:rPr>
  </w:style>
  <w:style w:styleId="Style_32_ch" w:type="character">
    <w:name w:val="_Титул_Москва год"/>
    <w:basedOn w:val="Style_6_ch"/>
    <w:link w:val="Style_32"/>
    <w:rPr>
      <w:rFonts w:ascii="Times New Roman" w:hAnsi="Times New Roman"/>
      <w:b w:val="1"/>
      <w:sz w:val="28"/>
    </w:rPr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basedOn w:val="Style_6"/>
    <w:link w:val="Style_3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4_ch" w:type="character">
    <w:name w:val="Footnote"/>
    <w:basedOn w:val="Style_6_ch"/>
    <w:link w:val="Style_34"/>
    <w:rPr>
      <w:rFonts w:ascii="Times New Roman" w:hAnsi="Times New Roman"/>
      <w:sz w:val="24"/>
    </w:rPr>
  </w:style>
  <w:style w:styleId="Style_35" w:type="paragraph">
    <w:name w:val="toc 1"/>
    <w:basedOn w:val="Style_6"/>
    <w:next w:val="Style_6"/>
    <w:link w:val="Style_35_ch"/>
    <w:uiPriority w:val="39"/>
    <w:pPr>
      <w:spacing w:after="100"/>
      <w:ind/>
    </w:pPr>
  </w:style>
  <w:style w:styleId="Style_35_ch" w:type="character">
    <w:name w:val="toc 1"/>
    <w:basedOn w:val="Style_6_ch"/>
    <w:link w:val="Style_35"/>
  </w:style>
  <w:style w:styleId="Style_36" w:type="paragraph">
    <w:name w:val="Header and Footer"/>
    <w:link w:val="Style_36_ch"/>
    <w:pPr>
      <w:spacing w:line="240" w:lineRule="auto"/>
      <w:ind/>
      <w:jc w:val="both"/>
    </w:pPr>
    <w:rPr>
      <w:rFonts w:ascii="XO Thames" w:hAnsi="XO Thames"/>
      <w:sz w:val="20"/>
    </w:rPr>
  </w:style>
  <w:style w:styleId="Style_36_ch" w:type="character">
    <w:name w:val="Header and Footer"/>
    <w:link w:val="Style_36"/>
    <w:rPr>
      <w:rFonts w:ascii="XO Thames" w:hAnsi="XO Thames"/>
      <w:sz w:val="20"/>
    </w:rPr>
  </w:style>
  <w:style w:styleId="Style_37" w:type="paragraph">
    <w:name w:val="ГОСТ_Список_маркир_4 уровень"/>
    <w:basedOn w:val="Style_13"/>
    <w:link w:val="Style_37_ch"/>
    <w:pPr>
      <w:numPr>
        <w:ilvl w:val="3"/>
        <w:numId w:val="2"/>
      </w:numPr>
      <w:tabs>
        <w:tab w:leader="none" w:pos="360" w:val="left"/>
      </w:tabs>
      <w:spacing w:before="120" w:line="276" w:lineRule="auto"/>
      <w:ind w:firstLine="709" w:left="1985"/>
      <w:contextualSpacing w:val="1"/>
    </w:pPr>
  </w:style>
  <w:style w:styleId="Style_37_ch" w:type="character">
    <w:name w:val="ГОСТ_Список_маркир_4 уровень"/>
    <w:basedOn w:val="Style_13_ch"/>
    <w:link w:val="Style_37"/>
  </w:style>
  <w:style w:styleId="Style_38" w:type="paragraph">
    <w:name w:val="toc 9"/>
    <w:next w:val="Style_6"/>
    <w:link w:val="Style_38_ch"/>
    <w:uiPriority w:val="39"/>
    <w:pPr>
      <w:ind w:firstLine="0" w:left="1600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" w:type="paragraph">
    <w:name w:val="Гиперссылка1"/>
    <w:basedOn w:val="Style_9"/>
    <w:link w:val="Style_3_ch"/>
    <w:rPr>
      <w:color w:val="0000FF"/>
      <w:u w:val="single"/>
    </w:rPr>
  </w:style>
  <w:style w:styleId="Style_3_ch" w:type="character">
    <w:name w:val="Гиперссылка1"/>
    <w:basedOn w:val="Style_9_ch"/>
    <w:link w:val="Style_3"/>
    <w:rPr>
      <w:color w:val="0000FF"/>
      <w:u w:val="single"/>
    </w:rPr>
  </w:style>
  <w:style w:styleId="Style_39" w:type="paragraph">
    <w:name w:val="Знак концевой сноски1"/>
    <w:basedOn w:val="Style_9"/>
    <w:link w:val="Style_39_ch"/>
  </w:style>
  <w:style w:styleId="Style_39_ch" w:type="character">
    <w:name w:val="Знак концевой сноски1"/>
    <w:basedOn w:val="Style_9_ch"/>
    <w:link w:val="Style_39"/>
  </w:style>
  <w:style w:styleId="Style_40" w:type="paragraph">
    <w:name w:val="toc 8"/>
    <w:next w:val="Style_6"/>
    <w:link w:val="Style_40_ch"/>
    <w:uiPriority w:val="39"/>
    <w:pPr>
      <w:ind w:firstLine="0" w:left="1400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41" w:type="paragraph">
    <w:link w:val="Style_41_ch"/>
    <w:semiHidden w:val="1"/>
    <w:unhideWhenUsed w:val="1"/>
    <w:pPr>
      <w:spacing w:after="0" w:line="240" w:lineRule="auto"/>
      <w:ind/>
    </w:pPr>
  </w:style>
  <w:style w:styleId="Style_41_ch" w:type="character">
    <w:link w:val="Style_41"/>
    <w:semiHidden w:val="1"/>
    <w:unhideWhenUsed w:val="1"/>
  </w:style>
  <w:style w:styleId="Style_42" w:type="paragraph">
    <w:name w:val="Обычный1"/>
    <w:link w:val="Style_42_ch"/>
  </w:style>
  <w:style w:styleId="Style_42_ch" w:type="character">
    <w:name w:val="Обычный1"/>
    <w:link w:val="Style_42"/>
  </w:style>
  <w:style w:styleId="Style_43" w:type="paragraph">
    <w:name w:val="Title_Pages"/>
    <w:basedOn w:val="Style_6"/>
    <w:link w:val="Style_43_ch"/>
    <w:pPr>
      <w:spacing w:after="0" w:before="200" w:line="240" w:lineRule="auto"/>
      <w:ind/>
      <w:jc w:val="center"/>
    </w:pPr>
    <w:rPr>
      <w:rFonts w:ascii="Times New Roman" w:hAnsi="Times New Roman"/>
      <w:sz w:val="20"/>
    </w:rPr>
  </w:style>
  <w:style w:styleId="Style_43_ch" w:type="character">
    <w:name w:val="Title_Pages"/>
    <w:basedOn w:val="Style_6_ch"/>
    <w:link w:val="Style_43"/>
    <w:rPr>
      <w:rFonts w:ascii="Times New Roman" w:hAnsi="Times New Roman"/>
      <w:sz w:val="20"/>
    </w:rPr>
  </w:style>
  <w:style w:styleId="Style_5" w:type="paragraph">
    <w:name w:val="header"/>
    <w:basedOn w:val="Style_6"/>
    <w:link w:val="Style_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5_ch" w:type="character">
    <w:name w:val="header"/>
    <w:basedOn w:val="Style_6_ch"/>
    <w:link w:val="Style_5"/>
  </w:style>
  <w:style w:styleId="Style_44" w:type="paragraph">
    <w:name w:val="ГОСТ_Список_маркир_3 уровень"/>
    <w:basedOn w:val="Style_13"/>
    <w:link w:val="Style_44_ch"/>
    <w:pPr>
      <w:numPr>
        <w:ilvl w:val="2"/>
        <w:numId w:val="2"/>
      </w:numPr>
      <w:tabs>
        <w:tab w:leader="none" w:pos="360" w:val="left"/>
      </w:tabs>
      <w:spacing w:before="120" w:line="276" w:lineRule="auto"/>
      <w:ind w:firstLine="709" w:left="1560"/>
      <w:contextualSpacing w:val="1"/>
    </w:pPr>
  </w:style>
  <w:style w:styleId="Style_44_ch" w:type="character">
    <w:name w:val="ГОСТ_Список_маркир_3 уровень"/>
    <w:basedOn w:val="Style_13_ch"/>
    <w:link w:val="Style_44"/>
  </w:style>
  <w:style w:styleId="Style_45" w:type="paragraph">
    <w:name w:val="toc 5"/>
    <w:next w:val="Style_6"/>
    <w:link w:val="Style_45_ch"/>
    <w:uiPriority w:val="39"/>
    <w:pPr>
      <w:ind w:firstLine="0" w:left="800"/>
    </w:pPr>
    <w:rPr>
      <w:rFonts w:ascii="XO Thames" w:hAnsi="XO Thames"/>
      <w:sz w:val="28"/>
    </w:rPr>
  </w:style>
  <w:style w:styleId="Style_45_ch" w:type="character">
    <w:name w:val="toc 5"/>
    <w:link w:val="Style_45"/>
    <w:rPr>
      <w:rFonts w:ascii="XO Thames" w:hAnsi="XO Thames"/>
      <w:sz w:val="28"/>
    </w:rPr>
  </w:style>
  <w:style w:styleId="Style_46" w:type="paragraph">
    <w:name w:val="List Paragraph"/>
    <w:basedOn w:val="Style_6"/>
    <w:link w:val="Style_46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46_ch" w:type="character">
    <w:name w:val="List Paragraph"/>
    <w:basedOn w:val="Style_6_ch"/>
    <w:link w:val="Style_46"/>
    <w:rPr>
      <w:rFonts w:ascii="Times New Roman" w:hAnsi="Times New Roman"/>
      <w:sz w:val="24"/>
    </w:rPr>
  </w:style>
  <w:style w:styleId="Style_13" w:type="paragraph">
    <w:name w:val="ГОСТ_Текст"/>
    <w:link w:val="Style_13_ch"/>
    <w:pPr>
      <w:spacing w:after="60" w:before="60" w:line="240" w:lineRule="auto"/>
      <w:ind w:firstLine="709" w:left="0"/>
      <w:jc w:val="both"/>
    </w:pPr>
    <w:rPr>
      <w:rFonts w:ascii="Times New Roman" w:hAnsi="Times New Roman"/>
      <w:sz w:val="24"/>
    </w:rPr>
  </w:style>
  <w:style w:styleId="Style_13_ch" w:type="character">
    <w:name w:val="ГОСТ_Текст"/>
    <w:link w:val="Style_13"/>
    <w:rPr>
      <w:rFonts w:ascii="Times New Roman" w:hAnsi="Times New Roman"/>
      <w:sz w:val="24"/>
    </w:rPr>
  </w:style>
  <w:style w:styleId="Style_47" w:type="paragraph">
    <w:name w:val="Subtitle"/>
    <w:next w:val="Style_6"/>
    <w:link w:val="Style_4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7_ch" w:type="character">
    <w:name w:val="Subtitle"/>
    <w:link w:val="Style_47"/>
    <w:rPr>
      <w:rFonts w:ascii="XO Thames" w:hAnsi="XO Thames"/>
      <w:i w:val="1"/>
      <w:sz w:val="24"/>
    </w:rPr>
  </w:style>
  <w:style w:styleId="Style_48" w:type="paragraph">
    <w:name w:val="footer"/>
    <w:basedOn w:val="Style_6"/>
    <w:link w:val="Style_4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48_ch" w:type="character">
    <w:name w:val="footer"/>
    <w:basedOn w:val="Style_6_ch"/>
    <w:link w:val="Style_48"/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49" w:type="paragraph">
    <w:name w:val="Title"/>
    <w:next w:val="Style_6"/>
    <w:link w:val="Style_4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9_ch" w:type="character">
    <w:name w:val="Title"/>
    <w:link w:val="Style_49"/>
    <w:rPr>
      <w:rFonts w:ascii="XO Thames" w:hAnsi="XO Thames"/>
      <w:b w:val="1"/>
      <w:caps w:val="1"/>
      <w:sz w:val="40"/>
    </w:rPr>
  </w:style>
  <w:style w:styleId="Style_50" w:type="paragraph">
    <w:name w:val="heading 4"/>
    <w:next w:val="Style_6"/>
    <w:link w:val="Style_5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0_ch" w:type="character">
    <w:name w:val="heading 4"/>
    <w:link w:val="Style_50"/>
    <w:rPr>
      <w:rFonts w:ascii="XO Thames" w:hAnsi="XO Thames"/>
      <w:b w:val="1"/>
      <w:sz w:val="24"/>
    </w:rPr>
  </w:style>
  <w:style w:styleId="Style_51" w:type="paragraph">
    <w:name w:val="heading 2"/>
    <w:basedOn w:val="Style_6"/>
    <w:next w:val="Style_6"/>
    <w:link w:val="Style_51_ch"/>
    <w:uiPriority w:val="9"/>
    <w:qFormat/>
    <w:pPr>
      <w:keepNext w:val="1"/>
      <w:keepLines w:val="1"/>
      <w:numPr>
        <w:numId w:val="4"/>
      </w:numPr>
      <w:tabs>
        <w:tab w:leader="none" w:pos="851" w:val="left"/>
      </w:tabs>
      <w:spacing w:after="0" w:before="200"/>
      <w:ind w:hanging="720" w:left="720"/>
      <w:outlineLvl w:val="1"/>
    </w:pPr>
    <w:rPr>
      <w:rFonts w:ascii="Times New Roman" w:hAnsi="Times New Roman"/>
      <w:b w:val="1"/>
      <w:color w:themeColor="text1" w:val="000000"/>
      <w:sz w:val="26"/>
    </w:rPr>
  </w:style>
  <w:style w:styleId="Style_51_ch" w:type="character">
    <w:name w:val="heading 2"/>
    <w:basedOn w:val="Style_6_ch"/>
    <w:link w:val="Style_51"/>
    <w:rPr>
      <w:rFonts w:ascii="Times New Roman" w:hAnsi="Times New Roman"/>
      <w:b w:val="1"/>
      <w:color w:themeColor="text1" w:val="000000"/>
      <w:sz w:val="26"/>
    </w:rPr>
  </w:style>
  <w:style w:styleId="Style_52" w:type="paragraph">
    <w:name w:val="caption"/>
    <w:basedOn w:val="Style_6"/>
    <w:next w:val="Style_6"/>
    <w:link w:val="Style_52_ch"/>
    <w:pPr>
      <w:spacing w:line="240" w:lineRule="auto"/>
      <w:ind/>
    </w:pPr>
    <w:rPr>
      <w:b w:val="1"/>
      <w:color w:themeColor="accent1" w:val="4F81BD"/>
      <w:sz w:val="18"/>
    </w:rPr>
  </w:style>
  <w:style w:styleId="Style_52_ch" w:type="character">
    <w:name w:val="caption"/>
    <w:basedOn w:val="Style_6_ch"/>
    <w:link w:val="Style_52"/>
    <w:rPr>
      <w:b w:val="1"/>
      <w:color w:themeColor="accent1" w:val="4F81BD"/>
      <w:sz w:val="1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2023-06-26T08:58:00Z</dcterms:modified>
</cp:coreProperties>
</file>