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30BC">
      <w:pPr>
        <w:pStyle w:val="1"/>
      </w:pPr>
      <w:hyperlink r:id="rId5" w:history="1">
        <w:r>
          <w:rPr>
            <w:rStyle w:val="a4"/>
            <w:b/>
            <w:bCs/>
          </w:rPr>
          <w:t>Постановление Правительства Республики Саха (Якутия)</w:t>
        </w:r>
        <w:r>
          <w:rPr>
            <w:rStyle w:val="a4"/>
            <w:b/>
            <w:bCs/>
          </w:rPr>
          <w:br/>
          <w:t>от 19 января 2018 г. N 9</w:t>
        </w:r>
        <w:r>
          <w:rPr>
            <w:rStyle w:val="a4"/>
            <w:b/>
            <w:bCs/>
          </w:rPr>
          <w:br/>
          <w:t>"Об утверждении Порядка предоставления грантов в форме субсидий на поддержку начинающих фермеров"</w:t>
        </w:r>
      </w:hyperlink>
    </w:p>
    <w:p w:rsidR="00000000" w:rsidRDefault="003A30BC"/>
    <w:p w:rsidR="00000000" w:rsidRDefault="003A30BC">
      <w:r>
        <w:t xml:space="preserve">В соответствии с </w:t>
      </w:r>
      <w:hyperlink r:id="rId6" w:history="1">
        <w:r>
          <w:rPr>
            <w:rStyle w:val="a4"/>
          </w:rPr>
          <w:t>пунктом 7 статьи 78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 июля 2012 г. N 717 "О Государственной программе развития сельского хозяйства и регулирования рынков сельскохозяйственной п</w:t>
      </w:r>
      <w:r>
        <w:t xml:space="preserve">родукции, сырья и продовольствия на 2013 - 2020 годы", в целях реализации </w:t>
      </w:r>
      <w:hyperlink r:id="rId8" w:history="1">
        <w:r>
          <w:rPr>
            <w:rStyle w:val="a4"/>
          </w:rPr>
          <w:t>государственной программы</w:t>
        </w:r>
      </w:hyperlink>
      <w:r>
        <w:t xml:space="preserve"> Республики Саха (Якутия) "Развитие сельского хозяйства и регулирование рынков сельскохозяйственной продукции, сырья и</w:t>
      </w:r>
      <w:r>
        <w:t xml:space="preserve"> продовольствия на 2012 - 2020 годы", утвержденной </w:t>
      </w:r>
      <w:hyperlink r:id="rId9" w:history="1">
        <w:r>
          <w:rPr>
            <w:rStyle w:val="a4"/>
          </w:rPr>
          <w:t>Указом</w:t>
        </w:r>
      </w:hyperlink>
      <w:r>
        <w:t xml:space="preserve"> Президента Республики Саха (Якутия) от 07 октября 2011 г. N 934, Правительство Республики Саха (Якутия) постановляет:</w:t>
      </w:r>
    </w:p>
    <w:p w:rsidR="00000000" w:rsidRDefault="003A30BC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предоставления грантов в форме субсидий на поддержку начинающих фермеров.</w:t>
      </w:r>
    </w:p>
    <w:p w:rsidR="00000000" w:rsidRDefault="003A30BC">
      <w:bookmarkStart w:id="1" w:name="sub_2"/>
      <w:bookmarkEnd w:id="0"/>
      <w:r>
        <w:t>2. Рекомендовать главам муниципальных районов и городских округов Республики Саха (Якутия):</w:t>
      </w:r>
    </w:p>
    <w:p w:rsidR="00000000" w:rsidRDefault="003A30BC">
      <w:bookmarkStart w:id="2" w:name="sub_201"/>
      <w:bookmarkEnd w:id="1"/>
      <w:r>
        <w:t>2.1. Оказывать содействие при организации работы</w:t>
      </w:r>
      <w:r>
        <w:t xml:space="preserve"> по отбору эффективных бизнес-планов начинающих фермеров для участия в конкурсе получателей грантов в форме субсидий на поддержку начинающих фермеров.</w:t>
      </w:r>
    </w:p>
    <w:p w:rsidR="00000000" w:rsidRDefault="003A30BC">
      <w:bookmarkStart w:id="3" w:name="sub_202"/>
      <w:bookmarkEnd w:id="2"/>
      <w:r>
        <w:t>2.2. Организовывать и проводить работу по разъяснению местному населению, в том числе с исп</w:t>
      </w:r>
      <w:r>
        <w:t>ользованием средств массовой информации, условий и порядка получения и использования грантов в форме субсидий на поддержку начинающих фермеров.</w:t>
      </w:r>
    </w:p>
    <w:p w:rsidR="00000000" w:rsidRDefault="003A30BC">
      <w:bookmarkStart w:id="4" w:name="sub_3"/>
      <w:bookmarkEnd w:id="3"/>
      <w:r>
        <w:t>3. Признать утратившими силу:</w:t>
      </w:r>
    </w:p>
    <w:bookmarkStart w:id="5" w:name="sub_310"/>
    <w:bookmarkEnd w:id="4"/>
    <w:p w:rsidR="00000000" w:rsidRDefault="003A30BC">
      <w:r>
        <w:fldChar w:fldCharType="begin"/>
      </w:r>
      <w:r>
        <w:instrText>HYPERLINK "garantF1://26652530.0"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</w:t>
      </w:r>
      <w:r>
        <w:t>ьства Республики Саха (Якутия) от 19 декабря 2014 г. N 472 "Об утверждении Порядка предоставления начинающим фермерам грантов на создание и развитие крестьянского (фермерского) хозяйства и единовременной помощи на бытовое обустройство и Положения о конкурс</w:t>
      </w:r>
      <w:r>
        <w:t>ной комиссии по отбору крестьянских (фермерских) хозяйств для участия в программе "Поддержка начинающих фермеров в Республике Саха (Якутия) на 2015 - 2017 годы";</w:t>
      </w:r>
    </w:p>
    <w:bookmarkStart w:id="6" w:name="sub_320"/>
    <w:bookmarkEnd w:id="5"/>
    <w:p w:rsidR="00000000" w:rsidRDefault="003A30BC">
      <w:r>
        <w:fldChar w:fldCharType="begin"/>
      </w:r>
      <w:r>
        <w:instrText>HYPERLINK "garantF1://26654968.1"</w:instrText>
      </w:r>
      <w:r>
        <w:fldChar w:fldCharType="separate"/>
      </w:r>
      <w:r>
        <w:rPr>
          <w:rStyle w:val="a4"/>
        </w:rPr>
        <w:t>пункт 1</w:t>
      </w:r>
      <w:r>
        <w:fldChar w:fldCharType="end"/>
      </w:r>
      <w:r>
        <w:t xml:space="preserve"> постановления Правительства Республи</w:t>
      </w:r>
      <w:r>
        <w:t>ки Саха (Якутия) от 15 апреля 2015 г. N 96 "О внесении изменений в отдельные нормативные правовые акты Правительства Республики Саха (Якутия)".</w:t>
      </w:r>
    </w:p>
    <w:p w:rsidR="00000000" w:rsidRDefault="003A30BC">
      <w:bookmarkStart w:id="7" w:name="sub_4"/>
      <w:bookmarkEnd w:id="6"/>
      <w:r>
        <w:t>4. Контроль исполнения настоящего постановления возложить на первого заместителя Председателя Правит</w:t>
      </w:r>
      <w:r>
        <w:t>ельства Республики Саха (Якутия) - министра сельского хозяйства и продовольственной политики Республики Саха (Якутия) Алексеева П.Н.</w:t>
      </w:r>
    </w:p>
    <w:p w:rsidR="00000000" w:rsidRDefault="003A30BC">
      <w:bookmarkStart w:id="8" w:name="sub_5"/>
      <w:bookmarkEnd w:id="7"/>
      <w:r>
        <w:t xml:space="preserve">5. </w:t>
      </w:r>
      <w:hyperlink r:id="rId10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официальных средствах массовой инфо</w:t>
      </w:r>
      <w:r>
        <w:t>рмации.</w:t>
      </w:r>
    </w:p>
    <w:bookmarkEnd w:id="8"/>
    <w:p w:rsidR="00000000" w:rsidRDefault="003A30BC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3A30B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30BC" w:rsidRDefault="003A30BC">
            <w:pPr>
              <w:pStyle w:val="a6"/>
              <w:rPr>
                <w:rFonts w:eastAsiaTheme="minorEastAsia"/>
              </w:rPr>
            </w:pPr>
            <w:r w:rsidRPr="003A30BC">
              <w:rPr>
                <w:rFonts w:eastAsiaTheme="minorEastAsia"/>
              </w:rPr>
              <w:t>Председатель Правительства</w:t>
            </w:r>
            <w:r w:rsidRPr="003A30BC">
              <w:rPr>
                <w:rFonts w:eastAsiaTheme="minorEastAsia"/>
              </w:rPr>
              <w:br/>
              <w:t>Республики Саха (Якутия)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30BC" w:rsidRDefault="003A30BC">
            <w:pPr>
              <w:pStyle w:val="a5"/>
              <w:jc w:val="right"/>
              <w:rPr>
                <w:rFonts w:eastAsiaTheme="minorEastAsia"/>
              </w:rPr>
            </w:pPr>
            <w:r w:rsidRPr="003A30BC">
              <w:rPr>
                <w:rFonts w:eastAsiaTheme="minorEastAsia"/>
              </w:rPr>
              <w:t>Е. Чекин</w:t>
            </w:r>
          </w:p>
        </w:tc>
      </w:tr>
    </w:tbl>
    <w:p w:rsidR="00000000" w:rsidRDefault="003A30BC"/>
    <w:p w:rsidR="00000000" w:rsidRDefault="003A30BC">
      <w:pPr>
        <w:ind w:firstLine="0"/>
        <w:jc w:val="right"/>
      </w:pPr>
      <w:bookmarkStart w:id="9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Республики Саха (Якутия)</w:t>
      </w:r>
      <w:r>
        <w:rPr>
          <w:rStyle w:val="a3"/>
        </w:rPr>
        <w:br/>
        <w:t>от 19 января 2018 г. N 9</w:t>
      </w:r>
    </w:p>
    <w:bookmarkEnd w:id="9"/>
    <w:p w:rsidR="00000000" w:rsidRDefault="003A30BC"/>
    <w:p w:rsidR="00000000" w:rsidRDefault="003A30BC">
      <w:pPr>
        <w:pStyle w:val="1"/>
      </w:pPr>
      <w:r>
        <w:t>Порядок</w:t>
      </w:r>
      <w:r>
        <w:br/>
        <w:t>предоставления грантов в форме субсидий на</w:t>
      </w:r>
      <w:r>
        <w:t xml:space="preserve"> поддержку начинающих фермеров</w:t>
      </w:r>
    </w:p>
    <w:p w:rsidR="00000000" w:rsidRDefault="003A30BC"/>
    <w:p w:rsidR="00000000" w:rsidRDefault="003A30BC">
      <w:pPr>
        <w:pStyle w:val="1"/>
      </w:pPr>
      <w:bookmarkStart w:id="10" w:name="sub_1001"/>
      <w:r>
        <w:t>I. Общие положения</w:t>
      </w:r>
    </w:p>
    <w:bookmarkEnd w:id="10"/>
    <w:p w:rsidR="00000000" w:rsidRDefault="003A30BC"/>
    <w:p w:rsidR="00000000" w:rsidRDefault="003A30BC">
      <w:bookmarkStart w:id="11" w:name="sub_11"/>
      <w:r>
        <w:t xml:space="preserve">1.1. Настоящий Порядок регулирует цели, условия и порядок предоставления грантов в форме субсидий на поддержку начинающих фермеров согласно </w:t>
      </w:r>
      <w:hyperlink r:id="rId11" w:history="1">
        <w:r>
          <w:rPr>
            <w:rStyle w:val="a4"/>
          </w:rPr>
          <w:t>подпрограмме</w:t>
        </w:r>
      </w:hyperlink>
      <w:r>
        <w:t xml:space="preserve"> "Развитие кооперации и малых форм хозяйствования на селе" государственной программы Республики Саха (Якутия) "Развитие сельского хозяйства и регулирование рынков сельскохозяйственной продукции, сырья и продовольствия на 2012 - 2020 годы", у</w:t>
      </w:r>
      <w:r>
        <w:t xml:space="preserve">твержденной </w:t>
      </w:r>
      <w:hyperlink r:id="rId12" w:history="1">
        <w:r>
          <w:rPr>
            <w:rStyle w:val="a4"/>
          </w:rPr>
          <w:t>Указом</w:t>
        </w:r>
      </w:hyperlink>
      <w:r>
        <w:t xml:space="preserve"> Президента Республики Саха (Якутия) от 07 октября 2011 г. N 934 (далее - государственная программа).</w:t>
      </w:r>
    </w:p>
    <w:p w:rsidR="00000000" w:rsidRDefault="003A30BC">
      <w:bookmarkStart w:id="12" w:name="sub_12"/>
      <w:bookmarkEnd w:id="11"/>
      <w:r>
        <w:t>1.2. Главным распорядителем средств государственного бюджета Республики Саха (Якутия) яв</w:t>
      </w:r>
      <w:r>
        <w:t>ляется Министерство сельского хозяйства и продовольственной политики Республики Саха (Якутия) (далее Министерство).</w:t>
      </w:r>
    </w:p>
    <w:p w:rsidR="00000000" w:rsidRDefault="003A30BC">
      <w:bookmarkStart w:id="13" w:name="sub_13"/>
      <w:bookmarkEnd w:id="12"/>
      <w:r>
        <w:t>1.3. В настоящем Порядке используются следующие понятия:</w:t>
      </w:r>
    </w:p>
    <w:bookmarkEnd w:id="13"/>
    <w:p w:rsidR="00000000" w:rsidRDefault="003A30BC">
      <w:r>
        <w:rPr>
          <w:rStyle w:val="a3"/>
        </w:rPr>
        <w:t>начинающий фермер</w:t>
      </w:r>
      <w:r>
        <w:t xml:space="preserve"> - гражданин Российской Федерации, являющийся гл</w:t>
      </w:r>
      <w:r>
        <w:t xml:space="preserve">авой крестьянского (фермерского) хозяйства, отвечающего установленным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от 24 июля 2007 г. N 209-ФЗ "О развитии малого и среднего предпринимательства в Российской Федерации" критериям микропредприятия, </w:t>
      </w:r>
      <w:r>
        <w:t>зарегистрированного на сельской территории Республики Саха (Якутия), продолжительность деятельности которого не превышает 24 месяцев с даты его регистрации;</w:t>
      </w:r>
    </w:p>
    <w:p w:rsidR="00000000" w:rsidRDefault="003A30BC">
      <w:r>
        <w:rPr>
          <w:rStyle w:val="a3"/>
        </w:rPr>
        <w:t>грант на поддержку начинающего фермера</w:t>
      </w:r>
      <w:r>
        <w:t xml:space="preserve"> - средства, перечисляемые из государственного бюджета Респуб</w:t>
      </w:r>
      <w:r>
        <w:t>лики Саха (Якутия) главе крестьянского (фермерского) хозяйства для софинансирования его затрат, не возмещаемых в рамках иных направлений государственной поддержки в соответствии с государственной программой, в целях создания и развития на сельских территор</w:t>
      </w:r>
      <w:r>
        <w:t>иях Республики Саха (Якутия) крестьянского (фермерского) хозяйства (далее - грант).</w:t>
      </w:r>
    </w:p>
    <w:p w:rsidR="00000000" w:rsidRDefault="003A30BC">
      <w:bookmarkStart w:id="14" w:name="sub_14"/>
      <w:r>
        <w:t>1.4. Грант предоставляется в целях поддержки начинающих фермеров.</w:t>
      </w:r>
    </w:p>
    <w:p w:rsidR="00000000" w:rsidRDefault="003A30BC">
      <w:bookmarkStart w:id="15" w:name="sub_15"/>
      <w:bookmarkEnd w:id="14"/>
      <w:r>
        <w:t>1.5. Направления расходов, источником финансового обеспечения которых является грант:</w:t>
      </w:r>
    </w:p>
    <w:p w:rsidR="00000000" w:rsidRDefault="003A30BC">
      <w:bookmarkStart w:id="16" w:name="sub_151"/>
      <w:bookmarkEnd w:id="15"/>
      <w:r>
        <w:t>1) приобретение, строительство, ремонт и переустройство производственных и складских объектов,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</w:t>
      </w:r>
      <w:r>
        <w:t xml:space="preserve"> а также их регистрация;</w:t>
      </w:r>
    </w:p>
    <w:p w:rsidR="00000000" w:rsidRDefault="003A30BC">
      <w:bookmarkStart w:id="17" w:name="sub_152"/>
      <w:bookmarkEnd w:id="16"/>
      <w:r>
        <w:t>2) обеспечение подъездных путей к производственным и складским объектам, необходимым для производства, хранения и переработки сельскохозяйственной продукции;</w:t>
      </w:r>
    </w:p>
    <w:p w:rsidR="00000000" w:rsidRDefault="003A30BC">
      <w:bookmarkStart w:id="18" w:name="sub_153"/>
      <w:bookmarkEnd w:id="17"/>
      <w:r>
        <w:t>3) подключение производственных и складских о</w:t>
      </w:r>
      <w:r>
        <w:t>бъектов, помещений, пристроек и сооружений, необходимых для производства, хранения и переработки сельскохозяйственной продукции, к инженерным сетям электро-, водо-, газо- и теплоснабжения;</w:t>
      </w:r>
    </w:p>
    <w:p w:rsidR="00000000" w:rsidRDefault="003A30BC">
      <w:bookmarkStart w:id="19" w:name="sub_154"/>
      <w:bookmarkEnd w:id="18"/>
      <w:r>
        <w:t>4) приобретение сельскохозяйственных животных;</w:t>
      </w:r>
    </w:p>
    <w:p w:rsidR="00000000" w:rsidRDefault="003A30BC">
      <w:bookmarkStart w:id="20" w:name="sub_155"/>
      <w:bookmarkEnd w:id="19"/>
      <w:r>
        <w:t>5) приобретение сельскохозяйственной техники, снегоходной техники и инвентаря, грузового автомобильного транспорта, оборудования для производства и переработки сельскохозяйственной продукции;</w:t>
      </w:r>
    </w:p>
    <w:p w:rsidR="00000000" w:rsidRDefault="003A30BC">
      <w:bookmarkStart w:id="21" w:name="sub_156"/>
      <w:bookmarkEnd w:id="20"/>
      <w:r>
        <w:lastRenderedPageBreak/>
        <w:t>6) приобретение семян и посадочного матери</w:t>
      </w:r>
      <w:r>
        <w:t>ала для закладки многолетних насаждений;</w:t>
      </w:r>
    </w:p>
    <w:p w:rsidR="00000000" w:rsidRDefault="003A30BC">
      <w:bookmarkStart w:id="22" w:name="sub_157"/>
      <w:bookmarkEnd w:id="21"/>
      <w:r>
        <w:t>7) приобретение удобрений и ядохимикатов.</w:t>
      </w:r>
    </w:p>
    <w:p w:rsidR="00000000" w:rsidRDefault="003A30BC">
      <w:bookmarkStart w:id="23" w:name="sub_16"/>
      <w:bookmarkEnd w:id="22"/>
      <w:r>
        <w:t>1.6. Получателями гранта являются начинающие фермеры.</w:t>
      </w:r>
    </w:p>
    <w:bookmarkEnd w:id="23"/>
    <w:p w:rsidR="00000000" w:rsidRDefault="003A30BC"/>
    <w:p w:rsidR="00000000" w:rsidRDefault="003A30BC">
      <w:pPr>
        <w:pStyle w:val="1"/>
      </w:pPr>
      <w:bookmarkStart w:id="24" w:name="sub_1002"/>
      <w:r>
        <w:t>II. Условия и порядок предоставления гранта</w:t>
      </w:r>
    </w:p>
    <w:bookmarkEnd w:id="24"/>
    <w:p w:rsidR="00000000" w:rsidRDefault="003A30BC"/>
    <w:p w:rsidR="00000000" w:rsidRDefault="003A30BC">
      <w:bookmarkStart w:id="25" w:name="sub_21"/>
      <w:r>
        <w:t>2.1. Условиями пре</w:t>
      </w:r>
      <w:r>
        <w:t>доставления гранта являются:</w:t>
      </w:r>
    </w:p>
    <w:p w:rsidR="00000000" w:rsidRDefault="003A30BC">
      <w:bookmarkStart w:id="26" w:name="sub_2101"/>
      <w:bookmarkEnd w:id="25"/>
      <w:r>
        <w:t xml:space="preserve">1) наличие согласия начинающего фермера, включаемого в соглашение о предоставлении грантов на осуществление Министерством и органами государственного финансового контроля обязательной проверки соблюдения условий, </w:t>
      </w:r>
      <w:r>
        <w:t>целей и порядка предоставления грантов их получателями (далее - Соглашение);</w:t>
      </w:r>
    </w:p>
    <w:p w:rsidR="00000000" w:rsidRDefault="003A30BC">
      <w:bookmarkStart w:id="27" w:name="sub_2102"/>
      <w:bookmarkEnd w:id="26"/>
      <w:r>
        <w:t xml:space="preserve">2) наличие обязательства начинающего фермера об использовании гранта в соответствии с направлениями расходования целевых средств, указанными в </w:t>
      </w:r>
      <w:hyperlink w:anchor="sub_15" w:history="1">
        <w:r>
          <w:rPr>
            <w:rStyle w:val="a4"/>
          </w:rPr>
          <w:t>пункте 1.5</w:t>
        </w:r>
      </w:hyperlink>
      <w:r>
        <w:t xml:space="preserve"> настоящего Порядка;</w:t>
      </w:r>
    </w:p>
    <w:p w:rsidR="00000000" w:rsidRDefault="003A30BC">
      <w:bookmarkStart w:id="28" w:name="sub_2103"/>
      <w:bookmarkEnd w:id="27"/>
      <w:r>
        <w:t>3) наличие обязательства начинающего фермера о представлении отчета о расходах, источником финансового обеспечения которых является грант, в соответствии с перечнем документов, указанных в Соглашении, в на</w:t>
      </w:r>
      <w:r>
        <w:t>стоящем Порядке и в сроки, установленные в Соглашении;</w:t>
      </w:r>
    </w:p>
    <w:p w:rsidR="00000000" w:rsidRDefault="003A30BC">
      <w:bookmarkStart w:id="29" w:name="sub_2104"/>
      <w:bookmarkEnd w:id="28"/>
      <w:r>
        <w:t xml:space="preserve">4) наличие обязательства начинающего фермера о соблюдении запрета приобретения за счет средств гранта иностранной валюты, за исключением операций, осуществляемых в соответствии с </w:t>
      </w:r>
      <w:hyperlink r:id="rId14" w:history="1">
        <w:r>
          <w:rPr>
            <w:rStyle w:val="a4"/>
          </w:rPr>
          <w:t>валютным законодательством</w:t>
        </w:r>
      </w:hyperlink>
      <w: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</w:t>
      </w:r>
      <w:r>
        <w:t>й, определенных настоящим Порядком;</w:t>
      </w:r>
    </w:p>
    <w:p w:rsidR="00000000" w:rsidRDefault="003A30BC">
      <w:bookmarkStart w:id="30" w:name="sub_2105"/>
      <w:bookmarkEnd w:id="29"/>
      <w:r>
        <w:t>5)</w:t>
      </w:r>
      <w:hyperlink w:anchor="sub_1111" w:history="1">
        <w:r>
          <w:rPr>
            <w:rStyle w:val="a4"/>
          </w:rPr>
          <w:t>*</w:t>
        </w:r>
      </w:hyperlink>
      <w:r>
        <w:t xml:space="preserve"> начинающий фермер ранее не являлся получателем:</w:t>
      </w:r>
    </w:p>
    <w:p w:rsidR="00000000" w:rsidRDefault="003A30BC">
      <w:bookmarkStart w:id="31" w:name="sub_2151"/>
      <w:bookmarkEnd w:id="30"/>
      <w:r>
        <w:t>а) гранта на создание и развитие крестьянского (фермерского) хозяйства, единовременной помощи на бытовое обуст</w:t>
      </w:r>
      <w:r>
        <w:t>ройство начинающим фермерам и (или) субсидии на финансовое обеспечение части затрат на поддержку начинающих фермеров;</w:t>
      </w:r>
    </w:p>
    <w:p w:rsidR="00000000" w:rsidRDefault="003A30BC">
      <w:bookmarkStart w:id="32" w:name="sub_2152"/>
      <w:bookmarkEnd w:id="31"/>
      <w:r>
        <w:t>б) гранта на развитие семейных животноводческих ферм и (или) субсидии на финансовое обеспечение части затрат на развитие с</w:t>
      </w:r>
      <w:r>
        <w:t>емейных животноводческих ферм;</w:t>
      </w:r>
    </w:p>
    <w:p w:rsidR="00000000" w:rsidRDefault="003A30BC">
      <w:bookmarkStart w:id="33" w:name="sub_2106"/>
      <w:bookmarkEnd w:id="32"/>
      <w:r>
        <w:t>6) начинающий фермер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</w:t>
      </w:r>
      <w:r>
        <w:t>уществляет ведение или совместное ведение личного подсобного хозяйства в течение не менее трех лет;</w:t>
      </w:r>
    </w:p>
    <w:p w:rsidR="00000000" w:rsidRDefault="003A30BC">
      <w:bookmarkStart w:id="34" w:name="sub_2107"/>
      <w:bookmarkEnd w:id="33"/>
      <w:r>
        <w:t>7) начинающий фермер имеет бизнес-план (по форме, утвержденной приказом Министерства) по созданию и развитию крестьянского (фермерского) хоз</w:t>
      </w:r>
      <w:r>
        <w:t>яйства по направлению деятельности (отрасли), включающий план расходов (далее - План) с указанием наименований приобретаемого имущества, выполняемых работ, оказываемых услуг (далее - приобретения), их количества, цены, источников финансирования (средств гр</w:t>
      </w:r>
      <w:r>
        <w:t>анта, собственных и (или) заемных средств) и предусматривающий мероприятия по ведению рентабельного производства, увеличению объема реализуемой сельскохозяйственной продукции и созданию в крестьянском (фермерском) хозяйстве не менее одного постоянного рабо</w:t>
      </w:r>
      <w:r>
        <w:t>чего места (далее - бизнес-план);</w:t>
      </w:r>
    </w:p>
    <w:p w:rsidR="00000000" w:rsidRDefault="003A30BC">
      <w:bookmarkStart w:id="35" w:name="sub_2108"/>
      <w:bookmarkEnd w:id="34"/>
      <w:r>
        <w:t>8) начинающий фермер обязуется:</w:t>
      </w:r>
    </w:p>
    <w:bookmarkEnd w:id="35"/>
    <w:p w:rsidR="00000000" w:rsidRDefault="003A30BC">
      <w:r>
        <w:t xml:space="preserve">оплачивать за счет собственных средств не менее 10% стоимости приобретений, </w:t>
      </w:r>
      <w:r>
        <w:lastRenderedPageBreak/>
        <w:t>указанных в Плане;</w:t>
      </w:r>
    </w:p>
    <w:p w:rsidR="00000000" w:rsidRDefault="003A30BC">
      <w:r>
        <w:t>использовать грант в срок не более 18 месяцев со дня поступления средст</w:t>
      </w:r>
      <w:r>
        <w:t>в на его счет;</w:t>
      </w:r>
    </w:p>
    <w:p w:rsidR="00000000" w:rsidRDefault="003A30BC">
      <w:r>
        <w:t>использовать имущество, закупаемое за счет гранта, исключительно на развитие крестьянского (фермерского) хозяйства;</w:t>
      </w:r>
    </w:p>
    <w:p w:rsidR="00000000" w:rsidRDefault="003A30BC">
      <w:r>
        <w:t>осуществлять деятельность крестьянского (фермерского) хозяйства в течение не менее пяти лет после получения гранта;</w:t>
      </w:r>
    </w:p>
    <w:p w:rsidR="00000000" w:rsidRDefault="003A30BC">
      <w:bookmarkStart w:id="36" w:name="sub_2109"/>
      <w:r>
        <w:t>9</w:t>
      </w:r>
      <w:r>
        <w:t>) начинающий фермер планирует создание не менее одного постоянного рабочего места на каждые 1,5 млн рублей гранта;</w:t>
      </w:r>
    </w:p>
    <w:p w:rsidR="00000000" w:rsidRDefault="003A30BC">
      <w:bookmarkStart w:id="37" w:name="sub_2110"/>
      <w:bookmarkEnd w:id="36"/>
      <w:r>
        <w:t xml:space="preserve">10) наличие согласия начинающего фермера на передачу и обработку его персональных данных в соответствии со </w:t>
      </w:r>
      <w:hyperlink r:id="rId15" w:history="1">
        <w:r>
          <w:rPr>
            <w:rStyle w:val="a4"/>
          </w:rPr>
          <w:t>статьей 9</w:t>
        </w:r>
      </w:hyperlink>
      <w:r>
        <w:t xml:space="preserve"> Федерального закона от 27 июля 2006 г. N 152-ФЗ "О персональных данных".</w:t>
      </w:r>
    </w:p>
    <w:p w:rsidR="00000000" w:rsidRDefault="003A30BC">
      <w:bookmarkStart w:id="38" w:name="sub_22"/>
      <w:bookmarkEnd w:id="37"/>
      <w:r>
        <w:t>2.2. Требования, которым должен соответствовать начинающий фермер на момент подачи заявления на участие в конкурсном отборе получателей грант</w:t>
      </w:r>
      <w:r>
        <w:t>а:</w:t>
      </w:r>
    </w:p>
    <w:p w:rsidR="00000000" w:rsidRDefault="003A30BC">
      <w:bookmarkStart w:id="39" w:name="sub_2201"/>
      <w:bookmarkEnd w:id="38"/>
      <w:r>
        <w:t>1)</w:t>
      </w:r>
      <w:hyperlink w:anchor="sub_22222" w:history="1">
        <w:r>
          <w:rPr>
            <w:rStyle w:val="a4"/>
          </w:rPr>
          <w:t>**</w:t>
        </w:r>
      </w:hyperlink>
      <w:r>
        <w:t xml:space="preserve"> у начинающего фермера должна отсутствовать просроченная задолженность по возврату в государственный бюджет Республики Саха (Якутия) субсидий, грантов, бюджетных инвестиций, предоставленных в том числе в соот</w:t>
      </w:r>
      <w:r>
        <w:t>ветствии с иными правовыми актами, и иная просроченная задолженность перед государственным бюджетом Республики Саха (Якутия);</w:t>
      </w:r>
    </w:p>
    <w:p w:rsidR="00000000" w:rsidRDefault="003A30BC">
      <w:bookmarkStart w:id="40" w:name="sub_2202"/>
      <w:bookmarkEnd w:id="39"/>
      <w:r>
        <w:t>2)</w:t>
      </w:r>
      <w:hyperlink w:anchor="sub_22222" w:history="1">
        <w:r>
          <w:rPr>
            <w:rStyle w:val="a4"/>
          </w:rPr>
          <w:t>**</w:t>
        </w:r>
      </w:hyperlink>
      <w:r>
        <w:t xml:space="preserve"> крестьянское (фермерское) хозяйство, главой которого является начинающий фермер, н</w:t>
      </w:r>
      <w:r>
        <w:t>е должно находиться в процессе реорганизации, ликвидации, банкротства, и начинающий фермер не должен прекращать деятельности в качестве индивидуального предпринимателя;</w:t>
      </w:r>
    </w:p>
    <w:p w:rsidR="00000000" w:rsidRDefault="003A30BC">
      <w:bookmarkStart w:id="41" w:name="sub_2203"/>
      <w:bookmarkEnd w:id="40"/>
      <w:r>
        <w:t>3)</w:t>
      </w:r>
      <w:hyperlink w:anchor="sub_22222" w:history="1">
        <w:r>
          <w:rPr>
            <w:rStyle w:val="a4"/>
          </w:rPr>
          <w:t>**</w:t>
        </w:r>
      </w:hyperlink>
      <w:r>
        <w:t xml:space="preserve"> начинающий фермер должен быть зарегистр</w:t>
      </w:r>
      <w:r>
        <w:t>ирован на сельской территории Республики Саха (Якутия), при этом продолжительность деятельности крестьянского (фермерского) хозяйства, главой которого является начинающий фермер, не должна превышать 24 месяцев со дня его регистрации;</w:t>
      </w:r>
    </w:p>
    <w:p w:rsidR="00000000" w:rsidRDefault="003A30BC">
      <w:bookmarkStart w:id="42" w:name="sub_2204"/>
      <w:bookmarkEnd w:id="41"/>
      <w:r>
        <w:t>4)</w:t>
      </w:r>
      <w:hyperlink w:anchor="sub_22222" w:history="1">
        <w:r>
          <w:rPr>
            <w:rStyle w:val="a4"/>
          </w:rPr>
          <w:t>**</w:t>
        </w:r>
      </w:hyperlink>
      <w:r>
        <w:t xml:space="preserve"> крестьянское (фермерское) хозяйство, главой которого является начинающий фермер, отвечает критериям микропредприятия, установленным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24 июля 2007 г. N 209-ФЗ "О развитии ма</w:t>
      </w:r>
      <w:r>
        <w:t>лого и среднего предпринимательства в Российской Федерации";</w:t>
      </w:r>
    </w:p>
    <w:p w:rsidR="00000000" w:rsidRDefault="003A30BC">
      <w:bookmarkStart w:id="43" w:name="sub_2205"/>
      <w:bookmarkEnd w:id="42"/>
      <w:r>
        <w:t>5)</w:t>
      </w:r>
      <w:hyperlink w:anchor="sub_22222" w:history="1">
        <w:r>
          <w:rPr>
            <w:rStyle w:val="a4"/>
          </w:rPr>
          <w:t>**</w:t>
        </w:r>
      </w:hyperlink>
      <w:r>
        <w:t xml:space="preserve"> крестьянское (фермерское) хозяйство, главой которого является начинающий фермер, не должно являться иностранным юридическим лицом;</w:t>
      </w:r>
    </w:p>
    <w:p w:rsidR="00000000" w:rsidRDefault="003A30BC">
      <w:bookmarkStart w:id="44" w:name="sub_2206"/>
      <w:bookmarkEnd w:id="43"/>
      <w:r>
        <w:t>6)</w:t>
      </w:r>
      <w:hyperlink w:anchor="sub_22222" w:history="1">
        <w:r>
          <w:rPr>
            <w:rStyle w:val="a4"/>
          </w:rPr>
          <w:t>**</w:t>
        </w:r>
      </w:hyperlink>
      <w:r>
        <w:t xml:space="preserve"> начинающий фермер не должен получать средства из государственного бюджета Республики Саха (Якутия) на цели, указанные в настоящем Порядке;</w:t>
      </w:r>
    </w:p>
    <w:p w:rsidR="00000000" w:rsidRDefault="003A30BC">
      <w:bookmarkStart w:id="45" w:name="sub_2207"/>
      <w:bookmarkEnd w:id="44"/>
      <w:r>
        <w:t>7)</w:t>
      </w:r>
      <w:hyperlink w:anchor="sub_22222" w:history="1">
        <w:r>
          <w:rPr>
            <w:rStyle w:val="a4"/>
          </w:rPr>
          <w:t>**</w:t>
        </w:r>
      </w:hyperlink>
      <w:r>
        <w:t xml:space="preserve"> представление начинающим фермером отчетности о финансово-экономическом состоянии за отчетный финансовый год и отчетные периоды текущего финансового года по формам, утвержденным Министерством сельского хозяйства Российской Федерации, в сроки, устанавливаем</w:t>
      </w:r>
      <w:r>
        <w:t>ые Министерством;</w:t>
      </w:r>
    </w:p>
    <w:p w:rsidR="00000000" w:rsidRDefault="003A30BC">
      <w:bookmarkStart w:id="46" w:name="sub_2208"/>
      <w:bookmarkEnd w:id="45"/>
      <w:r>
        <w:t>8)</w:t>
      </w:r>
      <w:hyperlink w:anchor="sub_22222" w:history="1">
        <w:r>
          <w:rPr>
            <w:rStyle w:val="a4"/>
          </w:rPr>
          <w:t>**</w:t>
        </w:r>
      </w:hyperlink>
      <w:r>
        <w:t xml:space="preserve"> включение начинающего фермера в единый реестр субъектов деятельности в сельском хозяйстве;</w:t>
      </w:r>
    </w:p>
    <w:p w:rsidR="00000000" w:rsidRDefault="003A30BC">
      <w:bookmarkStart w:id="47" w:name="sub_2209"/>
      <w:bookmarkEnd w:id="46"/>
      <w:r>
        <w:t>9) представление начинающим фермером полного пакета документов, перечень которых ус</w:t>
      </w:r>
      <w:r>
        <w:t xml:space="preserve">тановлен в </w:t>
      </w:r>
      <w:hyperlink w:anchor="sub_23" w:history="1">
        <w:r>
          <w:rPr>
            <w:rStyle w:val="a4"/>
          </w:rPr>
          <w:t>пункте 2.3</w:t>
        </w:r>
      </w:hyperlink>
      <w:r>
        <w:t xml:space="preserve"> настоящего Порядка, и соблюдение сроков предоставления документов.</w:t>
      </w:r>
    </w:p>
    <w:p w:rsidR="00000000" w:rsidRDefault="003A30BC">
      <w:bookmarkStart w:id="48" w:name="sub_23"/>
      <w:bookmarkEnd w:id="47"/>
      <w:r>
        <w:t>2.3. Для участия в конкурсном отборе получателей гранта начинающий фермер подает уполномоченному сотруднику Министерства, назначе</w:t>
      </w:r>
      <w:r>
        <w:t>нному соответствующим приказом Министерства (далее - уполномоченный), заявление, включающее в себя согласие на обработку персональных данных, по форме, утвержденной приказом Министерства, с приложением следующих документов:</w:t>
      </w:r>
    </w:p>
    <w:p w:rsidR="00000000" w:rsidRDefault="003A30BC">
      <w:bookmarkStart w:id="49" w:name="sub_2301"/>
      <w:bookmarkEnd w:id="48"/>
      <w:r>
        <w:t>1) заверенной копи</w:t>
      </w:r>
      <w:r>
        <w:t>и паспорта;</w:t>
      </w:r>
    </w:p>
    <w:p w:rsidR="00000000" w:rsidRDefault="003A30BC">
      <w:bookmarkStart w:id="50" w:name="sub_2302"/>
      <w:bookmarkEnd w:id="49"/>
      <w:r>
        <w:lastRenderedPageBreak/>
        <w:t>2) заверенных копий документов об образовании, подтверждающих наличие у него среднего специального или высшего сельскохозяйственного образования или получение дополнительного профессионального образования по сельскохозяйственной</w:t>
      </w:r>
      <w:r>
        <w:t xml:space="preserve"> специальности. В случае отсутствия указанных документов об образовании представляет заверенные и скрепленные печатью копии трудовой книжки. В случае отсутствия документов, подтверждающих наличие необходимого образования или стажа работы, представляет спра</w:t>
      </w:r>
      <w:r>
        <w:t>вку администрации сельского поселения о вхождении его в состав членов личного подсобного хозяйства в течение не менее трех лет;</w:t>
      </w:r>
    </w:p>
    <w:p w:rsidR="00000000" w:rsidRDefault="003A30BC">
      <w:bookmarkStart w:id="51" w:name="sub_2303"/>
      <w:bookmarkEnd w:id="50"/>
      <w:r>
        <w:t>3) бизнес-плана на бумажном и электронном носителях;</w:t>
      </w:r>
    </w:p>
    <w:p w:rsidR="00000000" w:rsidRDefault="003A30BC">
      <w:bookmarkStart w:id="52" w:name="sub_2304"/>
      <w:bookmarkEnd w:id="51"/>
      <w:r>
        <w:t>4) презентации бизнес-плана, отражающего ос</w:t>
      </w:r>
      <w:r>
        <w:t>новные экономические показатели бизнес-плана и этапы его реализации, на бумажном и электронном носителях;</w:t>
      </w:r>
    </w:p>
    <w:p w:rsidR="00000000" w:rsidRDefault="003A30BC">
      <w:bookmarkStart w:id="53" w:name="sub_2305"/>
      <w:bookmarkEnd w:id="52"/>
      <w:r>
        <w:t xml:space="preserve">5) выписки/выписок из банковского счета/счетов, подтверждающей (их) наличие на счету начинающего фермера денежных средств в объеме не </w:t>
      </w:r>
      <w:r>
        <w:t>менее 10 процентов от запрашиваемой суммы гранта и полученной(ых) не ранее чем за 10 рабочих дней до дня подачи заявлений;</w:t>
      </w:r>
    </w:p>
    <w:p w:rsidR="00000000" w:rsidRDefault="003A30BC">
      <w:bookmarkStart w:id="54" w:name="sub_2306"/>
      <w:bookmarkEnd w:id="53"/>
      <w:r>
        <w:t>6) заверенных копий документов, подтверждающих право собственности на движимое и (или) недвижимое имущество, участвую</w:t>
      </w:r>
      <w:r>
        <w:t>щее в реализации бизнес-плана, либо имущество члена крестьянского (фермерского) хозяйства.</w:t>
      </w:r>
    </w:p>
    <w:bookmarkEnd w:id="54"/>
    <w:p w:rsidR="00000000" w:rsidRDefault="003A30BC">
      <w:r>
        <w:t>Начинающий фермер вправе представить дополнительные материалы, включая фотографии, публикации в средствах массовой информации, рекомендательные письма и иные</w:t>
      </w:r>
      <w:r>
        <w:t xml:space="preserve"> документы.</w:t>
      </w:r>
    </w:p>
    <w:p w:rsidR="00000000" w:rsidRDefault="003A30BC">
      <w:r>
        <w:t>При представлении документов, требующих заверения и состоящих из нескольких листов, заверяется каждый лист.</w:t>
      </w:r>
    </w:p>
    <w:p w:rsidR="00000000" w:rsidRDefault="003A30BC">
      <w:bookmarkStart w:id="55" w:name="sub_24"/>
      <w:r>
        <w:t>2.4. Извещение о проведении конкурсного отбора получателей гранта (далее - извещение) утверждается приказом Министерства и размеща</w:t>
      </w:r>
      <w:r>
        <w:t>ется на официальном сайте Министерства не позднее чем за 10 календарных дней до даты начала приема заявлений и документов и должно содержать следующую информацию:</w:t>
      </w:r>
    </w:p>
    <w:p w:rsidR="00000000" w:rsidRDefault="003A30BC">
      <w:bookmarkStart w:id="56" w:name="sub_2401"/>
      <w:bookmarkEnd w:id="55"/>
      <w:r>
        <w:t>1) полное наименование Министерства;</w:t>
      </w:r>
    </w:p>
    <w:p w:rsidR="00000000" w:rsidRDefault="003A30BC">
      <w:bookmarkStart w:id="57" w:name="sub_2402"/>
      <w:bookmarkEnd w:id="56"/>
      <w:r>
        <w:t>2) место, сроки и время начала и окончания приема заявлений;</w:t>
      </w:r>
    </w:p>
    <w:p w:rsidR="00000000" w:rsidRDefault="003A30BC">
      <w:bookmarkStart w:id="58" w:name="sub_2403"/>
      <w:bookmarkEnd w:id="57"/>
      <w:r>
        <w:t>3) номер телефона для справок и номер кабинета уполномоченного, в котором предоставляется информация о проведении конкурсного отбора;</w:t>
      </w:r>
    </w:p>
    <w:p w:rsidR="00000000" w:rsidRDefault="003A30BC">
      <w:bookmarkStart w:id="59" w:name="sub_2404"/>
      <w:bookmarkEnd w:id="58"/>
      <w:r>
        <w:t>4) условия предоставления гра</w:t>
      </w:r>
      <w:r>
        <w:t>нта;</w:t>
      </w:r>
    </w:p>
    <w:p w:rsidR="00000000" w:rsidRDefault="003A30BC">
      <w:bookmarkStart w:id="60" w:name="sub_2405"/>
      <w:bookmarkEnd w:id="59"/>
      <w:r>
        <w:t>5) требования к начинающим фермерам;</w:t>
      </w:r>
    </w:p>
    <w:p w:rsidR="00000000" w:rsidRDefault="003A30BC">
      <w:bookmarkStart w:id="61" w:name="sub_2406"/>
      <w:bookmarkEnd w:id="60"/>
      <w:r>
        <w:t>6) перечень документов, представляемых начинающим фермером для участия в конкурсном отборе;</w:t>
      </w:r>
    </w:p>
    <w:p w:rsidR="00000000" w:rsidRDefault="003A30BC">
      <w:bookmarkStart w:id="62" w:name="sub_2407"/>
      <w:bookmarkEnd w:id="61"/>
      <w:r>
        <w:t>7) формы заявлений и бизнес-плана.</w:t>
      </w:r>
    </w:p>
    <w:p w:rsidR="00000000" w:rsidRDefault="003A30BC">
      <w:bookmarkStart w:id="63" w:name="sub_25"/>
      <w:bookmarkEnd w:id="62"/>
      <w:r>
        <w:t>2.5. Министерство имеет п</w:t>
      </w:r>
      <w:r>
        <w:t>раво принять решение о внесении изменений в извещение не позднее чем за три рабочих дня до дня завершения приема заявлений.</w:t>
      </w:r>
    </w:p>
    <w:p w:rsidR="00000000" w:rsidRDefault="003A30BC">
      <w:bookmarkStart w:id="64" w:name="sub_251"/>
      <w:bookmarkEnd w:id="63"/>
      <w:r>
        <w:t>2.5.1. Решение о внесении изменений в извещение утверждается приказом Министерства и размещается на официальном сайте М</w:t>
      </w:r>
      <w:r>
        <w:t>инистерства не позднее следующего рабочего дня со дня его подписания. При этом срок подачи заявлений должен быть продлен. Срок со дня размещения на официальном сайте Министерства внесенных в извещение изменений до даты окончания подачи заявлений должен сос</w:t>
      </w:r>
      <w:r>
        <w:t>тавлять не менее трёх рабочих дней.</w:t>
      </w:r>
    </w:p>
    <w:p w:rsidR="00000000" w:rsidRDefault="003A30BC">
      <w:bookmarkStart w:id="65" w:name="sub_252"/>
      <w:bookmarkEnd w:id="64"/>
      <w:r>
        <w:t>2.5.2. Копии приказов Министерства о внесении изменений в извещение не позднее одного рабочего дня со дня размещения изменений на официальном сайте Министерства направляются Министерством всем лицам, подавш</w:t>
      </w:r>
      <w:r>
        <w:t>им заявления на момент подписания таких приказов Министерства.</w:t>
      </w:r>
    </w:p>
    <w:p w:rsidR="00000000" w:rsidRDefault="003A30BC">
      <w:bookmarkStart w:id="66" w:name="sub_26"/>
      <w:bookmarkEnd w:id="65"/>
      <w:r>
        <w:t>2.6. Заявление на участие в конкурсном отборе подписывается начинающим фермером.</w:t>
      </w:r>
    </w:p>
    <w:bookmarkEnd w:id="66"/>
    <w:p w:rsidR="00000000" w:rsidRDefault="003A30BC">
      <w:r>
        <w:lastRenderedPageBreak/>
        <w:t>В случае если заявление на участие в отборе подписано иным лицом, к заявлению прилагаются под</w:t>
      </w:r>
      <w:r>
        <w:t>линники документов, подтверждающих полномочия на подписание заявления на участие в отборе от имени начинающего фермера.</w:t>
      </w:r>
    </w:p>
    <w:p w:rsidR="00000000" w:rsidRDefault="003A30BC">
      <w:bookmarkStart w:id="67" w:name="sub_27"/>
      <w:r>
        <w:t>2.7. Начинающий фермер вправе вносить изменения в свое заявление или отказаться от него в течение установленного срока приема заяв</w:t>
      </w:r>
      <w:r>
        <w:t xml:space="preserve">лений путем подачи соответствующего заявления в Министерство. Данное заявление подписывается в порядке, установленном </w:t>
      </w:r>
      <w:hyperlink w:anchor="sub_26" w:history="1">
        <w:r>
          <w:rPr>
            <w:rStyle w:val="a4"/>
          </w:rPr>
          <w:t>пунктом 2.6</w:t>
        </w:r>
      </w:hyperlink>
      <w:r>
        <w:t xml:space="preserve"> настоящего Порядка.</w:t>
      </w:r>
    </w:p>
    <w:p w:rsidR="00000000" w:rsidRDefault="003A30BC">
      <w:bookmarkStart w:id="68" w:name="sub_28"/>
      <w:bookmarkEnd w:id="67"/>
      <w:r>
        <w:t xml:space="preserve">2.8. Прием заявлений и документов осуществляется в течение 10 рабочих </w:t>
      </w:r>
      <w:r>
        <w:t xml:space="preserve">дней с даты начала приема заявлений и документов. По истечении указанного срока заявления и документы, указанные в </w:t>
      </w:r>
      <w:hyperlink w:anchor="sub_23" w:history="1">
        <w:r>
          <w:rPr>
            <w:rStyle w:val="a4"/>
          </w:rPr>
          <w:t>пункте 2.3</w:t>
        </w:r>
      </w:hyperlink>
      <w:r>
        <w:t xml:space="preserve"> настоящего Порядка, приему не подлежат.</w:t>
      </w:r>
    </w:p>
    <w:p w:rsidR="00000000" w:rsidRDefault="003A30BC">
      <w:bookmarkStart w:id="69" w:name="sub_29"/>
      <w:bookmarkEnd w:id="68"/>
      <w:r>
        <w:t xml:space="preserve">2.9. Заявление и документы, указанные в </w:t>
      </w:r>
      <w:hyperlink w:anchor="sub_23" w:history="1">
        <w:r>
          <w:rPr>
            <w:rStyle w:val="a4"/>
          </w:rPr>
          <w:t>пункте 2.3</w:t>
        </w:r>
      </w:hyperlink>
      <w:r>
        <w:t xml:space="preserve"> настоящего Порядка, представляются уполномоченному в папке прошитыми, заверенными подписью начинающего фермера и скрепленные печатью начинающего фермера (при наличии). На двух экземплярах описи уполномоченным, принявшим документы, прос</w:t>
      </w:r>
      <w:r>
        <w:t>тавляется отметка, подтверждающая прием документов, с указанием даты, времени приема и номера заявления. Первый экземпляр описи приобщается к пакету документов, второй экземпляр описи остается у начинающего фермера.</w:t>
      </w:r>
    </w:p>
    <w:p w:rsidR="00000000" w:rsidRDefault="003A30BC">
      <w:bookmarkStart w:id="70" w:name="sub_210"/>
      <w:bookmarkEnd w:id="69"/>
      <w:r>
        <w:t>2.10. Регистрация полученны</w:t>
      </w:r>
      <w:r>
        <w:t xml:space="preserve">х заявлений и документов, указанных в </w:t>
      </w:r>
      <w:hyperlink w:anchor="sub_23" w:history="1">
        <w:r>
          <w:rPr>
            <w:rStyle w:val="a4"/>
          </w:rPr>
          <w:t>пункте 2.3</w:t>
        </w:r>
      </w:hyperlink>
      <w:r>
        <w:t xml:space="preserve"> настоящего Порядка, осуществляется уполномоченным, принявшим документы, по мере их поступления в журнале регистрации заявлений. Регистрация заявлений и документов, указанных в пункте </w:t>
      </w:r>
      <w:r>
        <w:t>2.3 настоящего Порядка, осуществляется в момент их представления. При регистрации заявлению присваивается входящий номер.</w:t>
      </w:r>
    </w:p>
    <w:p w:rsidR="00000000" w:rsidRDefault="003A30BC">
      <w:bookmarkStart w:id="71" w:name="sub_211"/>
      <w:bookmarkEnd w:id="70"/>
      <w:r>
        <w:t xml:space="preserve">2.11. Ответственность за достоверность сведений, указанных в заявлении и документах, указанных в </w:t>
      </w:r>
      <w:hyperlink w:anchor="sub_23" w:history="1">
        <w:r>
          <w:rPr>
            <w:rStyle w:val="a4"/>
          </w:rPr>
          <w:t>пу</w:t>
        </w:r>
        <w:r>
          <w:rPr>
            <w:rStyle w:val="a4"/>
          </w:rPr>
          <w:t>нкте 2.3</w:t>
        </w:r>
      </w:hyperlink>
      <w:r>
        <w:t xml:space="preserve"> настоящего Порядка, несет начинающий фермер.</w:t>
      </w:r>
    </w:p>
    <w:p w:rsidR="00000000" w:rsidRDefault="003A30BC">
      <w:bookmarkStart w:id="72" w:name="sub_212"/>
      <w:bookmarkEnd w:id="71"/>
      <w:r>
        <w:t xml:space="preserve">2.12. При приеме заявлений и документов, указанных в </w:t>
      </w:r>
      <w:hyperlink w:anchor="sub_23" w:history="1">
        <w:r>
          <w:rPr>
            <w:rStyle w:val="a4"/>
          </w:rPr>
          <w:t>пункте 2.3</w:t>
        </w:r>
      </w:hyperlink>
      <w:r>
        <w:t xml:space="preserve"> настоящего Порядка, проверка их полноты и соответствия установленным требованиям не осуществляетс</w:t>
      </w:r>
      <w:r>
        <w:t>я.</w:t>
      </w:r>
    </w:p>
    <w:p w:rsidR="00000000" w:rsidRDefault="003A30BC">
      <w:bookmarkStart w:id="73" w:name="sub_213"/>
      <w:bookmarkEnd w:id="72"/>
      <w:r>
        <w:t xml:space="preserve">2.13. Министерство в срок не более 7 рабочих дней с даты окончания приема заявлений и документов, указанных в </w:t>
      </w:r>
      <w:hyperlink w:anchor="sub_23" w:history="1">
        <w:r>
          <w:rPr>
            <w:rStyle w:val="a4"/>
          </w:rPr>
          <w:t>пункте 2.3</w:t>
        </w:r>
      </w:hyperlink>
      <w:r>
        <w:t xml:space="preserve"> настоящего Порядка, проводит их предварительную экспертизу на предмет соответствия требованиям</w:t>
      </w:r>
      <w:r>
        <w:t xml:space="preserve"> </w:t>
      </w:r>
      <w:hyperlink w:anchor="sub_16" w:history="1">
        <w:r>
          <w:rPr>
            <w:rStyle w:val="a4"/>
          </w:rPr>
          <w:t>пунктов 1.6</w:t>
        </w:r>
      </w:hyperlink>
      <w:r>
        <w:t xml:space="preserve">, </w:t>
      </w:r>
      <w:hyperlink w:anchor="sub_21" w:history="1">
        <w:r>
          <w:rPr>
            <w:rStyle w:val="a4"/>
          </w:rPr>
          <w:t>2.1</w:t>
        </w:r>
      </w:hyperlink>
      <w:r>
        <w:t xml:space="preserve">, </w:t>
      </w:r>
      <w:hyperlink w:anchor="sub_22" w:history="1">
        <w:r>
          <w:rPr>
            <w:rStyle w:val="a4"/>
          </w:rPr>
          <w:t>2.2</w:t>
        </w:r>
      </w:hyperlink>
      <w:r>
        <w:t xml:space="preserve">, 2.3, </w:t>
      </w:r>
      <w:hyperlink w:anchor="sub_26" w:history="1">
        <w:r>
          <w:rPr>
            <w:rStyle w:val="a4"/>
          </w:rPr>
          <w:t>2.6</w:t>
        </w:r>
      </w:hyperlink>
      <w:r>
        <w:t xml:space="preserve"> и </w:t>
      </w:r>
      <w:hyperlink w:anchor="sub_27" w:history="1">
        <w:r>
          <w:rPr>
            <w:rStyle w:val="a4"/>
          </w:rPr>
          <w:t>2.7</w:t>
        </w:r>
      </w:hyperlink>
      <w:r>
        <w:t xml:space="preserve"> настоящего Порядка и в случае их соответствия включает заявление в перечень заявлений, подлежащих</w:t>
      </w:r>
      <w:r>
        <w:t xml:space="preserve"> рассмотрению на заседании Конкурсной комиссии. Перечень заявлений формируется в порядке даты и времени регистрации заявлений в журнале регистрации заявлений. В перечне заявлений указывается наименование начинающего фермера, адрес его регистрации, наименов</w:t>
      </w:r>
      <w:r>
        <w:t>ание бизнес-плана, дата, время и место рассмотрения бизнес-плана Конкурсной комиссией.</w:t>
      </w:r>
    </w:p>
    <w:p w:rsidR="00000000" w:rsidRDefault="003A30BC">
      <w:bookmarkStart w:id="74" w:name="sub_214"/>
      <w:bookmarkEnd w:id="73"/>
      <w:r>
        <w:t xml:space="preserve">2.14. </w:t>
      </w:r>
      <w:hyperlink r:id="rId17" w:history="1">
        <w:r>
          <w:rPr>
            <w:rStyle w:val="a4"/>
          </w:rPr>
          <w:t>Состав</w:t>
        </w:r>
      </w:hyperlink>
      <w:r>
        <w:t xml:space="preserve"> и </w:t>
      </w:r>
      <w:hyperlink r:id="rId18" w:history="1">
        <w:r>
          <w:rPr>
            <w:rStyle w:val="a4"/>
          </w:rPr>
          <w:t>положение</w:t>
        </w:r>
      </w:hyperlink>
      <w:r>
        <w:t xml:space="preserve"> Конкурсной комиссии утверждаются </w:t>
      </w:r>
      <w:hyperlink r:id="rId19" w:history="1">
        <w:r>
          <w:rPr>
            <w:rStyle w:val="a4"/>
          </w:rPr>
          <w:t>приказом</w:t>
        </w:r>
      </w:hyperlink>
      <w:r>
        <w:t xml:space="preserve"> Министерства.</w:t>
      </w:r>
    </w:p>
    <w:p w:rsidR="00000000" w:rsidRDefault="003A30BC">
      <w:bookmarkStart w:id="75" w:name="sub_215"/>
      <w:bookmarkEnd w:id="74"/>
      <w:r>
        <w:t>2.15. Решение об отказе о включении заявлений в перечень заявлений, подлежащих рассмотрению на заседании Конкурсной комиссии, принимается в случаях:</w:t>
      </w:r>
    </w:p>
    <w:p w:rsidR="00000000" w:rsidRDefault="003A30BC">
      <w:bookmarkStart w:id="76" w:name="sub_21501"/>
      <w:bookmarkEnd w:id="75"/>
      <w:r>
        <w:t>1) несоответствия начинающего фермера</w:t>
      </w:r>
      <w:r>
        <w:t xml:space="preserve"> категориям получателей гранта, установленным </w:t>
      </w:r>
      <w:hyperlink w:anchor="sub_16" w:history="1">
        <w:r>
          <w:rPr>
            <w:rStyle w:val="a4"/>
          </w:rPr>
          <w:t>пунктом 1.6</w:t>
        </w:r>
      </w:hyperlink>
      <w:r>
        <w:t xml:space="preserve"> настоящего Порядка;</w:t>
      </w:r>
    </w:p>
    <w:p w:rsidR="00000000" w:rsidRDefault="003A30BC">
      <w:bookmarkStart w:id="77" w:name="sub_21502"/>
      <w:bookmarkEnd w:id="76"/>
      <w:r>
        <w:t xml:space="preserve">2) несоблюдения условий, установленных в </w:t>
      </w:r>
      <w:hyperlink w:anchor="sub_21" w:history="1">
        <w:r>
          <w:rPr>
            <w:rStyle w:val="a4"/>
          </w:rPr>
          <w:t>пункте 2.1</w:t>
        </w:r>
      </w:hyperlink>
      <w:r>
        <w:t xml:space="preserve"> настоящего Порядка;</w:t>
      </w:r>
    </w:p>
    <w:p w:rsidR="00000000" w:rsidRDefault="003A30BC">
      <w:bookmarkStart w:id="78" w:name="sub_21503"/>
      <w:bookmarkEnd w:id="77"/>
      <w:r>
        <w:t>3) несоответствия треб</w:t>
      </w:r>
      <w:r>
        <w:t xml:space="preserve">ованиям, установленным </w:t>
      </w:r>
      <w:hyperlink w:anchor="sub_22" w:history="1">
        <w:r>
          <w:rPr>
            <w:rStyle w:val="a4"/>
          </w:rPr>
          <w:t>пунктом 2.2</w:t>
        </w:r>
      </w:hyperlink>
      <w:r>
        <w:t xml:space="preserve"> настоящего Порядка;</w:t>
      </w:r>
    </w:p>
    <w:p w:rsidR="00000000" w:rsidRDefault="003A30BC">
      <w:bookmarkStart w:id="79" w:name="sub_21504"/>
      <w:bookmarkEnd w:id="78"/>
      <w:r>
        <w:t xml:space="preserve">4) несоответствия предоставленных начинающим фермером документов требованиям, определенным </w:t>
      </w:r>
      <w:hyperlink w:anchor="sub_23" w:history="1">
        <w:r>
          <w:rPr>
            <w:rStyle w:val="a4"/>
          </w:rPr>
          <w:t>пунктом 2.3</w:t>
        </w:r>
      </w:hyperlink>
      <w:r>
        <w:t xml:space="preserve">, </w:t>
      </w:r>
      <w:hyperlink w:anchor="sub_26" w:history="1">
        <w:r>
          <w:rPr>
            <w:rStyle w:val="a4"/>
          </w:rPr>
          <w:t>2.6</w:t>
        </w:r>
      </w:hyperlink>
      <w:r>
        <w:t xml:space="preserve"> и </w:t>
      </w:r>
      <w:hyperlink w:anchor="sub_27" w:history="1">
        <w:r>
          <w:rPr>
            <w:rStyle w:val="a4"/>
          </w:rPr>
          <w:t>2.7</w:t>
        </w:r>
      </w:hyperlink>
      <w:r>
        <w:t xml:space="preserve"> настоящего Порядка, или непредоставление (предоставление не в полном объеме) указанных документов;</w:t>
      </w:r>
    </w:p>
    <w:p w:rsidR="00000000" w:rsidRDefault="003A30BC">
      <w:bookmarkStart w:id="80" w:name="sub_21505"/>
      <w:bookmarkEnd w:id="79"/>
      <w:r>
        <w:t>5) недостоверности представленной начинающим фермером информации;</w:t>
      </w:r>
    </w:p>
    <w:p w:rsidR="00000000" w:rsidRDefault="003A30BC">
      <w:bookmarkStart w:id="81" w:name="sub_216"/>
      <w:bookmarkEnd w:id="80"/>
      <w:r>
        <w:lastRenderedPageBreak/>
        <w:t>2.16. Министерство готовит мот</w:t>
      </w:r>
      <w:r>
        <w:t>ивированный отказ во включении заявлений в перечень заявлений, подлежащих рассмотрению на заседании Конкурсной комиссии, не позднее 8 рабочих дней с установленной даты окончания приема заявлений и документов, который направляется начинающему фермеру почтов</w:t>
      </w:r>
      <w:r>
        <w:t>ым отправлением или на электронную почту (в случае, если электронный адрес указан в заявлении).</w:t>
      </w:r>
    </w:p>
    <w:p w:rsidR="00000000" w:rsidRDefault="003A30BC">
      <w:bookmarkStart w:id="82" w:name="sub_217"/>
      <w:bookmarkEnd w:id="81"/>
      <w:r>
        <w:t xml:space="preserve">2.17. Не позднее 3 рабочих дней со дня окончания предварительной экспертизы на предмет соответствия требованиям </w:t>
      </w:r>
      <w:hyperlink w:anchor="sub_16" w:history="1">
        <w:r>
          <w:rPr>
            <w:rStyle w:val="a4"/>
          </w:rPr>
          <w:t>пункта 1.6</w:t>
        </w:r>
      </w:hyperlink>
      <w:r>
        <w:t xml:space="preserve"> и </w:t>
      </w:r>
      <w:hyperlink w:anchor="sub_21" w:history="1">
        <w:r>
          <w:rPr>
            <w:rStyle w:val="a4"/>
          </w:rPr>
          <w:t>пунктов 2.1</w:t>
        </w:r>
      </w:hyperlink>
      <w:r>
        <w:t xml:space="preserve">, </w:t>
      </w:r>
      <w:hyperlink w:anchor="sub_22" w:history="1">
        <w:r>
          <w:rPr>
            <w:rStyle w:val="a4"/>
          </w:rPr>
          <w:t>2.2</w:t>
        </w:r>
      </w:hyperlink>
      <w:r>
        <w:t xml:space="preserve">, </w:t>
      </w:r>
      <w:hyperlink w:anchor="sub_23" w:history="1">
        <w:r>
          <w:rPr>
            <w:rStyle w:val="a4"/>
          </w:rPr>
          <w:t>2.3</w:t>
        </w:r>
      </w:hyperlink>
      <w:r>
        <w:t xml:space="preserve">, </w:t>
      </w:r>
      <w:hyperlink w:anchor="sub_26" w:history="1">
        <w:r>
          <w:rPr>
            <w:rStyle w:val="a4"/>
          </w:rPr>
          <w:t>2.6</w:t>
        </w:r>
      </w:hyperlink>
      <w:r>
        <w:t xml:space="preserve"> и </w:t>
      </w:r>
      <w:hyperlink w:anchor="sub_27" w:history="1">
        <w:r>
          <w:rPr>
            <w:rStyle w:val="a4"/>
          </w:rPr>
          <w:t>2.7</w:t>
        </w:r>
      </w:hyperlink>
      <w:r>
        <w:t xml:space="preserve"> настоящего Порядка перечень заявлений, подлежащих рассмотрению на заседании Конкурсной комиссии, раз</w:t>
      </w:r>
      <w:r>
        <w:t>мещается на официальном сайте Министерства и передается в Конкурсную комиссию.</w:t>
      </w:r>
    </w:p>
    <w:p w:rsidR="00000000" w:rsidRDefault="003A30BC">
      <w:bookmarkStart w:id="83" w:name="sub_218"/>
      <w:bookmarkEnd w:id="82"/>
      <w:r>
        <w:t>2.18. Рассмотрение заявлений Конкурсной комиссией:</w:t>
      </w:r>
    </w:p>
    <w:p w:rsidR="00000000" w:rsidRDefault="003A30BC">
      <w:bookmarkStart w:id="84" w:name="sub_2181"/>
      <w:bookmarkEnd w:id="83"/>
      <w:r>
        <w:t>2.18.1. Извещение о проведен</w:t>
      </w:r>
      <w:r>
        <w:t>ии заседания Конкурсной комиссии размещается на официальном сайте Министерства не менее чем за 2 рабочих дня до начала рассмотрения заявлений Конкурсной комиссией.</w:t>
      </w:r>
    </w:p>
    <w:p w:rsidR="00000000" w:rsidRDefault="003A30BC">
      <w:bookmarkStart w:id="85" w:name="sub_2182"/>
      <w:bookmarkEnd w:id="84"/>
      <w:r>
        <w:t>2.18.2. Конкурсный отбор проводится не позднее 15 рабочих дней со дня оконча</w:t>
      </w:r>
      <w:r>
        <w:t>ния приема заявлений и документов.</w:t>
      </w:r>
    </w:p>
    <w:p w:rsidR="00000000" w:rsidRDefault="003A30BC">
      <w:bookmarkStart w:id="86" w:name="sub_2183"/>
      <w:bookmarkEnd w:id="85"/>
      <w:r>
        <w:t>2.18.3. Конкурсная комиссия принимает решение о победителях конкурсного отбора по результатам рассмотрения заявлений и документов, представленных начинающим фермером, а также защиты бизнес-плана (очного со</w:t>
      </w:r>
      <w:r>
        <w:t>беседования) лично начинающим фермером либо его уполномоченным представителем на заседании Конкурсной комиссии. Критерии оценки отбора получателей гранта устанавливаются в Положении о Конкурсной комиссии, утвержденной приказом Министерства.</w:t>
      </w:r>
    </w:p>
    <w:p w:rsidR="00000000" w:rsidRDefault="003A30BC">
      <w:bookmarkStart w:id="87" w:name="sub_2184"/>
      <w:bookmarkEnd w:id="86"/>
      <w:r>
        <w:t>2.18.4. Конкурсная комиссия отклоняет заявление начинающего фермера в случае:</w:t>
      </w:r>
    </w:p>
    <w:p w:rsidR="00000000" w:rsidRDefault="003A30BC">
      <w:bookmarkStart w:id="88" w:name="sub_21841"/>
      <w:bookmarkEnd w:id="87"/>
      <w:r>
        <w:t>1) обнаружения неточностей в бизнес-плане начинающего фермера;</w:t>
      </w:r>
    </w:p>
    <w:p w:rsidR="00000000" w:rsidRDefault="003A30BC">
      <w:bookmarkStart w:id="89" w:name="sub_21842"/>
      <w:bookmarkEnd w:id="88"/>
      <w:r>
        <w:t>2) неявки начинающего фермера либо его представителя на защиту бизнес-плана в у</w:t>
      </w:r>
      <w:r>
        <w:t>становленное время;</w:t>
      </w:r>
    </w:p>
    <w:p w:rsidR="00000000" w:rsidRDefault="003A30BC">
      <w:bookmarkStart w:id="90" w:name="sub_21843"/>
      <w:bookmarkEnd w:id="89"/>
      <w:r>
        <w:t>3) выявления в ходе отбора недостоверности представленной получателем гранта информации;</w:t>
      </w:r>
    </w:p>
    <w:p w:rsidR="00000000" w:rsidRDefault="003A30BC">
      <w:bookmarkStart w:id="91" w:name="sub_21844"/>
      <w:bookmarkEnd w:id="90"/>
      <w:r>
        <w:t xml:space="preserve">4) непризнания победителями конкурса в соответствии с </w:t>
      </w:r>
      <w:hyperlink w:anchor="sub_2186" w:history="1">
        <w:r>
          <w:rPr>
            <w:rStyle w:val="a4"/>
          </w:rPr>
          <w:t>пунктом 2.18.6</w:t>
        </w:r>
      </w:hyperlink>
      <w:r>
        <w:t>.</w:t>
      </w:r>
    </w:p>
    <w:p w:rsidR="00000000" w:rsidRDefault="003A30BC">
      <w:bookmarkStart w:id="92" w:name="sub_2185"/>
      <w:bookmarkEnd w:id="91"/>
      <w:r>
        <w:t>2.18.5. Оценка заявлений и документов (бизнес-плана) осуществляется в соответствии с критериями оценки отбора получателей гранта, установленными в Положении о Конкурсной комиссии, утвержденной приказом Министерства.</w:t>
      </w:r>
    </w:p>
    <w:p w:rsidR="00000000" w:rsidRDefault="003A30BC">
      <w:bookmarkStart w:id="93" w:name="sub_2186"/>
      <w:bookmarkEnd w:id="92"/>
      <w:r>
        <w:t xml:space="preserve">2.18.6. Бизнес-планы, </w:t>
      </w:r>
      <w:r>
        <w:t>набравшие наибольшее количество баллов, признаются победителями конкурса.</w:t>
      </w:r>
    </w:p>
    <w:p w:rsidR="00000000" w:rsidRDefault="003A30BC">
      <w:bookmarkStart w:id="94" w:name="sub_2187"/>
      <w:bookmarkEnd w:id="93"/>
      <w:r>
        <w:t>2.18.7. В случае равенства баллов победитель определяется по очередности поданных заявлений.</w:t>
      </w:r>
    </w:p>
    <w:p w:rsidR="00000000" w:rsidRDefault="003A30BC">
      <w:bookmarkStart w:id="95" w:name="sub_2188"/>
      <w:bookmarkEnd w:id="94"/>
      <w:r>
        <w:t>2.18.8. Решение Конкурсной комиссии оформляется протоколо</w:t>
      </w:r>
      <w:r>
        <w:t>м, который утверждается председателем Конкурсной комиссии или его заместителем и не позднее 3 рабочих дней с даты проведения конкурсного отбора направляется в Министерство. В протоколе Конкурсной комиссии помимо информации о победителях отражается информац</w:t>
      </w:r>
      <w:r>
        <w:t xml:space="preserve">ия о размерах предоставляемых грантов, определяемых в соответствии с </w:t>
      </w:r>
      <w:hyperlink w:anchor="sub_219" w:history="1">
        <w:r>
          <w:rPr>
            <w:rStyle w:val="a4"/>
          </w:rPr>
          <w:t>пунктом 2.19</w:t>
        </w:r>
      </w:hyperlink>
      <w:r>
        <w:t xml:space="preserve"> настоящего Порядка.</w:t>
      </w:r>
    </w:p>
    <w:p w:rsidR="00000000" w:rsidRDefault="003A30BC">
      <w:bookmarkStart w:id="96" w:name="sub_2189"/>
      <w:bookmarkEnd w:id="95"/>
      <w:r>
        <w:t xml:space="preserve">2.18.9. Протокол Конкурсной комиссии со списком победителей конкурсного отбора, подписанный всеми членами </w:t>
      </w:r>
      <w:hyperlink r:id="rId20" w:history="1">
        <w:r>
          <w:rPr>
            <w:rStyle w:val="a4"/>
          </w:rPr>
          <w:t>Конкурсной комиссии</w:t>
        </w:r>
      </w:hyperlink>
      <w:r>
        <w:t xml:space="preserve"> и ее председателем, направляется секретарем Конкурсной комиссии на рассмотрение (согласование) Межведомственной комиссии по присуждению грантов и субсидий, учрежденных Главой Республики Саха (Якутия) и Пр</w:t>
      </w:r>
      <w:r>
        <w:t xml:space="preserve">авительством Республики Саха (Якутия) (далее - Межведомственная комиссия), утвержденной </w:t>
      </w:r>
      <w:hyperlink r:id="rId21" w:history="1">
        <w:r>
          <w:rPr>
            <w:rStyle w:val="a4"/>
          </w:rPr>
          <w:t>распоряжением</w:t>
        </w:r>
      </w:hyperlink>
      <w:r>
        <w:t xml:space="preserve"> Президента Республики Саха (Якутия) от 18 апреля 2014 г. N </w:t>
      </w:r>
      <w:r>
        <w:t xml:space="preserve">360-РП, в течение 5 рабочих дней с момента </w:t>
      </w:r>
      <w:r>
        <w:lastRenderedPageBreak/>
        <w:t>подписания протокола.</w:t>
      </w:r>
    </w:p>
    <w:p w:rsidR="00000000" w:rsidRDefault="003A30BC">
      <w:bookmarkStart w:id="97" w:name="sub_21810"/>
      <w:bookmarkEnd w:id="96"/>
      <w:r>
        <w:t>2.18.10. На основании положительного решения Межведомственной комиссии Министерство готовит проект соответствующего решения Правительства Республики Саха (Якутия) о присужден</w:t>
      </w:r>
      <w:r>
        <w:t>ии грантов Правительства Республики Саха (Якутия).</w:t>
      </w:r>
    </w:p>
    <w:p w:rsidR="00000000" w:rsidRDefault="003A30BC">
      <w:bookmarkStart w:id="98" w:name="sub_21811"/>
      <w:bookmarkEnd w:id="97"/>
      <w:r>
        <w:t>2.18.11. В течение 3 рабочих дней со дня принятия решения Правительства Республики Саха (Якутия), утверждающего победителей конкурсного отбора, Министерство размещает указанный перечень н</w:t>
      </w:r>
      <w:r>
        <w:t>а официальном сайте Министерства.</w:t>
      </w:r>
    </w:p>
    <w:p w:rsidR="00000000" w:rsidRDefault="003A30BC">
      <w:bookmarkStart w:id="99" w:name="sub_219"/>
      <w:bookmarkEnd w:id="98"/>
      <w:r>
        <w:t>2.19. Грант предоставляется в пределах бюджетных ассигнований, предусмотренных законом о государственном бюджете Республики Саха (Якутия) на соответствующий финансовый год, и доведенных лимитов бюджетных об</w:t>
      </w:r>
      <w:r>
        <w:t>язательств на поддержку начинающего фермера исходя из расчета на одного начинающего фермера для разведения крупного рогатого скота мясного или молочного направлений в размере, не превышающем 3,0 млн рублей, но не более 90 процентов затрат, для ведения иных</w:t>
      </w:r>
      <w:r>
        <w:t xml:space="preserve"> видов деятельности - в размере, не превышающем 1,5 млн рублей, но не более 90 процентов затрат. Срок использования средств государственной поддержки начинающим фермером составляет не более 18 месяцев с даты ее получения. Размер гранта должен соответствова</w:t>
      </w:r>
      <w:r>
        <w:t>ть плану расходов начинающего фермера, указанному в бизнес-плане. Изменение плана расходов, в том числе в пределах предоставленного гранта, подлежит согласованию с Конкурсной комиссией в порядке, установленном Положением о Конкурсной комиссии.</w:t>
      </w:r>
    </w:p>
    <w:p w:rsidR="00000000" w:rsidRDefault="003A30BC">
      <w:bookmarkStart w:id="100" w:name="sub_220"/>
      <w:bookmarkEnd w:id="99"/>
      <w:r>
        <w:t>2.20. Грант предоставляется на основании Соглашения о предоставлении гранта (далее - Соглашение), заключаемого между Министерством и получателем гранта не позднее 10 рабочих дней со дня утверждения перечня получателей гранта решением Правительства Респуб</w:t>
      </w:r>
      <w:r>
        <w:t>лики Саха (Якутия) по типовой форме Соглашения, утвержденной приказом Министерства.</w:t>
      </w:r>
    </w:p>
    <w:p w:rsidR="00000000" w:rsidRDefault="003A30BC">
      <w:bookmarkStart w:id="101" w:name="sub_221"/>
      <w:bookmarkEnd w:id="100"/>
      <w:r>
        <w:t>2.21. Министерство представляет Соглашения в Министерство финансов Республики Саха (Якутия) на санкционирование расходов, источником финансового обеспечения к</w:t>
      </w:r>
      <w:r>
        <w:t>оторых является грант.</w:t>
      </w:r>
    </w:p>
    <w:p w:rsidR="00000000" w:rsidRDefault="003A30BC">
      <w:bookmarkStart w:id="102" w:name="sub_222"/>
      <w:bookmarkEnd w:id="101"/>
      <w:r>
        <w:t>2.22. Показателем результативности предоставления гранта является:</w:t>
      </w:r>
    </w:p>
    <w:p w:rsidR="00000000" w:rsidRDefault="003A30BC">
      <w:bookmarkStart w:id="103" w:name="sub_2221"/>
      <w:bookmarkEnd w:id="102"/>
      <w:r>
        <w:t>1) количество новых постоянных рабочих мест, созданных в крестьянском (фермерском) хозяйстве;</w:t>
      </w:r>
    </w:p>
    <w:p w:rsidR="00000000" w:rsidRDefault="003A30BC">
      <w:bookmarkStart w:id="104" w:name="sub_2222"/>
      <w:bookmarkEnd w:id="103"/>
      <w:r>
        <w:t>2) прирост объема сельскохо</w:t>
      </w:r>
      <w:r>
        <w:t>зяйственной продукции, произведенной крестьянскими (фермерскими) хозяйствами.</w:t>
      </w:r>
    </w:p>
    <w:p w:rsidR="00000000" w:rsidRDefault="003A30BC">
      <w:bookmarkStart w:id="105" w:name="sub_223"/>
      <w:bookmarkEnd w:id="104"/>
      <w:r>
        <w:t>2.23. Перечисление гранта осуществляется с лицевого счета Министерства в Управлении Федерального казначейства по Республике Саха (Якутия) на лицевой счет получател</w:t>
      </w:r>
      <w:r>
        <w:t>я гранта, открытый для учета операций неучастника бюджетного процесса в Управлении Федерального казначейства по Республике Саха (Якутия).</w:t>
      </w:r>
    </w:p>
    <w:bookmarkEnd w:id="105"/>
    <w:p w:rsidR="00000000" w:rsidRDefault="003A30BC">
      <w:r>
        <w:t>Перечисление гранта производится в срок не позднее 10 рабочих дней с момента подписания Соглашения.</w:t>
      </w:r>
    </w:p>
    <w:p w:rsidR="00000000" w:rsidRDefault="003A30BC"/>
    <w:p w:rsidR="00000000" w:rsidRDefault="003A30BC">
      <w:pPr>
        <w:pStyle w:val="1"/>
      </w:pPr>
      <w:bookmarkStart w:id="106" w:name="sub_1003"/>
      <w:r>
        <w:t>II</w:t>
      </w:r>
      <w:r>
        <w:t>I. Требования к отчетности</w:t>
      </w:r>
    </w:p>
    <w:bookmarkEnd w:id="106"/>
    <w:p w:rsidR="00000000" w:rsidRDefault="003A30BC"/>
    <w:p w:rsidR="00000000" w:rsidRDefault="003A30BC">
      <w:bookmarkStart w:id="107" w:name="sub_31"/>
      <w:r>
        <w:t>3.1. Получатели гранта в порядке, установленном Соглашением, обязаны представлять в Министерство отчет о достижении показателей результативности предоставления гранта. Значения показателя результативности указывают</w:t>
      </w:r>
      <w:r>
        <w:t>ся в Соглашении.</w:t>
      </w:r>
    </w:p>
    <w:p w:rsidR="00000000" w:rsidRDefault="003A30BC">
      <w:bookmarkStart w:id="108" w:name="sub_32"/>
      <w:bookmarkEnd w:id="107"/>
      <w:r>
        <w:t>3.2. Сроки и формы представления получателями гранта отчета о достижении значений показателей результативности устанавливаются в Соглашении.</w:t>
      </w:r>
    </w:p>
    <w:p w:rsidR="00000000" w:rsidRDefault="003A30BC">
      <w:bookmarkStart w:id="109" w:name="sub_33"/>
      <w:bookmarkEnd w:id="108"/>
      <w:r>
        <w:t xml:space="preserve">3.3. Оценка эффективности использования гранта осуществляется </w:t>
      </w:r>
      <w:r>
        <w:lastRenderedPageBreak/>
        <w:t>Министерство</w:t>
      </w:r>
      <w:r>
        <w:t>м путем сравнения фактически достигнутых значений и установленных в соответствующих соглашениях о предоставлении гранта значений показателя результативности предоставления гранта.</w:t>
      </w:r>
    </w:p>
    <w:p w:rsidR="00000000" w:rsidRDefault="003A30BC">
      <w:bookmarkStart w:id="110" w:name="sub_34"/>
      <w:bookmarkEnd w:id="109"/>
      <w:r>
        <w:t>3.4. Получатели гранта, предоставленного в порядке финансового обеспечения затрат, обязаны представлять в Министерство отчет об использовании средств в порядке и сроки, установленные в Соглашении.</w:t>
      </w:r>
    </w:p>
    <w:bookmarkEnd w:id="110"/>
    <w:p w:rsidR="00000000" w:rsidRDefault="003A30BC"/>
    <w:p w:rsidR="00000000" w:rsidRDefault="003A30BC">
      <w:pPr>
        <w:pStyle w:val="1"/>
      </w:pPr>
      <w:bookmarkStart w:id="111" w:name="sub_1004"/>
      <w:r>
        <w:t xml:space="preserve">IV. Требования об осуществлении контроля за </w:t>
      </w:r>
      <w:r>
        <w:t>соблюдением условий, целей и порядка предоставления грантов и ответственности за их нарушение</w:t>
      </w:r>
    </w:p>
    <w:bookmarkEnd w:id="111"/>
    <w:p w:rsidR="00000000" w:rsidRDefault="003A30BC"/>
    <w:p w:rsidR="00000000" w:rsidRDefault="003A30BC">
      <w:bookmarkStart w:id="112" w:name="sub_41"/>
      <w:r>
        <w:t>4.1. Обязательными условиями предоставления гранта, включаемыми в Соглашение, являются:</w:t>
      </w:r>
    </w:p>
    <w:bookmarkEnd w:id="112"/>
    <w:p w:rsidR="00000000" w:rsidRDefault="003A30BC">
      <w:r>
        <w:t>согласие получателя гранта на осуществление Министерс</w:t>
      </w:r>
      <w:r>
        <w:t>твом и органами государственного финансового контроля проверок соблюдения им условий, целей и порядка предоставления гранта;</w:t>
      </w:r>
    </w:p>
    <w:p w:rsidR="00000000" w:rsidRDefault="003A30BC">
      <w:r>
        <w:t>обязательство получателя гранта соблюдать запрет приобретения за счет средств гранта иностранной валюты, за исключением операций, о</w:t>
      </w:r>
      <w:r>
        <w:t xml:space="preserve">существляемых в соответствии с </w:t>
      </w:r>
      <w:hyperlink r:id="rId22" w:history="1">
        <w:r>
          <w:rPr>
            <w:rStyle w:val="a4"/>
          </w:rPr>
          <w:t>валютным законодательством</w:t>
        </w:r>
      </w:hyperlink>
      <w: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</w:t>
      </w:r>
      <w:r>
        <w:t>доставления этих средств иных операций, определенных настоящим Порядком;</w:t>
      </w:r>
    </w:p>
    <w:p w:rsidR="00000000" w:rsidRDefault="003A30BC">
      <w:r>
        <w:t>обязательство получателя гранта включать в договоры (соглашения), заключенные в целях исполнения обязательств по Соглашению, условие о согласии лиц, являющихся поставщиками (подрядчик</w:t>
      </w:r>
      <w:r>
        <w:t>ами, исполнителями) по договорам (соглашениям), заключенным в целях исполнения обязательств по Соглашению, на осуществление Министерством и органами государственного финансового контроля проверок соблюдения ими условий, целей и порядка предоставления грант</w:t>
      </w:r>
      <w:r>
        <w:t>а.</w:t>
      </w:r>
    </w:p>
    <w:p w:rsidR="00000000" w:rsidRDefault="003A30BC">
      <w:r>
        <w:t>Министерство и органы государственного финансового контроля проводят обязательные проверки соблюдения условий, целей и порядка предоставления гранта получателями грантов в соответствии с законодательством Российской Федерации и Республики Саха (Якутия).</w:t>
      </w:r>
      <w:r>
        <w:t xml:space="preserve"> Министерство проводит проверку достижения получателями гранта показателей результативности предоставления гранта в соответствии с законодательством Российской Федерации и Республики Саха (Якутия).</w:t>
      </w:r>
    </w:p>
    <w:p w:rsidR="00000000" w:rsidRDefault="003A30BC">
      <w:bookmarkStart w:id="113" w:name="sub_42"/>
      <w:r>
        <w:t>4.2. При принятии Министерством по согласованию с Ми</w:t>
      </w:r>
      <w:r>
        <w:t>нистерством финансов Республики Саха (Якутия) решения о наличии потребности в средствах гранта, не использованных в течение финансового года его предоставления, остатки средств, источником финансового обеспечения которых является грант, направляются на осу</w:t>
      </w:r>
      <w:r>
        <w:t>ществление расходов в текущем финансовом году на те же цели.</w:t>
      </w:r>
    </w:p>
    <w:bookmarkEnd w:id="113"/>
    <w:p w:rsidR="00000000" w:rsidRDefault="003A30BC">
      <w:r>
        <w:t>Принятие Министерством решения осуществляется на основании заявления получателя гранта о потребности в указанных средствах, порядок подачи которого устанавливается в Соглашении.</w:t>
      </w:r>
    </w:p>
    <w:p w:rsidR="00000000" w:rsidRDefault="003A30BC">
      <w:r>
        <w:t>В случае от</w:t>
      </w:r>
      <w:r>
        <w:t>сутствия решения Министерства, предусмотренного настоящим пунктом Порядка, грант подлежит возврату в течение 30 дней текущего финансового года.</w:t>
      </w:r>
    </w:p>
    <w:p w:rsidR="00000000" w:rsidRDefault="003A30BC">
      <w:bookmarkStart w:id="114" w:name="sub_43"/>
      <w:r>
        <w:t xml:space="preserve">4.3. Получатель гранта после истечения срока использования гранта осуществляет возврат остатка гранта (за </w:t>
      </w:r>
      <w:r>
        <w:t>исключением гранта, предоставленного в пределах суммы, необходимой для оплаты денежных обязательств получателя гранта, источником финансового обеспечения которых является указанный грант).</w:t>
      </w:r>
    </w:p>
    <w:bookmarkEnd w:id="114"/>
    <w:p w:rsidR="00000000" w:rsidRDefault="003A30BC">
      <w:r>
        <w:t>Министерство в течение 10 рабочих дней со дня выявления остат</w:t>
      </w:r>
      <w:r>
        <w:t xml:space="preserve">ка гранта, не </w:t>
      </w:r>
      <w:r>
        <w:lastRenderedPageBreak/>
        <w:t>использованного получателем гранта в течение 18 месяцев с даты получения гранта, направляет получателю гранта уведомление с предложением о добровольном возврате средств.</w:t>
      </w:r>
    </w:p>
    <w:p w:rsidR="00000000" w:rsidRDefault="003A30BC">
      <w:r>
        <w:t>Остаток гранта подлежит возврату путем перечисления платежными поручения</w:t>
      </w:r>
      <w:r>
        <w:t>ми на счет Министерства в течение одного месяца со дня получения данного уведомления получателем гранта.</w:t>
      </w:r>
    </w:p>
    <w:p w:rsidR="00000000" w:rsidRDefault="003A30BC">
      <w:bookmarkStart w:id="115" w:name="sub_44"/>
      <w:r>
        <w:t>4.4. В случае выявления по фактам проверок, проведенных Министерством и органами государственного финансового контроля, нарушения установленных у</w:t>
      </w:r>
      <w:r>
        <w:t>словий предоставления грантов получатель гранта осуществляет возврат гранта в полном объеме.</w:t>
      </w:r>
    </w:p>
    <w:p w:rsidR="00000000" w:rsidRDefault="003A30BC">
      <w:bookmarkStart w:id="116" w:name="sub_45"/>
      <w:bookmarkEnd w:id="115"/>
      <w:r>
        <w:t>4.5. Если получателем гранта по истечении срока предоставления гранта показатели результативности не достигнуты и составляют:</w:t>
      </w:r>
    </w:p>
    <w:p w:rsidR="00000000" w:rsidRDefault="003A30BC">
      <w:bookmarkStart w:id="117" w:name="sub_451"/>
      <w:bookmarkEnd w:id="116"/>
      <w:r>
        <w:t>а) более 75%</w:t>
      </w:r>
      <w:r>
        <w:t xml:space="preserve"> от показателя результативности, установленного в Соглашении, объем средств, подлежащий возврату в государственный бюджет Республики Саха (Якутия), рассчитывается по формуле:</w:t>
      </w:r>
    </w:p>
    <w:bookmarkEnd w:id="117"/>
    <w:p w:rsidR="00000000" w:rsidRDefault="003A30BC"/>
    <w:p w:rsidR="00000000" w:rsidRDefault="00996CCB">
      <w:pPr>
        <w:ind w:firstLine="698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5pt;height:47.25pt">
            <v:imagedata r:id="rId23" o:title=""/>
          </v:shape>
        </w:pict>
      </w:r>
      <w:r w:rsidR="003A30BC">
        <w:t>,</w:t>
      </w:r>
    </w:p>
    <w:p w:rsidR="00000000" w:rsidRDefault="003A30BC">
      <w:r>
        <w:t>где:</w:t>
      </w:r>
    </w:p>
    <w:p w:rsidR="00000000" w:rsidRDefault="003A30BC">
      <w:r>
        <w:t xml:space="preserve">а - размер гранта, подлежащий </w:t>
      </w:r>
      <w:r>
        <w:t>возврату;</w:t>
      </w:r>
    </w:p>
    <w:p w:rsidR="00000000" w:rsidRDefault="003A30BC">
      <w:r>
        <w:t>b - размер предоставленного гранта;</w:t>
      </w:r>
    </w:p>
    <w:p w:rsidR="00000000" w:rsidRDefault="003A30BC">
      <w:r>
        <w:t>d - показатель фактически достигнутой результативности;</w:t>
      </w:r>
    </w:p>
    <w:p w:rsidR="00000000" w:rsidRDefault="003A30BC">
      <w:r>
        <w:t>с - показатель результативности, установленный в Соглашении;</w:t>
      </w:r>
    </w:p>
    <w:p w:rsidR="00000000" w:rsidRDefault="003A30BC">
      <w:bookmarkStart w:id="118" w:name="sub_452"/>
      <w:r>
        <w:t>б) менее 75% от показателя результативности, установленного в Соглашении, объем средст</w:t>
      </w:r>
      <w:r>
        <w:t>в, подлежащий возврату в государственный бюджет Республики Саха (Якутия), рассчитывается по формуле:</w:t>
      </w:r>
    </w:p>
    <w:bookmarkEnd w:id="118"/>
    <w:p w:rsidR="00000000" w:rsidRDefault="003A30BC"/>
    <w:p w:rsidR="00000000" w:rsidRDefault="00996CCB">
      <w:pPr>
        <w:ind w:firstLine="698"/>
        <w:jc w:val="center"/>
      </w:pPr>
      <w:r>
        <w:pict>
          <v:shape id="_x0000_i1026" type="#_x0000_t75" style="width:102.75pt;height:47.25pt">
            <v:imagedata r:id="rId24" o:title=""/>
          </v:shape>
        </w:pict>
      </w:r>
      <w:r w:rsidR="003A30BC">
        <w:t>,</w:t>
      </w:r>
    </w:p>
    <w:p w:rsidR="00000000" w:rsidRDefault="003A30BC"/>
    <w:p w:rsidR="00000000" w:rsidRDefault="003A30BC">
      <w:r>
        <w:t>где:</w:t>
      </w:r>
    </w:p>
    <w:p w:rsidR="00000000" w:rsidRDefault="003A30BC">
      <w:r>
        <w:t>а - размер гранта, подлежащий возврату;</w:t>
      </w:r>
    </w:p>
    <w:p w:rsidR="00000000" w:rsidRDefault="003A30BC">
      <w:r>
        <w:t>b - размер предоставленного гранта;</w:t>
      </w:r>
    </w:p>
    <w:p w:rsidR="00000000" w:rsidRDefault="003A30BC">
      <w:r>
        <w:t>d - показатель фактически достигнутой результативности;</w:t>
      </w:r>
    </w:p>
    <w:p w:rsidR="00000000" w:rsidRDefault="003A30BC">
      <w:r>
        <w:t>с - показатель результативности, установленный в Соглашении, за исключением случаев, если исполнение оказалось невозможным вследствие обстоятельств непреодолимой силы.</w:t>
      </w:r>
    </w:p>
    <w:p w:rsidR="00000000" w:rsidRDefault="003A30BC">
      <w:bookmarkStart w:id="119" w:name="sub_46"/>
      <w:r>
        <w:t>4.6. Основанием для освобо</w:t>
      </w:r>
      <w:r>
        <w:t xml:space="preserve">ждения получателей гранта от применения мер ответственности, предусмотренных в </w:t>
      </w:r>
      <w:hyperlink w:anchor="sub_44" w:history="1">
        <w:r>
          <w:rPr>
            <w:rStyle w:val="a4"/>
          </w:rPr>
          <w:t>пункте 4.4</w:t>
        </w:r>
      </w:hyperlink>
      <w:r>
        <w:t xml:space="preserve"> настоящего Порядка, является документально подтвержденное наступление обстоятельств непреодолимой силы, препятствовавших исполнению соответств</w:t>
      </w:r>
      <w:r>
        <w:t>ующих обязательств.</w:t>
      </w:r>
    </w:p>
    <w:bookmarkEnd w:id="119"/>
    <w:p w:rsidR="00000000" w:rsidRDefault="003A30BC">
      <w:r>
        <w:t>В случае наступления этих обстоятельств получатель гранта обязан в течение одного месяца уведомить Министерство.</w:t>
      </w:r>
    </w:p>
    <w:p w:rsidR="00000000" w:rsidRDefault="003A30BC">
      <w:bookmarkStart w:id="120" w:name="sub_47"/>
      <w:r>
        <w:t xml:space="preserve">4.7. Министерство в течение месяца со дня выявления нарушения условий предоставления гранта и (или) достижения </w:t>
      </w:r>
      <w:r>
        <w:t xml:space="preserve">показателей результативности использования гранта ниже планового значения направляет в адрес получателя гранта уведомление с предложением о добровольном возврате средств, при этом срок для </w:t>
      </w:r>
      <w:r>
        <w:lastRenderedPageBreak/>
        <w:t>возврата составляет один месяц со дня получения заказного письма по</w:t>
      </w:r>
      <w:r>
        <w:t>лучателем гранта.</w:t>
      </w:r>
    </w:p>
    <w:bookmarkEnd w:id="120"/>
    <w:p w:rsidR="00000000" w:rsidRDefault="003A30BC">
      <w:r>
        <w:t>Возврат средств получателем гранта осуществляется путем перечисления платежными поручениями на счет Министерства в течение одного месяца со дня получения уведомления заказного письма получателем гранта.</w:t>
      </w:r>
    </w:p>
    <w:p w:rsidR="00000000" w:rsidRDefault="003A30BC">
      <w:bookmarkStart w:id="121" w:name="sub_48"/>
      <w:r>
        <w:t>4.8. При неосуществлени</w:t>
      </w:r>
      <w:r>
        <w:t xml:space="preserve">и получателем гранта возврата в срок, указанный в </w:t>
      </w:r>
      <w:hyperlink w:anchor="sub_42" w:history="1">
        <w:r>
          <w:rPr>
            <w:rStyle w:val="a4"/>
          </w:rPr>
          <w:t>пунктах 4.2</w:t>
        </w:r>
      </w:hyperlink>
      <w:r>
        <w:t xml:space="preserve">, </w:t>
      </w:r>
      <w:hyperlink w:anchor="sub_46" w:history="1">
        <w:r>
          <w:rPr>
            <w:rStyle w:val="a4"/>
          </w:rPr>
          <w:t>4.6</w:t>
        </w:r>
      </w:hyperlink>
      <w:r>
        <w:t xml:space="preserve"> настоящего Порядка, Министерство принимает меры по взысканию сумм гранта в государственный бюджет Республики Саха (Якутия) с получателя грант</w:t>
      </w:r>
      <w:r>
        <w:t>а в судебном порядке.</w:t>
      </w:r>
      <w:hyperlink w:anchor="sub_1111" w:history="1">
        <w:r>
          <w:rPr>
            <w:rStyle w:val="a4"/>
          </w:rPr>
          <w:t>*</w:t>
        </w:r>
      </w:hyperlink>
    </w:p>
    <w:bookmarkEnd w:id="121"/>
    <w:p w:rsidR="00000000" w:rsidRDefault="003A30BC"/>
    <w:p w:rsidR="00000000" w:rsidRDefault="003A30BC">
      <w:pPr>
        <w:ind w:firstLine="0"/>
      </w:pPr>
      <w:r>
        <w:t>_____________________________</w:t>
      </w:r>
    </w:p>
    <w:p w:rsidR="00000000" w:rsidRDefault="003A30BC">
      <w:bookmarkStart w:id="122" w:name="sub_1111"/>
      <w:r>
        <w:t>* условие, по которому подтверждающие документы предоставляются в порядке межведомственного информационного взаимодействия</w:t>
      </w:r>
    </w:p>
    <w:p w:rsidR="00000000" w:rsidRDefault="003A30BC">
      <w:bookmarkStart w:id="123" w:name="sub_22222"/>
      <w:bookmarkEnd w:id="122"/>
      <w:r>
        <w:t>** требование, по кото</w:t>
      </w:r>
      <w:r>
        <w:t>рому подтверждающие документы предоставляются в порядке межведомственного информационного взаимодействия</w:t>
      </w:r>
    </w:p>
    <w:bookmarkEnd w:id="123"/>
    <w:p w:rsidR="003A30BC" w:rsidRDefault="003A30BC"/>
    <w:sectPr w:rsidR="003A30B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CCB"/>
    <w:rsid w:val="000B39D5"/>
    <w:rsid w:val="003A30BC"/>
    <w:rsid w:val="0099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627052.1000" TargetMode="External"/><Relationship Id="rId13" Type="http://schemas.openxmlformats.org/officeDocument/2006/relationships/hyperlink" Target="garantF1://12054854.0" TargetMode="External"/><Relationship Id="rId18" Type="http://schemas.openxmlformats.org/officeDocument/2006/relationships/hyperlink" Target="garantF1://48075258.200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26646968.0" TargetMode="External"/><Relationship Id="rId7" Type="http://schemas.openxmlformats.org/officeDocument/2006/relationships/hyperlink" Target="garantF1://70110644.0" TargetMode="External"/><Relationship Id="rId12" Type="http://schemas.openxmlformats.org/officeDocument/2006/relationships/hyperlink" Target="garantF1://26627052.0" TargetMode="External"/><Relationship Id="rId17" Type="http://schemas.openxmlformats.org/officeDocument/2006/relationships/hyperlink" Target="garantF1://48075258.100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54854.0" TargetMode="External"/><Relationship Id="rId20" Type="http://schemas.openxmlformats.org/officeDocument/2006/relationships/hyperlink" Target="garantF1://26646968.20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12604.787" TargetMode="External"/><Relationship Id="rId11" Type="http://schemas.openxmlformats.org/officeDocument/2006/relationships/hyperlink" Target="garantF1://26627052.13000" TargetMode="External"/><Relationship Id="rId24" Type="http://schemas.openxmlformats.org/officeDocument/2006/relationships/image" Target="media/image2.emf"/><Relationship Id="rId5" Type="http://schemas.openxmlformats.org/officeDocument/2006/relationships/hyperlink" Target="garantF1://48073402.0" TargetMode="External"/><Relationship Id="rId15" Type="http://schemas.openxmlformats.org/officeDocument/2006/relationships/hyperlink" Target="garantF1://12048567.9" TargetMode="External"/><Relationship Id="rId23" Type="http://schemas.openxmlformats.org/officeDocument/2006/relationships/image" Target="media/image1.emf"/><Relationship Id="rId10" Type="http://schemas.openxmlformats.org/officeDocument/2006/relationships/hyperlink" Target="garantF1://48073403.0" TargetMode="External"/><Relationship Id="rId19" Type="http://schemas.openxmlformats.org/officeDocument/2006/relationships/hyperlink" Target="garantF1://4807525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6627052.0" TargetMode="External"/><Relationship Id="rId14" Type="http://schemas.openxmlformats.org/officeDocument/2006/relationships/hyperlink" Target="garantF1://12033556.4" TargetMode="External"/><Relationship Id="rId22" Type="http://schemas.openxmlformats.org/officeDocument/2006/relationships/hyperlink" Target="garantF1://12033556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4872</Words>
  <Characters>27774</Characters>
  <Application>Microsoft Office Word</Application>
  <DocSecurity>0</DocSecurity>
  <Lines>231</Lines>
  <Paragraphs>65</Paragraphs>
  <ScaleCrop>false</ScaleCrop>
  <Company>НПП "Гарант-Сервис"</Company>
  <LinksUpToDate>false</LinksUpToDate>
  <CharactersWithSpaces>32581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LV</cp:lastModifiedBy>
  <cp:revision>2</cp:revision>
  <dcterms:created xsi:type="dcterms:W3CDTF">2018-05-23T23:47:00Z</dcterms:created>
  <dcterms:modified xsi:type="dcterms:W3CDTF">2018-05-23T23:47:00Z</dcterms:modified>
</cp:coreProperties>
</file>