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47E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B47E3">
      <w:pPr>
        <w:pStyle w:val="a9"/>
      </w:pP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Саха (Якутия) от 21 декабря 2012 г. N </w:t>
      </w:r>
      <w:r>
        <w:t>576 в настоящее постановление внесены изменения</w:t>
      </w:r>
    </w:p>
    <w:p w:rsidR="00000000" w:rsidRDefault="000B47E3">
      <w:pPr>
        <w:pStyle w:val="a9"/>
      </w:pPr>
      <w:hyperlink r:id="rId6" w:history="1">
        <w:r>
          <w:rPr>
            <w:rStyle w:val="a4"/>
          </w:rPr>
          <w:t xml:space="preserve">См. текст постановления в предыдущей редакции </w:t>
        </w:r>
      </w:hyperlink>
    </w:p>
    <w:p w:rsidR="00000000" w:rsidRDefault="000B47E3">
      <w:pPr>
        <w:pStyle w:val="1"/>
      </w:pPr>
      <w:r>
        <w:t>Постановление Правительства Республики Саха (Якутия)</w:t>
      </w:r>
      <w:r>
        <w:br/>
        <w:t>от 12 марта 2007 г. N 75</w:t>
      </w:r>
      <w:r>
        <w:br/>
        <w:t>"Об утверждении правил размещения субъектов мал</w:t>
      </w:r>
      <w:r>
        <w:t>ого предпринимательства в Бизнес-инкубаторе Республики Саха (Якутия)"</w:t>
      </w:r>
    </w:p>
    <w:p w:rsidR="00000000" w:rsidRDefault="000B47E3">
      <w:pPr>
        <w:pStyle w:val="ab"/>
      </w:pPr>
      <w:r>
        <w:t>С изменениями и дополнениями от:</w:t>
      </w:r>
    </w:p>
    <w:p w:rsidR="00000000" w:rsidRDefault="000B47E3">
      <w:pPr>
        <w:pStyle w:val="a6"/>
      </w:pPr>
      <w:r>
        <w:t>14 августа 2008 г., 28 февраля, 6 мая 2010 г., 21 декабря 2012 г.</w:t>
      </w:r>
    </w:p>
    <w:p w:rsidR="00000000" w:rsidRDefault="000B47E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47E3">
      <w:pPr>
        <w:pStyle w:val="a8"/>
      </w:pP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Республики Сах</w:t>
      </w:r>
      <w:r>
        <w:t>а (Якутия) от 24 марта 2010 г. N 243-р настоящее постановление снято с контроля</w:t>
      </w:r>
    </w:p>
    <w:p w:rsidR="00000000" w:rsidRDefault="000B47E3">
      <w:bookmarkStart w:id="0" w:name="sub_999"/>
      <w:r>
        <w:t xml:space="preserve">В соответствии с </w:t>
      </w:r>
      <w:hyperlink r:id="rId8" w:history="1">
        <w:r>
          <w:rPr>
            <w:rStyle w:val="a4"/>
          </w:rPr>
          <w:t>Общими требованиями</w:t>
        </w:r>
      </w:hyperlink>
      <w:r>
        <w:t xml:space="preserve"> к Бизнес-инкубатору и порядку предоставления помещений и оказания услуг субъектам малого пред</w:t>
      </w:r>
      <w:r>
        <w:t>принимательства в Бизнес-инкубаторе,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</w:t>
      </w:r>
      <w:r>
        <w:t>ития, развития предпринимательской деятельности, в том числе среднего и малого бизнеса, а также в целях реализации мер государственной поддержки малого предпринимательства в Республике Саха (Якутия) Правительство Республики Саха (Якутия) постановляет:</w:t>
      </w:r>
    </w:p>
    <w:p w:rsidR="00000000" w:rsidRDefault="000B47E3">
      <w:bookmarkStart w:id="1" w:name="sub_1"/>
      <w:bookmarkEnd w:id="0"/>
      <w:r>
        <w:t>1. Определить Министерство по делам предпринимательства и развития туризма Республики Саха (Якутия) уполномоченным органом государственной власти Республики Саха (Якутия), ответственным за создание и деятельность Бизнес-инкубатора Республики Саха (</w:t>
      </w:r>
      <w:r>
        <w:t>Якутия) и урегулирование споров, связанных с размещением в нем субъектов малого предпринимательства.</w:t>
      </w:r>
    </w:p>
    <w:p w:rsidR="00000000" w:rsidRDefault="000B47E3">
      <w:bookmarkStart w:id="2" w:name="sub_2"/>
      <w:bookmarkEnd w:id="1"/>
      <w:r>
        <w:t>2. Определить государственное бюджетное учреждение Республики Саха (Якутия) "Бизнес-инкубатор Республики Саха (Якутия)" Бизнес-инкубатором Респуб</w:t>
      </w:r>
      <w:r>
        <w:t>лики Саха (Якутия).</w:t>
      </w:r>
    </w:p>
    <w:p w:rsidR="00000000" w:rsidRDefault="000B47E3">
      <w:bookmarkStart w:id="3" w:name="sub_21"/>
      <w:bookmarkEnd w:id="2"/>
      <w:r>
        <w:t>2.1. Установить:</w:t>
      </w:r>
    </w:p>
    <w:p w:rsidR="00000000" w:rsidRDefault="000B47E3">
      <w:bookmarkStart w:id="4" w:name="sub_211"/>
      <w:bookmarkEnd w:id="3"/>
      <w:r>
        <w:t xml:space="preserve">а) предоставление в аренду нежилых помещений в Бизнес-инкубаторе Республики Саха (Якутия) субъектам малого предпринимательства осуществляется в соответствии со </w:t>
      </w:r>
      <w:hyperlink r:id="rId9" w:history="1">
        <w:r>
          <w:rPr>
            <w:rStyle w:val="a4"/>
          </w:rPr>
          <w:t>статьей 17.1</w:t>
        </w:r>
      </w:hyperlink>
      <w:r>
        <w:t xml:space="preserve"> Федерального закона от 26 июня 2006 г. N 135-ФЗ "О защите конкуренции" и </w:t>
      </w:r>
      <w:hyperlink r:id="rId10" w:history="1">
        <w:r>
          <w:rPr>
            <w:rStyle w:val="a4"/>
          </w:rPr>
          <w:t>приказом</w:t>
        </w:r>
      </w:hyperlink>
      <w:r>
        <w:t xml:space="preserve"> Федеральной антимонопольной службы Российской Федерации от 10 февраля 2010 г. N 67 "О порядке проведения конкурсов или аук</w:t>
      </w:r>
      <w:r>
        <w:t>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</w:t>
      </w:r>
      <w:r>
        <w:t>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bookmarkEnd w:id="4"/>
    <w:p w:rsidR="00000000" w:rsidRDefault="000B47E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47E3">
      <w:pPr>
        <w:pStyle w:val="a8"/>
      </w:pPr>
      <w:r>
        <w:t>По-видимому, в тексте предыдущего абзаца допущена опечатка. Дату названного "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N 135-ФЗ" следует читать как "от 26 июля 2006 г."</w:t>
      </w:r>
    </w:p>
    <w:p w:rsidR="00000000" w:rsidRDefault="000B47E3">
      <w:bookmarkStart w:id="5" w:name="sub_212"/>
      <w:r>
        <w:t>б) ставки арендной платы для субъектов малого предпринимательства по договорам аренды нежилых помещений в Бизнес-инкубаторе Республики Саха (Якутия) в с</w:t>
      </w:r>
      <w:r>
        <w:t>ледующих размерах:</w:t>
      </w:r>
    </w:p>
    <w:bookmarkEnd w:id="5"/>
    <w:p w:rsidR="00000000" w:rsidRDefault="000B47E3">
      <w:r>
        <w:lastRenderedPageBreak/>
        <w:t>в первый год аренды - 10% от рыночной стоимости арендной платы;</w:t>
      </w:r>
    </w:p>
    <w:p w:rsidR="00000000" w:rsidRDefault="000B47E3">
      <w:r>
        <w:t>во второй год аренды - 20% от рыночной стоимости арендной платы;</w:t>
      </w:r>
    </w:p>
    <w:p w:rsidR="00000000" w:rsidRDefault="000B47E3">
      <w:r>
        <w:t>в третий год аренды - 30% от рыночной стоимости арендной платы.</w:t>
      </w:r>
    </w:p>
    <w:p w:rsidR="00000000" w:rsidRDefault="000B47E3">
      <w:r>
        <w:t>Арендная плата устанавливается за аре</w:t>
      </w:r>
      <w:r>
        <w:t>ндованное нежилое помещение Бизнес-инкубатора Республики Саха (Якутия) в зависимости от площади и взимается в денежной форме.</w:t>
      </w:r>
    </w:p>
    <w:p w:rsidR="00000000" w:rsidRDefault="000B47E3">
      <w:r>
        <w:t xml:space="preserve">Рыночная стоимость определяется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об оценочной деятельности.</w:t>
      </w:r>
    </w:p>
    <w:p w:rsidR="00000000" w:rsidRDefault="000B47E3">
      <w:r>
        <w:t>Субъект малого предпринимательства самостоятельно несет расходы по оплате труда наемных работников, приобретению и содержанию производственного оборудования, расходных материалов, а также иных расходов, необходимых для осуществления предпринимательской дея</w:t>
      </w:r>
      <w:r>
        <w:t>тельности.</w:t>
      </w:r>
    </w:p>
    <w:p w:rsidR="00000000" w:rsidRDefault="000B47E3">
      <w:r>
        <w:t>Субъект малого предпринимательства возмещает расходы арендодателя по коммунальным платежам по отдельному договору.</w:t>
      </w:r>
    </w:p>
    <w:p w:rsidR="00000000" w:rsidRDefault="000B47E3">
      <w:bookmarkStart w:id="6" w:name="sub_3"/>
      <w:r>
        <w:t>3. Утвердить:</w:t>
      </w:r>
    </w:p>
    <w:p w:rsidR="00000000" w:rsidRDefault="000B47E3">
      <w:bookmarkStart w:id="7" w:name="sub_31"/>
      <w:bookmarkEnd w:id="6"/>
      <w:r>
        <w:t xml:space="preserve">3.1. </w:t>
      </w:r>
      <w:hyperlink r:id="rId13" w:history="1">
        <w:r>
          <w:rPr>
            <w:rStyle w:val="a4"/>
          </w:rPr>
          <w:t>Утратил силу</w:t>
        </w:r>
      </w:hyperlink>
      <w:r>
        <w:t>.</w:t>
      </w:r>
    </w:p>
    <w:bookmarkEnd w:id="7"/>
    <w:p w:rsidR="00000000" w:rsidRDefault="000B47E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B47E3">
      <w:pPr>
        <w:pStyle w:val="a9"/>
      </w:pPr>
      <w:r>
        <w:t xml:space="preserve">См. текст </w:t>
      </w:r>
      <w:hyperlink r:id="rId14" w:history="1">
        <w:r>
          <w:rPr>
            <w:rStyle w:val="a4"/>
          </w:rPr>
          <w:t>пункта 3.1</w:t>
        </w:r>
      </w:hyperlink>
    </w:p>
    <w:p w:rsidR="00000000" w:rsidRDefault="000B47E3">
      <w:bookmarkStart w:id="8" w:name="sub_32"/>
      <w:r>
        <w:t xml:space="preserve">3.2. </w:t>
      </w:r>
      <w:hyperlink r:id="rId15" w:history="1">
        <w:r>
          <w:rPr>
            <w:rStyle w:val="a4"/>
          </w:rPr>
          <w:t>Утратил силу</w:t>
        </w:r>
      </w:hyperlink>
      <w:r>
        <w:t>.</w:t>
      </w:r>
    </w:p>
    <w:bookmarkEnd w:id="8"/>
    <w:p w:rsidR="00000000" w:rsidRDefault="000B47E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B47E3">
      <w:pPr>
        <w:pStyle w:val="a9"/>
      </w:pPr>
      <w:r>
        <w:t xml:space="preserve">См. текст </w:t>
      </w:r>
      <w:hyperlink r:id="rId16" w:history="1">
        <w:r>
          <w:rPr>
            <w:rStyle w:val="a4"/>
          </w:rPr>
          <w:t>пункта 3.2</w:t>
        </w:r>
      </w:hyperlink>
    </w:p>
    <w:p w:rsidR="00000000" w:rsidRDefault="000B47E3">
      <w:bookmarkStart w:id="9" w:name="sub_33"/>
      <w:r>
        <w:t xml:space="preserve">3.3. Положение об оказании услуг субъектам малого предпринимательства в Бизнес-инкубаторе Республики Саха (Якутия)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0B47E3">
      <w:bookmarkStart w:id="10" w:name="sub_4"/>
      <w:bookmarkEnd w:id="9"/>
      <w:r>
        <w:t xml:space="preserve">4. 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bookmarkEnd w:id="10"/>
    <w:p w:rsidR="00000000" w:rsidRDefault="000B47E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p w:rsidR="00000000" w:rsidRDefault="000B47E3">
      <w:pPr>
        <w:pStyle w:val="a9"/>
      </w:pPr>
      <w:r>
        <w:t xml:space="preserve">См. текст </w:t>
      </w:r>
      <w:hyperlink r:id="rId18" w:history="1">
        <w:r>
          <w:rPr>
            <w:rStyle w:val="a4"/>
          </w:rPr>
          <w:t>пункта 4</w:t>
        </w:r>
      </w:hyperlink>
    </w:p>
    <w:p w:rsidR="00000000" w:rsidRDefault="000B47E3">
      <w:bookmarkStart w:id="11" w:name="sub_5"/>
      <w:r>
        <w:t xml:space="preserve">5. </w:t>
      </w:r>
      <w:hyperlink r:id="rId19" w:history="1">
        <w:r>
          <w:rPr>
            <w:rStyle w:val="a4"/>
          </w:rPr>
          <w:t>Утратил силу</w:t>
        </w:r>
      </w:hyperlink>
      <w:r>
        <w:t>.</w:t>
      </w:r>
    </w:p>
    <w:bookmarkEnd w:id="11"/>
    <w:p w:rsidR="00000000" w:rsidRDefault="000B47E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B47E3">
      <w:pPr>
        <w:pStyle w:val="a9"/>
      </w:pPr>
      <w:r>
        <w:t xml:space="preserve">См. текст </w:t>
      </w:r>
      <w:hyperlink r:id="rId20" w:history="1">
        <w:r>
          <w:rPr>
            <w:rStyle w:val="a4"/>
          </w:rPr>
          <w:t>пункта 5</w:t>
        </w:r>
      </w:hyperlink>
    </w:p>
    <w:p w:rsidR="00000000" w:rsidRDefault="000B47E3">
      <w:bookmarkStart w:id="12" w:name="sub_6"/>
      <w:r>
        <w:t xml:space="preserve">6. </w:t>
      </w:r>
      <w:hyperlink r:id="rId21" w:history="1">
        <w:r>
          <w:rPr>
            <w:rStyle w:val="a4"/>
          </w:rPr>
          <w:t>Опубликов</w:t>
        </w:r>
        <w:r>
          <w:rPr>
            <w:rStyle w:val="a4"/>
          </w:rPr>
          <w:t>ать</w:t>
        </w:r>
      </w:hyperlink>
      <w:r>
        <w:t xml:space="preserve"> настоящее постановление в официальных средствах массовой информации.</w:t>
      </w:r>
    </w:p>
    <w:p w:rsidR="00000000" w:rsidRDefault="000B47E3">
      <w:bookmarkStart w:id="13" w:name="sub_7"/>
      <w:bookmarkEnd w:id="12"/>
      <w:r>
        <w:t>7. Контроль исполнения настоящего постановления возложить на первого заместителя Председателя Правительства Республики Саха (Якутия) Г.Ф. Алексеева.</w:t>
      </w:r>
    </w:p>
    <w:bookmarkEnd w:id="13"/>
    <w:p w:rsidR="00000000" w:rsidRDefault="000B47E3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Председатель Пр</w:t>
            </w:r>
            <w:r w:rsidRPr="000B47E3">
              <w:rPr>
                <w:rFonts w:eastAsiaTheme="minorEastAsia"/>
              </w:rPr>
              <w:t>авительства</w:t>
            </w:r>
            <w:r w:rsidRPr="000B47E3">
              <w:rPr>
                <w:rFonts w:eastAsiaTheme="minorEastAsia"/>
              </w:rPr>
              <w:br/>
              <w:t>Республики Саха (Якутия)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B47E3" w:rsidRDefault="000B47E3">
            <w:pPr>
              <w:pStyle w:val="aa"/>
              <w:jc w:val="right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Е. Борисов</w:t>
            </w:r>
          </w:p>
        </w:tc>
      </w:tr>
    </w:tbl>
    <w:p w:rsidR="00000000" w:rsidRDefault="000B47E3"/>
    <w:p w:rsidR="00000000" w:rsidRDefault="000B47E3">
      <w:pPr>
        <w:ind w:firstLine="698"/>
        <w:jc w:val="right"/>
      </w:pPr>
      <w:bookmarkStart w:id="14" w:name="sub_1000"/>
      <w:r>
        <w:rPr>
          <w:rStyle w:val="a3"/>
        </w:rPr>
        <w:t>Приложение N 1</w:t>
      </w:r>
    </w:p>
    <w:bookmarkEnd w:id="14"/>
    <w:p w:rsidR="00000000" w:rsidRDefault="000B47E3"/>
    <w:p w:rsidR="00000000" w:rsidRDefault="000B47E3">
      <w:pPr>
        <w:pStyle w:val="1"/>
      </w:pPr>
      <w:r>
        <w:t>Положение</w:t>
      </w:r>
      <w:r>
        <w:br/>
        <w:t>о порядке отбора субъектов малого предпринимательства для предоставления в аренду нежилых помещений в Бизнес-инкубаторе Республики Саха (Якутия)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Республики Саха (Якутия) от 12 марта 2007 г. N 75)</w:t>
      </w:r>
    </w:p>
    <w:p w:rsidR="00000000" w:rsidRDefault="000B47E3"/>
    <w:p w:rsidR="00000000" w:rsidRDefault="000B47E3">
      <w:hyperlink w:anchor="sub_31" w:history="1">
        <w:r>
          <w:rPr>
            <w:rStyle w:val="a4"/>
          </w:rPr>
          <w:t>Пункт 3.1</w:t>
        </w:r>
      </w:hyperlink>
      <w:r>
        <w:t xml:space="preserve">, утвердивший настоящее приложение, </w:t>
      </w:r>
      <w:hyperlink r:id="rId22" w:history="1">
        <w:r>
          <w:rPr>
            <w:rStyle w:val="a4"/>
          </w:rPr>
          <w:t>утратил силу</w:t>
        </w:r>
      </w:hyperlink>
    </w:p>
    <w:p w:rsidR="00000000" w:rsidRDefault="000B47E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B47E3">
      <w:pPr>
        <w:pStyle w:val="a9"/>
      </w:pPr>
      <w:r>
        <w:t xml:space="preserve">См. текст </w:t>
      </w:r>
      <w:hyperlink r:id="rId23" w:history="1">
        <w:r>
          <w:rPr>
            <w:rStyle w:val="a4"/>
          </w:rPr>
          <w:t>приложения</w:t>
        </w:r>
      </w:hyperlink>
    </w:p>
    <w:p w:rsidR="00000000" w:rsidRDefault="000B47E3">
      <w:pPr>
        <w:pStyle w:val="a9"/>
      </w:pPr>
    </w:p>
    <w:p w:rsidR="00000000" w:rsidRDefault="000B47E3">
      <w:pPr>
        <w:ind w:firstLine="698"/>
        <w:jc w:val="right"/>
      </w:pPr>
      <w:bookmarkStart w:id="15" w:name="sub_2000"/>
      <w:r>
        <w:rPr>
          <w:rStyle w:val="a3"/>
        </w:rPr>
        <w:t>Приложение N 2</w:t>
      </w:r>
    </w:p>
    <w:bookmarkEnd w:id="15"/>
    <w:p w:rsidR="00000000" w:rsidRDefault="000B47E3"/>
    <w:p w:rsidR="00000000" w:rsidRDefault="000B47E3">
      <w:pPr>
        <w:pStyle w:val="1"/>
      </w:pPr>
      <w:r>
        <w:t>Положение</w:t>
      </w:r>
      <w:r>
        <w:br/>
        <w:t>о порядке предоставления в аренду нежилых помещений в Бизнес-инкубаторе Республики Саха (Якутия)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Республики Саха (Якутия) от 12 марта 2007 г. N 75)</w:t>
      </w:r>
    </w:p>
    <w:p w:rsidR="00000000" w:rsidRDefault="000B47E3"/>
    <w:p w:rsidR="00000000" w:rsidRDefault="000B47E3">
      <w:hyperlink w:anchor="sub_32" w:history="1">
        <w:r>
          <w:rPr>
            <w:rStyle w:val="a4"/>
          </w:rPr>
          <w:t>Пункт 3.2</w:t>
        </w:r>
      </w:hyperlink>
      <w:r>
        <w:t xml:space="preserve">, утвердивший настоящее приложение, </w:t>
      </w:r>
      <w:hyperlink r:id="rId24" w:history="1">
        <w:r>
          <w:rPr>
            <w:rStyle w:val="a4"/>
          </w:rPr>
          <w:t>утратил силу</w:t>
        </w:r>
      </w:hyperlink>
    </w:p>
    <w:p w:rsidR="00000000" w:rsidRDefault="000B47E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B47E3">
      <w:pPr>
        <w:pStyle w:val="a9"/>
      </w:pPr>
      <w:r>
        <w:t xml:space="preserve">См. текст </w:t>
      </w:r>
      <w:hyperlink r:id="rId25" w:history="1">
        <w:r>
          <w:rPr>
            <w:rStyle w:val="a4"/>
          </w:rPr>
          <w:t>приложения</w:t>
        </w:r>
      </w:hyperlink>
    </w:p>
    <w:p w:rsidR="00000000" w:rsidRDefault="000B47E3">
      <w:pPr>
        <w:pStyle w:val="a9"/>
      </w:pPr>
    </w:p>
    <w:bookmarkStart w:id="16" w:name="sub_3000"/>
    <w:p w:rsidR="00000000" w:rsidRDefault="000B47E3">
      <w:pPr>
        <w:pStyle w:val="a9"/>
      </w:pPr>
      <w:r>
        <w:fldChar w:fldCharType="begin"/>
      </w:r>
      <w:r>
        <w:instrText>HYPERLINK "garantF1://26636518.15"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21 декабря 2012 г. N 576 настоящее приложение изложено в новой редакции</w:t>
      </w:r>
    </w:p>
    <w:bookmarkEnd w:id="16"/>
    <w:p w:rsidR="00000000" w:rsidRDefault="000B47E3">
      <w:pPr>
        <w:pStyle w:val="a9"/>
      </w:pPr>
      <w:r>
        <w:fldChar w:fldCharType="begin"/>
      </w:r>
      <w:r>
        <w:instrText>HYPERLINK "garantF1://26635625.3000"</w:instrText>
      </w:r>
      <w:r>
        <w:fldChar w:fldCharType="separate"/>
      </w:r>
      <w:r>
        <w:rPr>
          <w:rStyle w:val="a4"/>
        </w:rPr>
        <w:t xml:space="preserve">См. текст приложения </w:t>
      </w:r>
      <w:r>
        <w:rPr>
          <w:rStyle w:val="a4"/>
        </w:rPr>
        <w:t>в предыдущей редакции</w:t>
      </w:r>
      <w:r>
        <w:fldChar w:fldCharType="end"/>
      </w:r>
    </w:p>
    <w:p w:rsidR="00000000" w:rsidRDefault="000B47E3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0B47E3"/>
    <w:p w:rsidR="00000000" w:rsidRDefault="000B47E3">
      <w:pPr>
        <w:pStyle w:val="1"/>
      </w:pPr>
      <w:r>
        <w:t>Положение</w:t>
      </w:r>
      <w:r>
        <w:br/>
        <w:t>об оказании услуг субъектам малого предпринимательства в Бизнес-инкубаторе Республики Саха (Якутия)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Республики Саха (Якутия) от 12 марта 2007 г. N </w:t>
      </w:r>
      <w:r>
        <w:t>75)</w:t>
      </w:r>
    </w:p>
    <w:p w:rsidR="00000000" w:rsidRDefault="000B47E3"/>
    <w:p w:rsidR="00000000" w:rsidRDefault="000B47E3">
      <w:pPr>
        <w:pStyle w:val="1"/>
      </w:pPr>
      <w:bookmarkStart w:id="17" w:name="sub_3100"/>
      <w:r>
        <w:t>I. Общие положения</w:t>
      </w:r>
    </w:p>
    <w:bookmarkEnd w:id="17"/>
    <w:p w:rsidR="00000000" w:rsidRDefault="000B47E3"/>
    <w:p w:rsidR="00000000" w:rsidRDefault="000B47E3">
      <w:bookmarkStart w:id="18" w:name="sub_3111"/>
      <w:r>
        <w:t>1.1. Настоящее Положение устанавливает перечень и условия оказания услуг субъектам малого предпринимательства в Бизнес-инкубаторе Республики Саха (Якутия) (далее - Бизнес-инкубатор).</w:t>
      </w:r>
    </w:p>
    <w:p w:rsidR="00000000" w:rsidRDefault="000B47E3">
      <w:bookmarkStart w:id="19" w:name="sub_3112"/>
      <w:bookmarkEnd w:id="18"/>
      <w:r>
        <w:t>1.2. Биз</w:t>
      </w:r>
      <w:r>
        <w:t>нес-инкубатор обеспечивает оказание следующих основных услуг:</w:t>
      </w:r>
    </w:p>
    <w:bookmarkEnd w:id="19"/>
    <w:p w:rsidR="00000000" w:rsidRDefault="000B47E3">
      <w:r>
        <w:t>предоставление в аренду на льготных условиях субъектам малого предпринимательства нежилых помещений Бизнес-инкубатора в порядке и на условиях, определенных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развития предпринимательской деятельности, в том числе среднего и малого биз</w:t>
      </w:r>
      <w:r>
        <w:t>неса;</w:t>
      </w:r>
    </w:p>
    <w:p w:rsidR="00000000" w:rsidRDefault="000B47E3">
      <w:r>
        <w:t>осуществление технической эксплуатации здания (части здания) бизнес-инкубатора;</w:t>
      </w:r>
    </w:p>
    <w:p w:rsidR="00000000" w:rsidRDefault="000B47E3">
      <w:r>
        <w:t>почтово-секретарские услуги;</w:t>
      </w:r>
    </w:p>
    <w:p w:rsidR="00000000" w:rsidRDefault="000B47E3">
      <w:r>
        <w:t>консультационные услуги по вопросам налогообложения, бухгалтерского учета, кредитования, правовой защиты и развития предприятия, бизнес-плани</w:t>
      </w:r>
      <w:r>
        <w:t>рования, повышения квалификации и обучения;</w:t>
      </w:r>
    </w:p>
    <w:p w:rsidR="00000000" w:rsidRDefault="000B47E3">
      <w:r>
        <w:t>доступ к информационным базам данных, необходимых для деятельности субъектов малого предпринимательства, размещаемых в бизнес-инкубаторе.</w:t>
      </w:r>
    </w:p>
    <w:p w:rsidR="00000000" w:rsidRDefault="000B47E3"/>
    <w:p w:rsidR="00000000" w:rsidRDefault="000B47E3">
      <w:pPr>
        <w:pStyle w:val="1"/>
      </w:pPr>
      <w:bookmarkStart w:id="20" w:name="sub_3200"/>
      <w:r>
        <w:lastRenderedPageBreak/>
        <w:t>II. </w:t>
      </w:r>
      <w:r>
        <w:t>Перечень услуг и условия их предоставления субъектам малого предпринимательства в Бизнес-инкубаторе</w:t>
      </w:r>
    </w:p>
    <w:bookmarkEnd w:id="20"/>
    <w:p w:rsidR="00000000" w:rsidRDefault="000B47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740"/>
        <w:gridCol w:w="3640"/>
      </w:tblGrid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Наименование услуг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Условия предоставления услуг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Style w:val="a3"/>
                <w:rFonts w:eastAsiaTheme="minorEastAsia"/>
              </w:rPr>
              <w:t>Основные виды услуг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Предоставление субъектам малого предпринимательства в аренду на льготных условиях нежилых помещений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 xml:space="preserve">Согласно </w:t>
            </w:r>
            <w:hyperlink r:id="rId26" w:history="1">
              <w:r w:rsidRPr="000B47E3">
                <w:rPr>
                  <w:rStyle w:val="a4"/>
                  <w:rFonts w:eastAsiaTheme="minorEastAsia"/>
                  <w:b w:val="0"/>
                  <w:bCs w:val="0"/>
                </w:rPr>
                <w:t>п. 2.1</w:t>
              </w:r>
            </w:hyperlink>
            <w:r w:rsidRPr="000B47E3">
              <w:rPr>
                <w:rFonts w:eastAsiaTheme="minorEastAsia"/>
              </w:rPr>
              <w:t xml:space="preserve"> постановления Правительства РС(Я) от 21.12.2012 N 576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Предоставление в пользование коммуникаций средств связи, составляющих инфраструктуру Бизнес-инкубатора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 (кроме междугородных телефонных переговоров)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Осуществление охраны и уборки здания и прилегающих территорий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Услуги по приему и о</w:t>
            </w:r>
            <w:r w:rsidRPr="000B47E3">
              <w:rPr>
                <w:rFonts w:eastAsiaTheme="minorEastAsia"/>
              </w:rPr>
              <w:t>бработке входящей корреспонденции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Услуги Администратора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Оказание консультационных услуг по вопросам налогообложения, бухгалтерского учета, кредитования, бизнес-планирования, правовой защиты и развития предприятия, а также государственной поддержки малого и среднего предпринимательства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Доступ к инфо</w:t>
            </w:r>
            <w:r w:rsidRPr="000B47E3">
              <w:rPr>
                <w:rFonts w:eastAsiaTheme="minorEastAsia"/>
              </w:rPr>
              <w:t>рмационно-правовым базам данных (Консультант+, Гарант)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Приобретение специализированной печатной продукции и доступ к бизнес-библиотеке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Предоставление переговорной комнаты для проведения мероприятий, не связанных с извлечением прибыли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Предоставление лекционного зала для проведения мероприятий, не связанных с извлечением прибыли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Предоставление в пользование компл</w:t>
            </w:r>
            <w:r w:rsidRPr="000B47E3">
              <w:rPr>
                <w:rFonts w:eastAsiaTheme="minorEastAsia"/>
              </w:rPr>
              <w:t>екта офисной мебели, компьютера, принтера и телефона индивидуального пользования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Предоставление в пользование факса, цветного принтера, сканера, мультимедийного проектора коллективного пользования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Оказание копировально-множительных услуг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Предоставление общего интернет-трафика в размере 500 мегабайт в месяц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Размещение информации о субъекте малого предпринимательства на информационном портале www.b14.ru. на сайте Бизнес-инкубатора www.incubator.b14.ru"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Бесплатно</w:t>
            </w:r>
          </w:p>
        </w:tc>
      </w:tr>
      <w:tr w:rsidR="00000000" w:rsidRPr="000B47E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a"/>
              <w:jc w:val="center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t xml:space="preserve">Предоставление информации, относящейся к деятельности субъекта малого </w:t>
            </w:r>
            <w:r w:rsidRPr="000B47E3">
              <w:rPr>
                <w:rFonts w:eastAsiaTheme="minorEastAsia"/>
              </w:rPr>
              <w:lastRenderedPageBreak/>
              <w:t>предпринимательства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47E3" w:rsidRDefault="000B47E3">
            <w:pPr>
              <w:pStyle w:val="ac"/>
              <w:rPr>
                <w:rFonts w:eastAsiaTheme="minorEastAsia"/>
              </w:rPr>
            </w:pPr>
            <w:r w:rsidRPr="000B47E3">
              <w:rPr>
                <w:rFonts w:eastAsiaTheme="minorEastAsia"/>
              </w:rPr>
              <w:lastRenderedPageBreak/>
              <w:t>Беспл</w:t>
            </w:r>
            <w:r w:rsidRPr="000B47E3">
              <w:rPr>
                <w:rFonts w:eastAsiaTheme="minorEastAsia"/>
              </w:rPr>
              <w:t>атно</w:t>
            </w:r>
          </w:p>
        </w:tc>
      </w:tr>
    </w:tbl>
    <w:p w:rsidR="00000000" w:rsidRDefault="000B47E3"/>
    <w:p w:rsidR="00000000" w:rsidRDefault="000B47E3">
      <w:pPr>
        <w:pStyle w:val="1"/>
      </w:pPr>
      <w:bookmarkStart w:id="21" w:name="sub_3300"/>
      <w:r>
        <w:t>III. Контроль за целевым использованием средств на оказание услуг субъектам малого предпринимательства в Бизнес-инкубаторе</w:t>
      </w:r>
    </w:p>
    <w:bookmarkEnd w:id="21"/>
    <w:p w:rsidR="00000000" w:rsidRDefault="000B47E3"/>
    <w:p w:rsidR="00000000" w:rsidRDefault="000B47E3">
      <w:r>
        <w:t>Контроль за целевым использованием средств, доведенных на выполнение государственного задания в виде субсидии</w:t>
      </w:r>
      <w:r>
        <w:t xml:space="preserve"> на оказание услуг субъектам малого предпринимательства в Бизнес-инкубаторе, осуществляет Министерство по делам предпринимательства и развития туризма Республики Саха (Якутия).</w:t>
      </w:r>
    </w:p>
    <w:p w:rsidR="000B47E3" w:rsidRDefault="000B47E3"/>
    <w:sectPr w:rsidR="000B47E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2E"/>
    <w:rsid w:val="000B47E3"/>
    <w:rsid w:val="00F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192.5000" TargetMode="External"/><Relationship Id="rId13" Type="http://schemas.openxmlformats.org/officeDocument/2006/relationships/hyperlink" Target="garantF1://26636518.20" TargetMode="External"/><Relationship Id="rId18" Type="http://schemas.openxmlformats.org/officeDocument/2006/relationships/hyperlink" Target="garantF1://26635625.4" TargetMode="External"/><Relationship Id="rId26" Type="http://schemas.openxmlformats.org/officeDocument/2006/relationships/hyperlink" Target="garantF1://26636518.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6708944.1" TargetMode="External"/><Relationship Id="rId7" Type="http://schemas.openxmlformats.org/officeDocument/2006/relationships/hyperlink" Target="garantF1://26618152.44" TargetMode="External"/><Relationship Id="rId12" Type="http://schemas.openxmlformats.org/officeDocument/2006/relationships/hyperlink" Target="garantF1://12012509.1" TargetMode="External"/><Relationship Id="rId17" Type="http://schemas.openxmlformats.org/officeDocument/2006/relationships/hyperlink" Target="garantF1://26636518.20" TargetMode="External"/><Relationship Id="rId25" Type="http://schemas.openxmlformats.org/officeDocument/2006/relationships/hyperlink" Target="garantF1://26635625.2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6635625.32" TargetMode="External"/><Relationship Id="rId20" Type="http://schemas.openxmlformats.org/officeDocument/2006/relationships/hyperlink" Target="garantF1://26635625.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6635625.0" TargetMode="External"/><Relationship Id="rId11" Type="http://schemas.openxmlformats.org/officeDocument/2006/relationships/hyperlink" Target="garantF1://12048517.171" TargetMode="External"/><Relationship Id="rId24" Type="http://schemas.openxmlformats.org/officeDocument/2006/relationships/hyperlink" Target="garantF1://26636518.20" TargetMode="External"/><Relationship Id="rId5" Type="http://schemas.openxmlformats.org/officeDocument/2006/relationships/hyperlink" Target="garantF1://26636518.11" TargetMode="External"/><Relationship Id="rId15" Type="http://schemas.openxmlformats.org/officeDocument/2006/relationships/hyperlink" Target="garantF1://26636518.20" TargetMode="External"/><Relationship Id="rId23" Type="http://schemas.openxmlformats.org/officeDocument/2006/relationships/hyperlink" Target="garantF1://26635625.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73365.0" TargetMode="External"/><Relationship Id="rId19" Type="http://schemas.openxmlformats.org/officeDocument/2006/relationships/hyperlink" Target="garantF1://26636518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171" TargetMode="External"/><Relationship Id="rId14" Type="http://schemas.openxmlformats.org/officeDocument/2006/relationships/hyperlink" Target="garantF1://26635625.31" TargetMode="External"/><Relationship Id="rId22" Type="http://schemas.openxmlformats.org/officeDocument/2006/relationships/hyperlink" Target="garantF1://26636518.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8621</Characters>
  <Application>Microsoft Office Word</Application>
  <DocSecurity>0</DocSecurity>
  <Lines>71</Lines>
  <Paragraphs>20</Paragraphs>
  <ScaleCrop>false</ScaleCrop>
  <Company>НПП "Гарант-Сервис"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2018-05-23T23:53:00Z</dcterms:created>
  <dcterms:modified xsi:type="dcterms:W3CDTF">2018-05-23T23:53:00Z</dcterms:modified>
</cp:coreProperties>
</file>