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9A" w:rsidRPr="00720316" w:rsidRDefault="0006579A" w:rsidP="0082672C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sub_19330"/>
      <w:r w:rsidRPr="00720316">
        <w:rPr>
          <w:rFonts w:ascii="Times New Roman" w:hAnsi="Times New Roman" w:cs="Times New Roman"/>
          <w:sz w:val="24"/>
          <w:szCs w:val="24"/>
        </w:rPr>
        <w:t>Выписк</w:t>
      </w:r>
      <w:r w:rsidR="00827BD0" w:rsidRPr="00720316">
        <w:rPr>
          <w:rFonts w:ascii="Times New Roman" w:hAnsi="Times New Roman" w:cs="Times New Roman"/>
          <w:sz w:val="24"/>
          <w:szCs w:val="24"/>
        </w:rPr>
        <w:t>а из государственной программы «</w:t>
      </w:r>
      <w:r w:rsidRPr="00720316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Республике </w:t>
      </w:r>
      <w:r w:rsidR="00827BD0" w:rsidRPr="00720316">
        <w:rPr>
          <w:rFonts w:ascii="Times New Roman" w:hAnsi="Times New Roman" w:cs="Times New Roman"/>
          <w:sz w:val="24"/>
          <w:szCs w:val="24"/>
        </w:rPr>
        <w:t>Саха (Якутия) на 2012-2019 годы</w:t>
      </w:r>
      <w:r w:rsidRPr="00720316">
        <w:rPr>
          <w:rFonts w:ascii="Times New Roman" w:hAnsi="Times New Roman" w:cs="Times New Roman"/>
          <w:sz w:val="24"/>
          <w:szCs w:val="24"/>
        </w:rPr>
        <w:t>»</w:t>
      </w:r>
    </w:p>
    <w:p w:rsidR="0006579A" w:rsidRPr="00720316" w:rsidRDefault="0006579A" w:rsidP="0082672C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82672C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 Условия и порядок субсидирования части затрат</w:t>
      </w:r>
    </w:p>
    <w:p w:rsidR="0082672C" w:rsidRPr="00720316" w:rsidRDefault="0082672C" w:rsidP="0082672C">
      <w:pPr>
        <w:pStyle w:val="ConsPlusNormal"/>
        <w:spacing w:line="360" w:lineRule="exact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</w:t>
      </w:r>
    </w:p>
    <w:p w:rsidR="0082672C" w:rsidRPr="00720316" w:rsidRDefault="0082672C" w:rsidP="0082672C">
      <w:pPr>
        <w:pStyle w:val="ConsPlusNormal"/>
        <w:spacing w:line="360" w:lineRule="exact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осуществляющих деятельность в сфере производства товаров</w:t>
      </w:r>
      <w:r w:rsidR="009C2D75" w:rsidRPr="00720316">
        <w:rPr>
          <w:rFonts w:ascii="Times New Roman" w:hAnsi="Times New Roman" w:cs="Times New Roman"/>
          <w:sz w:val="24"/>
          <w:szCs w:val="24"/>
        </w:rPr>
        <w:t xml:space="preserve"> </w:t>
      </w:r>
      <w:r w:rsidRPr="00720316">
        <w:rPr>
          <w:rFonts w:ascii="Times New Roman" w:hAnsi="Times New Roman" w:cs="Times New Roman"/>
          <w:sz w:val="24"/>
          <w:szCs w:val="24"/>
        </w:rPr>
        <w:t>(работ, услуг), по уплате процентов по кредитам,</w:t>
      </w:r>
    </w:p>
    <w:p w:rsidR="0082672C" w:rsidRPr="00720316" w:rsidRDefault="0082672C" w:rsidP="0082672C">
      <w:pPr>
        <w:pStyle w:val="ConsPlusNormal"/>
        <w:spacing w:line="360" w:lineRule="exact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0316">
        <w:rPr>
          <w:rFonts w:ascii="Times New Roman" w:hAnsi="Times New Roman" w:cs="Times New Roman"/>
          <w:sz w:val="24"/>
          <w:szCs w:val="24"/>
        </w:rPr>
        <w:t>привлеченным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в российских кредитных организациях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82672C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720316">
        <w:rPr>
          <w:rFonts w:ascii="Times New Roman" w:hAnsi="Times New Roman"/>
          <w:b w:val="0"/>
          <w:color w:val="auto"/>
        </w:rPr>
        <w:t>15.1. Общие положения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15.1.1. Субсидия предоставляется в целях возмещения части затрат на уплату процентов, осуществленных субъектом малого и среднего предпринимательства, занятым в сфере производства товаров (работ, услуг), за счет собственных средств по кредитным договорам, срок действия которых не истек на момент подачи заявки.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15.1.2. Право на получение субсидии имеют субъекты малого и среднего предпринимательства, осуществляющие деятельность в сфере производства товаров (работ, услуг), зарегистрированные и осуществляющие предпринимательскую деятельность на территории Республики Саха (Якутия).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15.1.3. Субсидирование осуществляется на конкурсной основе в заявительном порядке.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15.1.4. Уполномоченной организацией по предоставлению государственной поддержки является государственное казенное учреждение Республики Саха (Якутия) «Центр поддержки предпринимательства Республики Саха (Якутия)».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82672C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  <w:r w:rsidRPr="00720316">
        <w:rPr>
          <w:rFonts w:ascii="Times New Roman" w:hAnsi="Times New Roman"/>
          <w:b w:val="0"/>
          <w:color w:val="auto"/>
        </w:rPr>
        <w:t>15.2. Условия предоставления субсидии</w:t>
      </w:r>
    </w:p>
    <w:p w:rsidR="0082672C" w:rsidRPr="00720316" w:rsidRDefault="0082672C" w:rsidP="00826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15.2.1. </w:t>
      </w:r>
      <w:proofErr w:type="gramStart"/>
      <w:r w:rsidRPr="00720316">
        <w:rPr>
          <w:rFonts w:ascii="Times New Roman" w:hAnsi="Times New Roman" w:cs="Times New Roman"/>
          <w:sz w:val="24"/>
          <w:szCs w:val="24"/>
        </w:rPr>
        <w:t xml:space="preserve">Субсидирование части затрат, связанных с уплатой процентов по кредитам, привлеченным в российских кредитных </w:t>
      </w:r>
      <w:r w:rsidRPr="00720316">
        <w:rPr>
          <w:rFonts w:ascii="Times New Roman" w:hAnsi="Times New Roman" w:cs="Times New Roman"/>
          <w:sz w:val="24"/>
          <w:szCs w:val="24"/>
        </w:rPr>
        <w:lastRenderedPageBreak/>
        <w:t>организациях субъектами малого и среднего предпринимательства Республики Саха (Якутия), осуществляется из расчета не более трех четвертых ключевой ставки Банка России от фактически произведенных субъектом малого и среднего предпринимательства затрат на уплату процентов по кредитам, привлеченным в российских кредитных организациях, действующим на дату подачи заявки для участия в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Конкурсном </w:t>
      </w:r>
      <w:proofErr w:type="gramStart"/>
      <w:r w:rsidRPr="00720316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и по ставке не ниже ключевой ставки Банка России.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586"/>
      <w:bookmarkEnd w:id="1"/>
      <w:r w:rsidRPr="00720316">
        <w:rPr>
          <w:rFonts w:ascii="Times New Roman" w:hAnsi="Times New Roman" w:cs="Times New Roman"/>
          <w:sz w:val="24"/>
          <w:szCs w:val="24"/>
        </w:rPr>
        <w:t>15.2.2. Общий объем выплат субсидии осуществляется в размере не более 500,0 тыс. руб. на одного субъекта малого и среднего предпринимательства. Выплаты субсидии производятся ежеквартально на основании платежных документов, предоставляемых субъектами малого и среднего предпринимательства, подтверждающих фактические расходы по уплате банковских процентов. Платежные документы предоставляются до 1 октября текущего года.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15.2.3. При возникновении просроченной задолженности по страховым взносам в государственные внебюджетные фонды, налоговым и иным обязательным платежам в бюджетную систему Российской Федерации выплаты субсидии приостанавливаются до погашения задолженности.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589"/>
      <w:bookmarkEnd w:id="2"/>
      <w:r w:rsidRPr="00720316">
        <w:rPr>
          <w:rFonts w:ascii="Times New Roman" w:hAnsi="Times New Roman" w:cs="Times New Roman"/>
          <w:sz w:val="24"/>
          <w:szCs w:val="24"/>
        </w:rPr>
        <w:t>15.2.4. Субсидирование осуществляется при соблюдении следующих условий:</w:t>
      </w:r>
    </w:p>
    <w:p w:rsidR="0082672C" w:rsidRPr="006210D2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10D2">
        <w:rPr>
          <w:rFonts w:ascii="Times New Roman" w:hAnsi="Times New Roman" w:cs="Times New Roman"/>
          <w:b/>
          <w:sz w:val="24"/>
          <w:szCs w:val="24"/>
        </w:rPr>
        <w:t>Кредиты используются для реализации проектов (приобретение основных фондов, строительство, реконструкция зданий, строений, сооружений, используемых для осуществления предпринимательской деятельности, пополнение оборотных средств, на развитие производства товаров, работ, услуг).</w:t>
      </w:r>
      <w:proofErr w:type="gramEnd"/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15.2.5. За аналогичной мерой государственной поддержки субъект малого и среднего предпринимательства имеет право обратиться по истечении года со дня получения субсидии.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15.2.6. 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</w:t>
      </w:r>
      <w:proofErr w:type="gramStart"/>
      <w:r w:rsidRPr="00720316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в том числе входят представители Министерства инвестиционного развития и предпринимательства Республики </w:t>
      </w:r>
      <w:r w:rsidRPr="00720316">
        <w:rPr>
          <w:rFonts w:ascii="Times New Roman" w:hAnsi="Times New Roman" w:cs="Times New Roman"/>
          <w:sz w:val="24"/>
          <w:szCs w:val="24"/>
        </w:rPr>
        <w:lastRenderedPageBreak/>
        <w:t>Саха (Якутия), Министерства экономики Республики Саха (Якутия), общественных объединений предпринимателей Республики Саха (Якутия).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15.2.7. Решение Министерства на основании протокола заседания Комиссии об оплате субсидии принимается один раз и является основанием для дальнейших ежеквартальных выплат субсидии в течение срока и в пределах суммы, указанной в пункте 15.2.2 настоящего Порядка.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Остаток средств субсидии, неосвоенный в связи с </w:t>
      </w:r>
      <w:r w:rsidR="00224356" w:rsidRPr="00720316">
        <w:rPr>
          <w:rFonts w:ascii="Times New Roman" w:hAnsi="Times New Roman" w:cs="Times New Roman"/>
          <w:sz w:val="24"/>
          <w:szCs w:val="24"/>
        </w:rPr>
        <w:t>непредставлением</w:t>
      </w:r>
      <w:r w:rsidRPr="00720316">
        <w:rPr>
          <w:rFonts w:ascii="Times New Roman" w:hAnsi="Times New Roman" w:cs="Times New Roman"/>
          <w:sz w:val="24"/>
          <w:szCs w:val="24"/>
        </w:rPr>
        <w:t xml:space="preserve"> платежных документов, подтверждающих фактические расходы по уплате банковских процентов, подлежит перераспределению на основании протокола заседания Комиссии.</w:t>
      </w:r>
    </w:p>
    <w:p w:rsidR="00224356" w:rsidRPr="00720316" w:rsidRDefault="00224356" w:rsidP="0082672C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82672C" w:rsidRPr="00720316" w:rsidRDefault="0082672C" w:rsidP="009E320B">
      <w:pPr>
        <w:pStyle w:val="3"/>
        <w:spacing w:before="0"/>
        <w:jc w:val="center"/>
        <w:rPr>
          <w:rFonts w:ascii="Times New Roman" w:hAnsi="Times New Roman" w:cs="Times New Roman"/>
        </w:rPr>
      </w:pPr>
      <w:r w:rsidRPr="00720316">
        <w:rPr>
          <w:rFonts w:ascii="Times New Roman" w:hAnsi="Times New Roman"/>
          <w:b w:val="0"/>
          <w:color w:val="auto"/>
        </w:rPr>
        <w:t>15.3. Перечень документов,</w:t>
      </w:r>
      <w:r w:rsidR="009E320B" w:rsidRPr="00720316">
        <w:rPr>
          <w:rFonts w:ascii="Times New Roman" w:hAnsi="Times New Roman"/>
          <w:b w:val="0"/>
          <w:color w:val="auto"/>
        </w:rPr>
        <w:t xml:space="preserve"> </w:t>
      </w:r>
      <w:r w:rsidRPr="00720316">
        <w:rPr>
          <w:rFonts w:ascii="Times New Roman" w:hAnsi="Times New Roman" w:cs="Times New Roman"/>
          <w:b w:val="0"/>
          <w:color w:val="000000" w:themeColor="text1"/>
        </w:rPr>
        <w:t>представляемых для участия в конкурсе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58293F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</w:t>
      </w:r>
      <w:r w:rsidR="0082672C" w:rsidRPr="00720316">
        <w:rPr>
          <w:rFonts w:ascii="Times New Roman" w:hAnsi="Times New Roman" w:cs="Times New Roman"/>
          <w:sz w:val="24"/>
          <w:szCs w:val="24"/>
        </w:rPr>
        <w:t xml:space="preserve">.3.1. </w:t>
      </w:r>
      <w:r w:rsidRPr="00720316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82672C" w:rsidRPr="00720316">
        <w:rPr>
          <w:rFonts w:ascii="Times New Roman" w:hAnsi="Times New Roman" w:cs="Times New Roman"/>
          <w:sz w:val="24"/>
          <w:szCs w:val="24"/>
        </w:rPr>
        <w:t>представляются следующие документы:</w:t>
      </w:r>
    </w:p>
    <w:p w:rsidR="0058293F" w:rsidRPr="00720316" w:rsidRDefault="0058293F" w:rsidP="00582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1) паспорт гражданина Российской Федерации индивидуального предпринимателя или руководителя юридического лица (фото, прописка);</w:t>
      </w:r>
    </w:p>
    <w:p w:rsidR="0058293F" w:rsidRPr="00720316" w:rsidRDefault="0058293F" w:rsidP="00582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2) заявление на оказание государственной поддержки, согласно форме, утверждаемой приказом </w:t>
      </w:r>
      <w:r w:rsidR="0026435C" w:rsidRPr="00720316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720316">
        <w:rPr>
          <w:rFonts w:ascii="Times New Roman" w:hAnsi="Times New Roman" w:cs="Times New Roman"/>
          <w:sz w:val="24"/>
          <w:szCs w:val="24"/>
        </w:rPr>
        <w:t>;</w:t>
      </w:r>
    </w:p>
    <w:p w:rsidR="0058293F" w:rsidRPr="00720316" w:rsidRDefault="0058293F" w:rsidP="00582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3) доверенность и копия паспорта, подтверждающие полномочия лица на осуществление действий от имени заявителя (в случае необходимости);</w:t>
      </w:r>
    </w:p>
    <w:p w:rsidR="0058293F" w:rsidRPr="00720316" w:rsidRDefault="009C2D75" w:rsidP="00582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4</w:t>
      </w:r>
      <w:r w:rsidR="0058293F" w:rsidRPr="00720316">
        <w:rPr>
          <w:rFonts w:ascii="Times New Roman" w:hAnsi="Times New Roman" w:cs="Times New Roman"/>
          <w:sz w:val="24"/>
          <w:szCs w:val="24"/>
        </w:rPr>
        <w:t xml:space="preserve">) сведения о выручке от реализации товаров (работ, услуг) за предшествующий календарный год, текущий год – при наличии (налоговая </w:t>
      </w:r>
      <w:r w:rsidR="0026435C" w:rsidRPr="00720316">
        <w:rPr>
          <w:rFonts w:ascii="Times New Roman" w:hAnsi="Times New Roman" w:cs="Times New Roman"/>
          <w:sz w:val="24"/>
          <w:szCs w:val="24"/>
        </w:rPr>
        <w:t>декларация по формам: (УСН, ОСН, патент, ЕНВД, ЕСХН</w:t>
      </w:r>
      <w:r w:rsidR="0058293F" w:rsidRPr="00720316">
        <w:rPr>
          <w:rFonts w:ascii="Times New Roman" w:hAnsi="Times New Roman" w:cs="Times New Roman"/>
          <w:sz w:val="24"/>
          <w:szCs w:val="24"/>
        </w:rPr>
        <w:t>), при регистрации в текущем году - выписка из банка и книги учета доходов;</w:t>
      </w:r>
    </w:p>
    <w:p w:rsidR="0058293F" w:rsidRPr="00720316" w:rsidRDefault="009C2D75" w:rsidP="00582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5</w:t>
      </w:r>
      <w:r w:rsidR="0058293F" w:rsidRPr="00720316">
        <w:rPr>
          <w:rFonts w:ascii="Times New Roman" w:hAnsi="Times New Roman" w:cs="Times New Roman"/>
          <w:sz w:val="24"/>
          <w:szCs w:val="24"/>
        </w:rPr>
        <w:t xml:space="preserve">) анкета получателя поддержки согласно форме, утверждаемой приказом </w:t>
      </w:r>
      <w:r w:rsidR="008F58B7" w:rsidRPr="00720316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="0058293F" w:rsidRPr="00720316">
        <w:rPr>
          <w:rFonts w:ascii="Times New Roman" w:hAnsi="Times New Roman" w:cs="Times New Roman"/>
          <w:sz w:val="24"/>
          <w:szCs w:val="24"/>
        </w:rPr>
        <w:t>;</w:t>
      </w:r>
    </w:p>
    <w:p w:rsidR="0058293F" w:rsidRPr="00720316" w:rsidRDefault="009C2D75" w:rsidP="00582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6</w:t>
      </w:r>
      <w:r w:rsidR="0058293F" w:rsidRPr="00720316">
        <w:rPr>
          <w:rFonts w:ascii="Times New Roman" w:hAnsi="Times New Roman" w:cs="Times New Roman"/>
          <w:sz w:val="24"/>
          <w:szCs w:val="24"/>
        </w:rPr>
        <w:t>) презентационный материал (презентация, фотоматериалы и др.):</w:t>
      </w:r>
    </w:p>
    <w:p w:rsidR="0058293F" w:rsidRPr="00720316" w:rsidRDefault="0058293F" w:rsidP="009C2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 -</w:t>
      </w:r>
      <w:r w:rsidR="009C2D75" w:rsidRPr="00720316">
        <w:rPr>
          <w:rFonts w:ascii="Times New Roman" w:hAnsi="Times New Roman" w:cs="Times New Roman"/>
          <w:sz w:val="24"/>
          <w:szCs w:val="24"/>
        </w:rPr>
        <w:t xml:space="preserve"> </w:t>
      </w:r>
      <w:r w:rsidRPr="00720316">
        <w:rPr>
          <w:rFonts w:ascii="Times New Roman" w:hAnsi="Times New Roman" w:cs="Times New Roman"/>
          <w:sz w:val="24"/>
          <w:szCs w:val="24"/>
        </w:rPr>
        <w:t>краткое оп</w:t>
      </w:r>
      <w:r w:rsidR="009C2D75" w:rsidRPr="00720316">
        <w:rPr>
          <w:rFonts w:ascii="Times New Roman" w:hAnsi="Times New Roman" w:cs="Times New Roman"/>
          <w:sz w:val="24"/>
          <w:szCs w:val="24"/>
        </w:rPr>
        <w:t>исание предприятия, организации</w:t>
      </w:r>
      <w:r w:rsidRPr="00720316">
        <w:rPr>
          <w:rFonts w:ascii="Times New Roman" w:hAnsi="Times New Roman" w:cs="Times New Roman"/>
          <w:sz w:val="24"/>
          <w:szCs w:val="24"/>
        </w:rPr>
        <w:t>;</w:t>
      </w:r>
    </w:p>
    <w:p w:rsidR="0058293F" w:rsidRPr="00720316" w:rsidRDefault="009C2D75" w:rsidP="009C2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58293F" w:rsidRPr="00720316">
        <w:rPr>
          <w:rFonts w:ascii="Times New Roman" w:hAnsi="Times New Roman" w:cs="Times New Roman"/>
          <w:sz w:val="24"/>
          <w:szCs w:val="24"/>
        </w:rPr>
        <w:t xml:space="preserve">какие виды продукции (работ, услуг) </w:t>
      </w:r>
      <w:proofErr w:type="gramStart"/>
      <w:r w:rsidR="0058293F" w:rsidRPr="00720316">
        <w:rPr>
          <w:rFonts w:ascii="Times New Roman" w:hAnsi="Times New Roman" w:cs="Times New Roman"/>
          <w:sz w:val="24"/>
          <w:szCs w:val="24"/>
        </w:rPr>
        <w:t>выпускаются</w:t>
      </w:r>
      <w:proofErr w:type="gramEnd"/>
      <w:r w:rsidR="0058293F" w:rsidRPr="00720316">
        <w:rPr>
          <w:rFonts w:ascii="Times New Roman" w:hAnsi="Times New Roman" w:cs="Times New Roman"/>
          <w:sz w:val="24"/>
          <w:szCs w:val="24"/>
        </w:rPr>
        <w:t>/предоставляются;</w:t>
      </w:r>
    </w:p>
    <w:p w:rsidR="000671EE" w:rsidRPr="00720316" w:rsidRDefault="000671EE" w:rsidP="000671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информация о рынке сбыта продукции (работ, услуг);</w:t>
      </w:r>
    </w:p>
    <w:p w:rsidR="0058293F" w:rsidRPr="00720316" w:rsidRDefault="009C2D75" w:rsidP="009C2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 - </w:t>
      </w:r>
      <w:r w:rsidR="0058293F" w:rsidRPr="00720316">
        <w:rPr>
          <w:rFonts w:ascii="Times New Roman" w:hAnsi="Times New Roman" w:cs="Times New Roman"/>
          <w:sz w:val="24"/>
          <w:szCs w:val="24"/>
        </w:rPr>
        <w:t>краткая хар</w:t>
      </w:r>
      <w:r w:rsidRPr="00720316">
        <w:rPr>
          <w:rFonts w:ascii="Times New Roman" w:hAnsi="Times New Roman" w:cs="Times New Roman"/>
          <w:sz w:val="24"/>
          <w:szCs w:val="24"/>
        </w:rPr>
        <w:t xml:space="preserve">актеристика понесенных расходов </w:t>
      </w:r>
      <w:r w:rsidR="0058293F" w:rsidRPr="00720316">
        <w:rPr>
          <w:rFonts w:ascii="Times New Roman" w:hAnsi="Times New Roman" w:cs="Times New Roman"/>
          <w:sz w:val="24"/>
          <w:szCs w:val="24"/>
        </w:rPr>
        <w:t>(</w:t>
      </w:r>
      <w:r w:rsidR="000671EE" w:rsidRPr="00720316">
        <w:rPr>
          <w:rFonts w:ascii="Times New Roman" w:hAnsi="Times New Roman" w:cs="Times New Roman"/>
          <w:sz w:val="24"/>
          <w:szCs w:val="24"/>
        </w:rPr>
        <w:t xml:space="preserve">для оборудования и техники дополнительно </w:t>
      </w:r>
      <w:r w:rsidR="0058293F" w:rsidRPr="00720316">
        <w:rPr>
          <w:rFonts w:ascii="Times New Roman" w:hAnsi="Times New Roman" w:cs="Times New Roman"/>
          <w:sz w:val="24"/>
          <w:szCs w:val="24"/>
        </w:rPr>
        <w:t>указывается наименование, назначение,  марка, модель, год выпуска);</w:t>
      </w:r>
    </w:p>
    <w:p w:rsidR="0058293F" w:rsidRPr="00720316" w:rsidRDefault="009C2D75" w:rsidP="009C2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- </w:t>
      </w:r>
      <w:r w:rsidR="0058293F" w:rsidRPr="00720316">
        <w:rPr>
          <w:rFonts w:ascii="Times New Roman" w:hAnsi="Times New Roman" w:cs="Times New Roman"/>
          <w:sz w:val="24"/>
          <w:szCs w:val="24"/>
        </w:rPr>
        <w:t>фотоматериалы:  производственного помещения, понесенных расходов;</w:t>
      </w:r>
    </w:p>
    <w:p w:rsidR="0082672C" w:rsidRPr="00720316" w:rsidRDefault="009C2D75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7</w:t>
      </w:r>
      <w:r w:rsidR="0082672C" w:rsidRPr="00720316">
        <w:rPr>
          <w:rFonts w:ascii="Times New Roman" w:hAnsi="Times New Roman" w:cs="Times New Roman"/>
          <w:sz w:val="24"/>
          <w:szCs w:val="24"/>
        </w:rPr>
        <w:t>) копия кредитного договора, заключенного банком с субъектом малого и среднего предпринимательства, который является действующим на момент подачи заявки субъектом малого и среднего предпринимательства;</w:t>
      </w:r>
    </w:p>
    <w:p w:rsidR="0082672C" w:rsidRPr="00720316" w:rsidRDefault="009C2D75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8</w:t>
      </w:r>
      <w:r w:rsidR="0082672C" w:rsidRPr="00720316">
        <w:rPr>
          <w:rFonts w:ascii="Times New Roman" w:hAnsi="Times New Roman" w:cs="Times New Roman"/>
          <w:sz w:val="24"/>
          <w:szCs w:val="24"/>
        </w:rPr>
        <w:t>) заверенные банком выписка из ссудного счета и график погашения кредита и уплаты процентов;</w:t>
      </w:r>
    </w:p>
    <w:p w:rsidR="0082672C" w:rsidRPr="00720316" w:rsidRDefault="009C2D75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9</w:t>
      </w:r>
      <w:r w:rsidR="0082672C" w:rsidRPr="00720316">
        <w:rPr>
          <w:rFonts w:ascii="Times New Roman" w:hAnsi="Times New Roman" w:cs="Times New Roman"/>
          <w:sz w:val="24"/>
          <w:szCs w:val="24"/>
        </w:rPr>
        <w:t>) документы, подтверждающие уплату субъектами малого и среднего предпринимательства процентов по кредиту;</w:t>
      </w:r>
    </w:p>
    <w:p w:rsidR="0082672C" w:rsidRPr="00720316" w:rsidRDefault="009C2D75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10</w:t>
      </w:r>
      <w:r w:rsidR="0082672C" w:rsidRPr="00720316">
        <w:rPr>
          <w:rFonts w:ascii="Times New Roman" w:hAnsi="Times New Roman" w:cs="Times New Roman"/>
          <w:sz w:val="24"/>
          <w:szCs w:val="24"/>
        </w:rPr>
        <w:t>) документы, подтверждающие фактически понесенные расходы</w:t>
      </w:r>
      <w:r w:rsidR="00DE6B1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82672C" w:rsidRPr="0072031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23589" w:history="1">
        <w:r w:rsidR="0082672C" w:rsidRPr="00720316">
          <w:rPr>
            <w:rFonts w:ascii="Times New Roman" w:hAnsi="Times New Roman" w:cs="Times New Roman"/>
            <w:sz w:val="24"/>
            <w:szCs w:val="24"/>
          </w:rPr>
          <w:t>пунктом 15.2.4</w:t>
        </w:r>
      </w:hyperlink>
      <w:r w:rsidR="0082672C" w:rsidRPr="007203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2672C" w:rsidRPr="00720316" w:rsidRDefault="009C2D75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11</w:t>
      </w:r>
      <w:r w:rsidR="0082672C" w:rsidRPr="00720316">
        <w:rPr>
          <w:rFonts w:ascii="Times New Roman" w:hAnsi="Times New Roman" w:cs="Times New Roman"/>
          <w:sz w:val="24"/>
          <w:szCs w:val="24"/>
        </w:rPr>
        <w:t>) справка банка, подтверждающая наличие (отсутствие) повышения процентной ставки по кредиту. При повышении ставки указать период и размер процентной ставки.</w:t>
      </w:r>
    </w:p>
    <w:p w:rsidR="0006579A" w:rsidRPr="00720316" w:rsidRDefault="0006579A" w:rsidP="00224356">
      <w:pPr>
        <w:pStyle w:val="3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E318D1" w:rsidRPr="00720316" w:rsidRDefault="00E318D1" w:rsidP="0006579A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20316">
        <w:rPr>
          <w:rFonts w:ascii="Times New Roman" w:hAnsi="Times New Roman"/>
          <w:b w:val="0"/>
          <w:color w:val="auto"/>
        </w:rPr>
        <w:t>Перечень документов,</w:t>
      </w:r>
      <w:r w:rsidR="0006579A" w:rsidRPr="00720316">
        <w:rPr>
          <w:rFonts w:ascii="Times New Roman" w:hAnsi="Times New Roman"/>
          <w:b w:val="0"/>
          <w:color w:val="auto"/>
        </w:rPr>
        <w:t xml:space="preserve"> </w:t>
      </w:r>
      <w:r w:rsidR="0006579A" w:rsidRPr="00720316">
        <w:rPr>
          <w:rFonts w:ascii="Times New Roman" w:hAnsi="Times New Roman"/>
          <w:b w:val="0"/>
          <w:color w:val="000000" w:themeColor="text1"/>
        </w:rPr>
        <w:t>п</w:t>
      </w:r>
      <w:r w:rsidRPr="00720316">
        <w:rPr>
          <w:rFonts w:ascii="Times New Roman" w:hAnsi="Times New Roman" w:cs="Times New Roman"/>
          <w:b w:val="0"/>
          <w:color w:val="000000" w:themeColor="text1"/>
        </w:rPr>
        <w:t>ред</w:t>
      </w:r>
      <w:r w:rsidR="00224356" w:rsidRPr="00720316">
        <w:rPr>
          <w:rFonts w:ascii="Times New Roman" w:hAnsi="Times New Roman" w:cs="Times New Roman"/>
          <w:b w:val="0"/>
          <w:color w:val="000000" w:themeColor="text1"/>
        </w:rPr>
        <w:t>о</w:t>
      </w:r>
      <w:r w:rsidRPr="00720316">
        <w:rPr>
          <w:rFonts w:ascii="Times New Roman" w:hAnsi="Times New Roman" w:cs="Times New Roman"/>
          <w:b w:val="0"/>
          <w:color w:val="000000" w:themeColor="text1"/>
        </w:rPr>
        <w:t xml:space="preserve">ставляемых для </w:t>
      </w:r>
      <w:r w:rsidR="0006579A" w:rsidRPr="00720316">
        <w:rPr>
          <w:rFonts w:ascii="Times New Roman" w:hAnsi="Times New Roman" w:cs="Times New Roman"/>
          <w:b w:val="0"/>
          <w:color w:val="000000" w:themeColor="text1"/>
        </w:rPr>
        <w:t>оценки критериев</w:t>
      </w:r>
      <w:r w:rsidRPr="0072031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6579A" w:rsidRPr="00720316">
        <w:rPr>
          <w:rFonts w:ascii="Times New Roman" w:hAnsi="Times New Roman" w:cs="Times New Roman"/>
          <w:b w:val="0"/>
          <w:color w:val="000000" w:themeColor="text1"/>
        </w:rPr>
        <w:t>отбора заявок на получение государственной поддержки</w:t>
      </w:r>
    </w:p>
    <w:p w:rsidR="00224356" w:rsidRPr="00720316" w:rsidRDefault="00224356" w:rsidP="00B52A9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A91" w:rsidRPr="00720316" w:rsidRDefault="00B52A91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вправе предоставить по собственной инициативе следующие документы с предъявлением оригиналов или заверенные в соответствии с действующим законодательством, для большей детализации баллов, назначаемых согласно </w:t>
      </w:r>
      <w:r w:rsidR="00277E5F" w:rsidRPr="00720316">
        <w:rPr>
          <w:rFonts w:ascii="Times New Roman" w:hAnsi="Times New Roman" w:cs="Times New Roman"/>
          <w:sz w:val="24"/>
          <w:szCs w:val="24"/>
        </w:rPr>
        <w:t xml:space="preserve">пункту </w:t>
      </w:r>
      <w:r w:rsidRPr="00720316">
        <w:rPr>
          <w:rFonts w:ascii="Times New Roman" w:hAnsi="Times New Roman" w:cs="Times New Roman"/>
          <w:sz w:val="24"/>
          <w:szCs w:val="24"/>
        </w:rPr>
        <w:t xml:space="preserve"> </w:t>
      </w:r>
      <w:r w:rsidR="00277E5F" w:rsidRPr="00720316">
        <w:rPr>
          <w:rFonts w:ascii="Times New Roman" w:hAnsi="Times New Roman" w:cs="Times New Roman"/>
          <w:sz w:val="24"/>
          <w:szCs w:val="24"/>
        </w:rPr>
        <w:t xml:space="preserve">«Критерии отбора заявок на получение государственной поддержки» </w:t>
      </w:r>
      <w:r w:rsidR="00224356" w:rsidRPr="00720316">
        <w:rPr>
          <w:rFonts w:ascii="Times New Roman" w:hAnsi="Times New Roman" w:cs="Times New Roman"/>
          <w:sz w:val="24"/>
          <w:szCs w:val="24"/>
        </w:rPr>
        <w:t>данного порядка</w:t>
      </w:r>
      <w:r w:rsidRPr="007203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A91" w:rsidRPr="00720316" w:rsidRDefault="00B52A91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16">
        <w:rPr>
          <w:rFonts w:ascii="Times New Roman" w:hAnsi="Times New Roman" w:cs="Times New Roman"/>
          <w:sz w:val="24"/>
          <w:szCs w:val="24"/>
        </w:rPr>
        <w:t>1)</w:t>
      </w:r>
      <w:r w:rsidRPr="00720316">
        <w:rPr>
          <w:rFonts w:ascii="Times New Roman" w:hAnsi="Times New Roman" w:cs="Times New Roman"/>
          <w:sz w:val="24"/>
          <w:szCs w:val="24"/>
        </w:rPr>
        <w:tab/>
        <w:t>Сведения о численности работников, с подтверждением оплаты налогов и платежей</w:t>
      </w:r>
      <w:r w:rsidR="00224356" w:rsidRPr="00720316">
        <w:rPr>
          <w:rFonts w:ascii="Times New Roman" w:hAnsi="Times New Roman" w:cs="Times New Roman"/>
          <w:sz w:val="24"/>
          <w:szCs w:val="24"/>
        </w:rPr>
        <w:t xml:space="preserve"> (сведения по формам: «2-НДФЛ</w:t>
      </w:r>
      <w:r w:rsidR="00C17083" w:rsidRPr="00720316">
        <w:rPr>
          <w:rFonts w:ascii="Times New Roman" w:hAnsi="Times New Roman" w:cs="Times New Roman"/>
          <w:sz w:val="24"/>
          <w:szCs w:val="24"/>
        </w:rPr>
        <w:t xml:space="preserve"> за 2016г</w:t>
      </w:r>
      <w:r w:rsidR="00CC66CE" w:rsidRPr="00720316">
        <w:rPr>
          <w:rFonts w:ascii="Times New Roman" w:hAnsi="Times New Roman" w:cs="Times New Roman"/>
          <w:sz w:val="24"/>
          <w:szCs w:val="24"/>
        </w:rPr>
        <w:t xml:space="preserve"> (протокол, общий реестр работников, без справок о доходах физических лиц)</w:t>
      </w:r>
      <w:r w:rsidR="00224356" w:rsidRPr="00720316">
        <w:rPr>
          <w:rFonts w:ascii="Times New Roman" w:hAnsi="Times New Roman" w:cs="Times New Roman"/>
          <w:sz w:val="24"/>
          <w:szCs w:val="24"/>
        </w:rPr>
        <w:t>; 6-НДФЛ</w:t>
      </w:r>
      <w:r w:rsidR="00C17083" w:rsidRPr="00720316">
        <w:rPr>
          <w:rFonts w:ascii="Times New Roman" w:hAnsi="Times New Roman" w:cs="Times New Roman"/>
          <w:sz w:val="24"/>
          <w:szCs w:val="24"/>
        </w:rPr>
        <w:t xml:space="preserve"> за 2 квартал</w:t>
      </w:r>
      <w:r w:rsidR="00224356" w:rsidRPr="00720316">
        <w:rPr>
          <w:rFonts w:ascii="Times New Roman" w:hAnsi="Times New Roman" w:cs="Times New Roman"/>
          <w:sz w:val="24"/>
          <w:szCs w:val="24"/>
        </w:rPr>
        <w:t xml:space="preserve"> </w:t>
      </w:r>
      <w:r w:rsidR="00C17083" w:rsidRPr="00720316">
        <w:rPr>
          <w:rFonts w:ascii="Times New Roman" w:hAnsi="Times New Roman" w:cs="Times New Roman"/>
          <w:sz w:val="24"/>
          <w:szCs w:val="24"/>
        </w:rPr>
        <w:t xml:space="preserve">2017г </w:t>
      </w:r>
      <w:r w:rsidR="00CC66CE" w:rsidRPr="00720316">
        <w:rPr>
          <w:rFonts w:ascii="Times New Roman" w:hAnsi="Times New Roman" w:cs="Times New Roman"/>
          <w:sz w:val="24"/>
          <w:szCs w:val="24"/>
        </w:rPr>
        <w:t>(</w:t>
      </w:r>
      <w:r w:rsidR="00224356" w:rsidRPr="00720316">
        <w:rPr>
          <w:rFonts w:ascii="Times New Roman" w:hAnsi="Times New Roman" w:cs="Times New Roman"/>
          <w:sz w:val="24"/>
          <w:szCs w:val="24"/>
        </w:rPr>
        <w:t>без справок о доходах физических лиц)», «РСВ-1 ПФР</w:t>
      </w:r>
      <w:r w:rsidR="008F58B7" w:rsidRPr="00720316">
        <w:rPr>
          <w:rFonts w:ascii="Times New Roman" w:hAnsi="Times New Roman" w:cs="Times New Roman"/>
          <w:sz w:val="24"/>
          <w:szCs w:val="24"/>
        </w:rPr>
        <w:t xml:space="preserve"> или РСВ-2 </w:t>
      </w:r>
      <w:r w:rsidR="008F58B7" w:rsidRPr="00720316">
        <w:rPr>
          <w:rFonts w:ascii="Times New Roman" w:hAnsi="Times New Roman" w:cs="Times New Roman"/>
          <w:sz w:val="24"/>
          <w:szCs w:val="24"/>
        </w:rPr>
        <w:lastRenderedPageBreak/>
        <w:t>ПФР</w:t>
      </w:r>
      <w:r w:rsidR="00224356" w:rsidRPr="00720316">
        <w:rPr>
          <w:rFonts w:ascii="Times New Roman" w:hAnsi="Times New Roman" w:cs="Times New Roman"/>
          <w:sz w:val="24"/>
          <w:szCs w:val="24"/>
        </w:rPr>
        <w:t xml:space="preserve"> (без раздела 6)»  - за </w:t>
      </w:r>
      <w:r w:rsidR="00C17083" w:rsidRPr="00720316">
        <w:rPr>
          <w:rFonts w:ascii="Times New Roman" w:hAnsi="Times New Roman" w:cs="Times New Roman"/>
          <w:sz w:val="24"/>
          <w:szCs w:val="24"/>
        </w:rPr>
        <w:t>2016г;</w:t>
      </w:r>
      <w:r w:rsidR="00224356" w:rsidRPr="00720316">
        <w:rPr>
          <w:rFonts w:ascii="Times New Roman" w:hAnsi="Times New Roman" w:cs="Times New Roman"/>
          <w:sz w:val="24"/>
          <w:szCs w:val="24"/>
        </w:rPr>
        <w:t xml:space="preserve"> </w:t>
      </w:r>
      <w:r w:rsidR="00C17083" w:rsidRPr="00720316">
        <w:rPr>
          <w:rFonts w:ascii="Times New Roman" w:hAnsi="Times New Roman" w:cs="Times New Roman"/>
          <w:sz w:val="24"/>
          <w:szCs w:val="24"/>
        </w:rPr>
        <w:t>«Расчет по страховым взносам»</w:t>
      </w:r>
      <w:r w:rsidR="00224356" w:rsidRPr="00720316">
        <w:rPr>
          <w:rFonts w:ascii="Times New Roman" w:hAnsi="Times New Roman" w:cs="Times New Roman"/>
          <w:sz w:val="24"/>
          <w:szCs w:val="24"/>
        </w:rPr>
        <w:t xml:space="preserve"> </w:t>
      </w:r>
      <w:r w:rsidR="00C17083" w:rsidRPr="00720316">
        <w:rPr>
          <w:rFonts w:ascii="Times New Roman" w:hAnsi="Times New Roman" w:cs="Times New Roman"/>
          <w:sz w:val="24"/>
          <w:szCs w:val="24"/>
        </w:rPr>
        <w:t xml:space="preserve">за 2 квартал 2017г </w:t>
      </w:r>
      <w:r w:rsidR="004B411F" w:rsidRPr="00720316">
        <w:rPr>
          <w:rFonts w:ascii="Times New Roman" w:hAnsi="Times New Roman" w:cs="Times New Roman"/>
          <w:sz w:val="24"/>
          <w:szCs w:val="24"/>
        </w:rPr>
        <w:t>(без раздела 3</w:t>
      </w:r>
      <w:r w:rsidR="00C17083" w:rsidRPr="00720316">
        <w:rPr>
          <w:rFonts w:ascii="Times New Roman" w:hAnsi="Times New Roman" w:cs="Times New Roman"/>
          <w:sz w:val="24"/>
          <w:szCs w:val="24"/>
        </w:rPr>
        <w:t>);</w:t>
      </w:r>
      <w:r w:rsidRPr="00720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52A91" w:rsidRPr="00720316" w:rsidRDefault="00B52A91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2)</w:t>
      </w:r>
      <w:r w:rsidRPr="00720316">
        <w:rPr>
          <w:rFonts w:ascii="Times New Roman" w:hAnsi="Times New Roman" w:cs="Times New Roman"/>
          <w:sz w:val="24"/>
          <w:szCs w:val="24"/>
        </w:rPr>
        <w:tab/>
        <w:t>Копии удостоверений об инвалидности работников</w:t>
      </w:r>
      <w:r w:rsidR="006D406A" w:rsidRPr="0072031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203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7BE" w:rsidRPr="00720316" w:rsidRDefault="00CC66CE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3</w:t>
      </w:r>
      <w:r w:rsidR="00F067BE" w:rsidRPr="00720316">
        <w:rPr>
          <w:rFonts w:ascii="Times New Roman" w:hAnsi="Times New Roman" w:cs="Times New Roman"/>
          <w:sz w:val="24"/>
          <w:szCs w:val="24"/>
        </w:rPr>
        <w:t>)</w:t>
      </w:r>
      <w:r w:rsidR="00F067BE" w:rsidRPr="00720316">
        <w:rPr>
          <w:rFonts w:ascii="Times New Roman" w:hAnsi="Times New Roman" w:cs="Times New Roman"/>
          <w:sz w:val="24"/>
          <w:szCs w:val="24"/>
        </w:rPr>
        <w:tab/>
        <w:t xml:space="preserve">Копии программ модернизации, технического перевооружения и развития производства; прошедших процедуру </w:t>
      </w:r>
      <w:proofErr w:type="spellStart"/>
      <w:proofErr w:type="gramStart"/>
      <w:r w:rsidR="00F067BE" w:rsidRPr="00720316">
        <w:rPr>
          <w:rFonts w:ascii="Times New Roman" w:hAnsi="Times New Roman" w:cs="Times New Roman"/>
          <w:sz w:val="24"/>
          <w:szCs w:val="24"/>
        </w:rPr>
        <w:t>экспресс-оценки</w:t>
      </w:r>
      <w:proofErr w:type="spellEnd"/>
      <w:proofErr w:type="gramEnd"/>
      <w:r w:rsidR="00F067BE" w:rsidRPr="00720316">
        <w:rPr>
          <w:rFonts w:ascii="Times New Roman" w:hAnsi="Times New Roman" w:cs="Times New Roman"/>
          <w:sz w:val="24"/>
          <w:szCs w:val="24"/>
        </w:rPr>
        <w:t xml:space="preserve"> индекса технологической готовности предприятия и (или) технологического аудита (при наличии).</w:t>
      </w:r>
      <w:r w:rsidR="00F067BE" w:rsidRPr="00720316">
        <w:rPr>
          <w:rFonts w:ascii="Times New Roman" w:hAnsi="Times New Roman" w:cs="Times New Roman"/>
          <w:sz w:val="24"/>
          <w:szCs w:val="24"/>
        </w:rPr>
        <w:tab/>
      </w:r>
    </w:p>
    <w:p w:rsidR="0006579A" w:rsidRPr="00720316" w:rsidRDefault="0006579A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4EF" w:rsidRPr="00720316" w:rsidRDefault="0006579A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Документы</w:t>
      </w:r>
      <w:r w:rsidR="009B54EF" w:rsidRPr="00720316">
        <w:rPr>
          <w:rFonts w:ascii="Times New Roman" w:hAnsi="Times New Roman" w:cs="Times New Roman"/>
          <w:sz w:val="24"/>
          <w:szCs w:val="24"/>
        </w:rPr>
        <w:t>,</w:t>
      </w:r>
      <w:r w:rsidRPr="00720316">
        <w:rPr>
          <w:rFonts w:ascii="Times New Roman" w:hAnsi="Times New Roman" w:cs="Times New Roman"/>
          <w:sz w:val="24"/>
          <w:szCs w:val="24"/>
        </w:rPr>
        <w:t xml:space="preserve"> запрашиваемые государственным</w:t>
      </w:r>
      <w:r w:rsidR="009B54EF" w:rsidRPr="00720316">
        <w:rPr>
          <w:rFonts w:ascii="Times New Roman" w:hAnsi="Times New Roman" w:cs="Times New Roman"/>
          <w:sz w:val="24"/>
          <w:szCs w:val="24"/>
        </w:rPr>
        <w:t xml:space="preserve"> казенным</w:t>
      </w:r>
      <w:r w:rsidRPr="00720316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9B54EF" w:rsidRPr="00720316">
        <w:rPr>
          <w:rFonts w:ascii="Times New Roman" w:hAnsi="Times New Roman" w:cs="Times New Roman"/>
          <w:sz w:val="24"/>
          <w:szCs w:val="24"/>
        </w:rPr>
        <w:t>м</w:t>
      </w:r>
      <w:r w:rsidRPr="00720316">
        <w:rPr>
          <w:rFonts w:ascii="Times New Roman" w:hAnsi="Times New Roman" w:cs="Times New Roman"/>
          <w:sz w:val="24"/>
          <w:szCs w:val="24"/>
        </w:rPr>
        <w:t xml:space="preserve"> Республики Саха (Якутия) «Центр поддержки предпринимательства Республики Саха (Якутия)» </w:t>
      </w:r>
      <w:r w:rsidR="00B52A91" w:rsidRPr="00720316">
        <w:rPr>
          <w:rFonts w:ascii="Times New Roman" w:hAnsi="Times New Roman" w:cs="Times New Roman"/>
          <w:sz w:val="24"/>
          <w:szCs w:val="24"/>
        </w:rPr>
        <w:t xml:space="preserve"> с использованием системы межведомственного электронного взаимодействия</w:t>
      </w:r>
      <w:r w:rsidR="009B54EF" w:rsidRPr="00720316">
        <w:rPr>
          <w:rFonts w:ascii="Times New Roman" w:hAnsi="Times New Roman" w:cs="Times New Roman"/>
          <w:sz w:val="24"/>
          <w:szCs w:val="24"/>
        </w:rPr>
        <w:t>:</w:t>
      </w:r>
      <w:r w:rsidR="00B52A91" w:rsidRPr="00720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DC" w:rsidRPr="00720316" w:rsidRDefault="00B52A91" w:rsidP="007278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1)</w:t>
      </w:r>
      <w:r w:rsidRPr="00720316">
        <w:rPr>
          <w:rFonts w:ascii="Times New Roman" w:hAnsi="Times New Roman" w:cs="Times New Roman"/>
          <w:sz w:val="24"/>
          <w:szCs w:val="24"/>
        </w:rPr>
        <w:tab/>
        <w:t xml:space="preserve">Справки об отсутствии </w:t>
      </w:r>
      <w:r w:rsidR="007278E1" w:rsidRPr="00720316">
        <w:rPr>
          <w:rFonts w:ascii="Times New Roman" w:hAnsi="Times New Roman" w:cs="Times New Roman"/>
          <w:sz w:val="24"/>
          <w:szCs w:val="24"/>
        </w:rPr>
        <w:t>задолженности по налогам, сборам и иным обязательным платежам в бюджеты бюджетной системы Российской Федерации</w:t>
      </w:r>
      <w:r w:rsidR="009E320B" w:rsidRPr="00720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A91" w:rsidRPr="00720316" w:rsidRDefault="009E320B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Оказание государственной поддержки осуществляется при отсутствии,</w:t>
      </w:r>
      <w:r w:rsidRPr="00720316">
        <w:rPr>
          <w:sz w:val="24"/>
          <w:szCs w:val="24"/>
        </w:rPr>
        <w:t xml:space="preserve"> </w:t>
      </w:r>
      <w:r w:rsidRPr="00720316">
        <w:rPr>
          <w:rFonts w:ascii="Times New Roman" w:hAnsi="Times New Roman" w:cs="Times New Roman"/>
          <w:sz w:val="24"/>
          <w:szCs w:val="24"/>
        </w:rPr>
        <w:t>на первое число месяца, предшествующего месяцу, в котором планируется заключение договора</w:t>
      </w:r>
      <w:r w:rsidR="004649DC" w:rsidRPr="00720316">
        <w:rPr>
          <w:rFonts w:ascii="Times New Roman" w:hAnsi="Times New Roman" w:cs="Times New Roman"/>
          <w:sz w:val="24"/>
          <w:szCs w:val="24"/>
        </w:rPr>
        <w:t>,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B52A91" w:rsidRPr="00720316" w:rsidRDefault="00B52A91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2)</w:t>
      </w:r>
      <w:r w:rsidRPr="00720316">
        <w:rPr>
          <w:rFonts w:ascii="Times New Roman" w:hAnsi="Times New Roman" w:cs="Times New Roman"/>
          <w:sz w:val="24"/>
          <w:szCs w:val="24"/>
        </w:rPr>
        <w:tab/>
        <w:t xml:space="preserve">Сведения о среднесписочной численности работников; </w:t>
      </w:r>
    </w:p>
    <w:p w:rsidR="00B52A91" w:rsidRPr="00720316" w:rsidRDefault="00B52A91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3)</w:t>
      </w:r>
      <w:r w:rsidRPr="00720316">
        <w:rPr>
          <w:rFonts w:ascii="Times New Roman" w:hAnsi="Times New Roman" w:cs="Times New Roman"/>
          <w:sz w:val="24"/>
          <w:szCs w:val="24"/>
        </w:rPr>
        <w:tab/>
        <w:t xml:space="preserve">Выписка из Единого государственного реестра юридических лиц и Единого государственного реестра индивидуальных предпринимателей; </w:t>
      </w:r>
    </w:p>
    <w:p w:rsidR="00B52A91" w:rsidRPr="00720316" w:rsidRDefault="00B52A91" w:rsidP="00B52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4)</w:t>
      </w:r>
      <w:r w:rsidRPr="00720316">
        <w:rPr>
          <w:rFonts w:ascii="Times New Roman" w:hAnsi="Times New Roman" w:cs="Times New Roman"/>
          <w:sz w:val="24"/>
          <w:szCs w:val="24"/>
        </w:rPr>
        <w:tab/>
        <w:t xml:space="preserve">Сведения о наличии зарегистрированных прав в Едином реестре регистрации прав; </w:t>
      </w:r>
    </w:p>
    <w:p w:rsidR="009E320B" w:rsidRPr="00720316" w:rsidRDefault="009E320B" w:rsidP="00B52A9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A91" w:rsidRPr="00720316" w:rsidRDefault="00B52A91" w:rsidP="00B52A9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Полный пакет документов должен быть предоставлен в период приема заявок, установленный приказом уполномоченной организации по предоставлению государственной поддержки.</w:t>
      </w:r>
    </w:p>
    <w:p w:rsidR="00B52A91" w:rsidRPr="00720316" w:rsidRDefault="00B52A91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58293F" w:rsidP="008267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</w:t>
      </w:r>
      <w:r w:rsidR="0082672C" w:rsidRPr="00720316">
        <w:rPr>
          <w:rFonts w:ascii="Times New Roman" w:hAnsi="Times New Roman" w:cs="Times New Roman"/>
          <w:sz w:val="24"/>
          <w:szCs w:val="24"/>
        </w:rPr>
        <w:t xml:space="preserve">.3.2. </w:t>
      </w:r>
      <w:r w:rsidR="0082672C" w:rsidRPr="00720316">
        <w:rPr>
          <w:rFonts w:ascii="Times New Roman" w:hAnsi="Times New Roman" w:cs="Times New Roman"/>
          <w:b/>
          <w:sz w:val="24"/>
          <w:szCs w:val="24"/>
        </w:rPr>
        <w:t>Претендент несет полную ответственность за достоверность представленных документов.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2672C" w:rsidRPr="00720316" w:rsidRDefault="0082672C" w:rsidP="009C2D75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20316">
        <w:rPr>
          <w:rFonts w:ascii="Times New Roman" w:hAnsi="Times New Roman"/>
          <w:b w:val="0"/>
          <w:color w:val="auto"/>
        </w:rPr>
        <w:t xml:space="preserve">15.4. </w:t>
      </w:r>
      <w:r w:rsidRPr="00720316">
        <w:rPr>
          <w:rFonts w:ascii="Times New Roman" w:hAnsi="Times New Roman"/>
          <w:b w:val="0"/>
          <w:color w:val="000000" w:themeColor="text1"/>
        </w:rPr>
        <w:t>Порядок возврата субсидии и осуществления контроля</w:t>
      </w:r>
      <w:r w:rsidR="009C2D75" w:rsidRPr="00720316">
        <w:rPr>
          <w:rFonts w:ascii="Times New Roman" w:hAnsi="Times New Roman"/>
          <w:b w:val="0"/>
          <w:color w:val="000000" w:themeColor="text1"/>
        </w:rPr>
        <w:t xml:space="preserve"> </w:t>
      </w:r>
      <w:r w:rsidRPr="00720316">
        <w:rPr>
          <w:rFonts w:ascii="Times New Roman" w:hAnsi="Times New Roman" w:cs="Times New Roman"/>
          <w:b w:val="0"/>
          <w:color w:val="000000" w:themeColor="text1"/>
        </w:rPr>
        <w:t>за целевым и эффективным использованием средств</w:t>
      </w:r>
      <w:r w:rsidR="009C2D75" w:rsidRPr="0072031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20316">
        <w:rPr>
          <w:rFonts w:ascii="Times New Roman" w:hAnsi="Times New Roman" w:cs="Times New Roman"/>
          <w:b w:val="0"/>
          <w:color w:val="000000" w:themeColor="text1"/>
        </w:rPr>
        <w:t>государственного бюджета Республики Саха (Якутия)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20316">
        <w:rPr>
          <w:rFonts w:ascii="Times New Roman" w:hAnsi="Times New Roman" w:cs="Times New Roman"/>
          <w:sz w:val="24"/>
          <w:szCs w:val="24"/>
        </w:rPr>
        <w:t>невозврате</w:t>
      </w:r>
      <w:proofErr w:type="spellEnd"/>
      <w:r w:rsidRPr="00720316">
        <w:rPr>
          <w:rFonts w:ascii="Times New Roman" w:hAnsi="Times New Roman" w:cs="Times New Roman"/>
          <w:sz w:val="24"/>
          <w:szCs w:val="24"/>
        </w:rPr>
        <w:t xml:space="preserve"> субсидии в течение пятнадцати календарных дней с момента направления соответствующего требования государственное казенное учреждение Республики Саха (Якутия) «Центр поддержки предпринимательства Республики Саха (Якутия)» принимает меры по взысканию подлежащей возврату субсидии в судебном порядке.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не позднее 31 декабря финансового года, в котором были получены суммы субсидий.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Министерство и орган государственного финансового контроля в соответствии со </w:t>
      </w:r>
      <w:hyperlink r:id="rId5" w:history="1">
        <w:r w:rsidRPr="00720316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72031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осуществляет обязательную проверку: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достоверности сведений, предоставляемых претендентом на получение субсидии;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соблюдение получателем условий, целей и порядка их предоставления.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16">
        <w:rPr>
          <w:rFonts w:ascii="Times New Roman" w:hAnsi="Times New Roman" w:cs="Times New Roman"/>
          <w:sz w:val="24"/>
          <w:szCs w:val="24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уполномоченной организацией по предоставлению государственной поддержки, предоставившей субсидию, и органом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государственного финансового контроля проверок </w:t>
      </w:r>
      <w:r w:rsidRPr="00720316">
        <w:rPr>
          <w:rFonts w:ascii="Times New Roman" w:hAnsi="Times New Roman" w:cs="Times New Roman"/>
          <w:sz w:val="24"/>
          <w:szCs w:val="24"/>
        </w:rPr>
        <w:lastRenderedPageBreak/>
        <w:t>соблюдения получателями субсидий условий, целей и порядка их предоставления.</w:t>
      </w:r>
    </w:p>
    <w:p w:rsidR="0082672C" w:rsidRPr="00720316" w:rsidRDefault="0082672C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16">
        <w:rPr>
          <w:rFonts w:ascii="Times New Roman" w:hAnsi="Times New Roman" w:cs="Times New Roman"/>
          <w:sz w:val="24"/>
          <w:szCs w:val="24"/>
        </w:rPr>
        <w:t xml:space="preserve">При предоставлении субсидий юридическим лицам (за исключением субсидий государственным (муниципальным) учреждениям), </w:t>
      </w:r>
      <w:r w:rsidR="00277E5F" w:rsidRPr="00720316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Pr="00720316">
        <w:rPr>
          <w:rFonts w:ascii="Times New Roman" w:hAnsi="Times New Roman" w:cs="Times New Roman"/>
          <w:sz w:val="24"/>
          <w:szCs w:val="24"/>
        </w:rPr>
        <w:t xml:space="preserve"> - производителям товаров, работ, услуг,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82672C" w:rsidP="009C2D75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20316">
        <w:rPr>
          <w:rFonts w:ascii="Times New Roman" w:hAnsi="Times New Roman"/>
          <w:b w:val="0"/>
          <w:color w:val="auto"/>
        </w:rPr>
        <w:t>15.5. Оценка эффективности использования субсидии, а также</w:t>
      </w:r>
      <w:r w:rsidR="009C2D75" w:rsidRPr="00720316">
        <w:rPr>
          <w:rFonts w:ascii="Times New Roman" w:hAnsi="Times New Roman"/>
          <w:b w:val="0"/>
          <w:color w:val="auto"/>
        </w:rPr>
        <w:t xml:space="preserve"> </w:t>
      </w:r>
      <w:r w:rsidRPr="00720316">
        <w:rPr>
          <w:rFonts w:ascii="Times New Roman" w:hAnsi="Times New Roman" w:cs="Times New Roman"/>
          <w:b w:val="0"/>
          <w:color w:val="000000" w:themeColor="text1"/>
        </w:rPr>
        <w:t>показатели результативности предоставления субсидии</w:t>
      </w:r>
    </w:p>
    <w:p w:rsidR="0082672C" w:rsidRPr="00720316" w:rsidRDefault="0082672C" w:rsidP="008267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72C" w:rsidRPr="00720316" w:rsidRDefault="0058293F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</w:t>
      </w:r>
      <w:r w:rsidR="0082672C" w:rsidRPr="00720316">
        <w:rPr>
          <w:rFonts w:ascii="Times New Roman" w:hAnsi="Times New Roman" w:cs="Times New Roman"/>
          <w:sz w:val="24"/>
          <w:szCs w:val="24"/>
        </w:rPr>
        <w:t>.5.1. Оценка показателей эффективности использования субсидий осуществляется Уполномоченным органом путем сравнения фактически достигнутых значений и установленных плановых значений показателей результативности предоставления субсидий.</w:t>
      </w:r>
    </w:p>
    <w:p w:rsidR="0082672C" w:rsidRPr="00720316" w:rsidRDefault="0058293F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</w:t>
      </w:r>
      <w:r w:rsidR="0082672C" w:rsidRPr="00720316">
        <w:rPr>
          <w:rFonts w:ascii="Times New Roman" w:hAnsi="Times New Roman" w:cs="Times New Roman"/>
          <w:sz w:val="24"/>
          <w:szCs w:val="24"/>
        </w:rPr>
        <w:t>.5.2. Показателями результативности предоставления субсидии из государственного бюджета Республики Саха (Якутия) является количество субъектов малого и среднего предпринимательства, которым предоставлены субсидии, количество вновь созданных рабочих мест.</w:t>
      </w:r>
    </w:p>
    <w:p w:rsidR="0082672C" w:rsidRPr="00720316" w:rsidRDefault="0058293F" w:rsidP="0082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15</w:t>
      </w:r>
      <w:r w:rsidR="0082672C" w:rsidRPr="00720316">
        <w:rPr>
          <w:rFonts w:ascii="Times New Roman" w:hAnsi="Times New Roman" w:cs="Times New Roman"/>
          <w:sz w:val="24"/>
          <w:szCs w:val="24"/>
        </w:rPr>
        <w:t>.5.3. До 20 января месяца, следующего за отчетным годом, в котором были произведены расходы, Уполномоченная организация представляет в Министерство отчет о расходовании предоставленных субсидий по установленной Уполномоченным органом форме.</w:t>
      </w:r>
    </w:p>
    <w:p w:rsidR="0082672C" w:rsidRPr="00720316" w:rsidRDefault="0082672C" w:rsidP="0082672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7B5961" w:rsidRPr="00720316" w:rsidRDefault="007B5961" w:rsidP="00AA2D7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31F7F" w:rsidRPr="00720316" w:rsidRDefault="005205F7" w:rsidP="00A31F7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20316">
        <w:rPr>
          <w:b/>
        </w:rPr>
        <w:t xml:space="preserve">Критерии отбора заявок на получение </w:t>
      </w:r>
      <w:bookmarkStart w:id="3" w:name="sub_19100"/>
      <w:bookmarkStart w:id="4" w:name="sub_191101"/>
      <w:r w:rsidR="00A31F7F" w:rsidRPr="00720316">
        <w:rPr>
          <w:b/>
        </w:rPr>
        <w:t>государственной поддержки:</w:t>
      </w:r>
    </w:p>
    <w:p w:rsidR="00365FDA" w:rsidRPr="00720316" w:rsidRDefault="00365FDA" w:rsidP="00A31F7F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1. Вид деятельности субъекта малого и среднего предпринимательства: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производство продукции, товаров, деятельность малых форм хозяйствования в сельской местности - 10 баллов;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оказание социально значимых услуг - 7 баллов;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иные направления - 3 балла.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2. Место ведения предпринимательской деятельности: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арктические и северные улусы Республики Саха (Якутия) - 10 баллов;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сельские населенные пункты Республики Саха (Якутия) - 5 баллов;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316">
        <w:rPr>
          <w:rFonts w:ascii="Times New Roman" w:hAnsi="Times New Roman" w:cs="Times New Roman"/>
          <w:sz w:val="24"/>
          <w:szCs w:val="24"/>
        </w:rPr>
        <w:t>монопрофильное</w:t>
      </w:r>
      <w:proofErr w:type="spellEnd"/>
      <w:r w:rsidRPr="00720316">
        <w:rPr>
          <w:rFonts w:ascii="Times New Roman" w:hAnsi="Times New Roman" w:cs="Times New Roman"/>
          <w:sz w:val="24"/>
          <w:szCs w:val="24"/>
        </w:rPr>
        <w:t xml:space="preserve"> муниципальное образование Республики Саха (Якутия) - 5 баллов;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иные населенные пункты - 1 балл.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3. Численность вновь созданных рабочих мест (включая вновь зарегистрированных индивидуальных предпринимателей):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- для </w:t>
      </w:r>
      <w:proofErr w:type="spellStart"/>
      <w:r w:rsidRPr="00720316">
        <w:t>микропредприятий</w:t>
      </w:r>
      <w:proofErr w:type="spellEnd"/>
      <w:r w:rsidRPr="00720316">
        <w:t xml:space="preserve">: 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6 до 15 - 15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2 до 5 - 10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1 рабочее место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- для малых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11 до 100 - 15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4 до 10 - 10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3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для средних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31 до 250 - 15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11 до 30 - 10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10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Численность сохраненных рабочих мест: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- для </w:t>
      </w:r>
      <w:proofErr w:type="spellStart"/>
      <w:r w:rsidRPr="00720316">
        <w:t>микропредприятий</w:t>
      </w:r>
      <w:proofErr w:type="spellEnd"/>
      <w:r w:rsidRPr="00720316">
        <w:t xml:space="preserve">: 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6 до 15 - 15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2 до 5 - 10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lastRenderedPageBreak/>
        <w:t>1 рабочее место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- для малых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11 до 100 - 15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4 до 10 - 10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3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- для средних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31 до 250 - 15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11 до 30 - 10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10 рабочих мест - 5 баллов.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4. Социальная значимость реализации проекта на территории осуществления предпринимательской деятельности от 5 до 20 баллов.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5. Численность вновь созданных рабочих мест из числа выпускников высших учебных заведений: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- для </w:t>
      </w:r>
      <w:proofErr w:type="spellStart"/>
      <w:r w:rsidRPr="00720316">
        <w:t>микропредприятий</w:t>
      </w:r>
      <w:proofErr w:type="spellEnd"/>
      <w:r w:rsidRPr="00720316">
        <w:t xml:space="preserve">: 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6 до 15 - 15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2 до 5 - 10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1 рабочее место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- для малых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11 до 100 - 15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4 до 10 - 10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3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- для средних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31 до 250 - 15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11 до 30 - 10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10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6.   Численность рабочих мест из числа инвалидов: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- для </w:t>
      </w:r>
      <w:proofErr w:type="spellStart"/>
      <w:r w:rsidRPr="00720316">
        <w:t>микропредприятий</w:t>
      </w:r>
      <w:proofErr w:type="spellEnd"/>
      <w:r w:rsidRPr="00720316">
        <w:t xml:space="preserve">: 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6 до 15 - 15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2 до 5 - 10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1 рабочее место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- для малых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11 до 100 - 15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4 до 10 - 10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 до 3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для средних предприятий: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 от 31 до 250 - 15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>от 11 до 30 - 10 баллов;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lastRenderedPageBreak/>
        <w:t>от 1 до 10 рабочих мест - 5 баллов.</w:t>
      </w:r>
    </w:p>
    <w:p w:rsidR="00A31F7F" w:rsidRPr="00720316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7. </w:t>
      </w:r>
      <w:proofErr w:type="gramStart"/>
      <w:r w:rsidRPr="00720316">
        <w:t xml:space="preserve">Субъекты малого и среднего предпринимательства, осуществляющие деятельность по приоритетным направлениям развития предпринимательства (в сферах производства местной </w:t>
      </w:r>
      <w:proofErr w:type="spellStart"/>
      <w:r w:rsidRPr="00720316">
        <w:t>товаропродукции</w:t>
      </w:r>
      <w:proofErr w:type="spellEnd"/>
      <w:r w:rsidRPr="00720316">
        <w:t>, инновационного производства, социального предпринимательства, туристско-рекреационной деятельности), реализующие проекты на земельных участках Республики Саха (Якутия), предоставленных в пользование в рамках реализации Указа Главы Республики Саха (Якутия) от 11 июля 2016 года №1306 «О Плане мероприятий по исполнению Федерального закона от 01 мая 2016 г</w:t>
      </w:r>
      <w:proofErr w:type="gramEnd"/>
      <w:r w:rsidRPr="00720316">
        <w:t xml:space="preserve">. № 119 - 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и дополнительных мерах поддержки при его реализации» - 10 баллов. </w:t>
      </w:r>
    </w:p>
    <w:p w:rsidR="00A31F7F" w:rsidRDefault="00A31F7F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 w:rsidRPr="00720316">
        <w:t xml:space="preserve">8. Для субъектов малого и среднего предпринимательства, имеющих в наличии: программу модернизации, технического перевооружения и развития производства; прошедших процедуру </w:t>
      </w:r>
      <w:proofErr w:type="spellStart"/>
      <w:proofErr w:type="gramStart"/>
      <w:r w:rsidRPr="00720316">
        <w:t>экспресс-оценки</w:t>
      </w:r>
      <w:proofErr w:type="spellEnd"/>
      <w:proofErr w:type="gramEnd"/>
      <w:r w:rsidRPr="00720316">
        <w:t xml:space="preserve"> индекса технологической готовности предприятия и (или) технологического аудита – 15 баллов.</w:t>
      </w:r>
    </w:p>
    <w:p w:rsidR="00DE6B10" w:rsidRPr="00720316" w:rsidRDefault="00DE6B10" w:rsidP="00827BD0">
      <w:pPr>
        <w:autoSpaceDE w:val="0"/>
        <w:autoSpaceDN w:val="0"/>
        <w:adjustRightInd w:val="0"/>
        <w:snapToGrid w:val="0"/>
        <w:ind w:firstLine="540"/>
        <w:contextualSpacing/>
        <w:jc w:val="both"/>
      </w:pPr>
      <w:r>
        <w:t xml:space="preserve">9. </w:t>
      </w:r>
      <w:r w:rsidRPr="00DE6B10">
        <w:t xml:space="preserve">Для субъектов малого и среднего предпринимательства, </w:t>
      </w:r>
      <w:proofErr w:type="gramStart"/>
      <w:r w:rsidRPr="00DE6B10">
        <w:t>реализовавшим</w:t>
      </w:r>
      <w:proofErr w:type="gramEnd"/>
      <w:r w:rsidRPr="00DE6B10">
        <w:t xml:space="preserve"> проект по социальному контракту в течение 2 лет до момента подачи заявки - 5 баллов.</w:t>
      </w:r>
    </w:p>
    <w:p w:rsidR="00A31F7F" w:rsidRPr="00720316" w:rsidRDefault="00DE6B10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1F7F" w:rsidRPr="00720316">
        <w:rPr>
          <w:rFonts w:ascii="Times New Roman" w:hAnsi="Times New Roman" w:cs="Times New Roman"/>
          <w:sz w:val="24"/>
          <w:szCs w:val="24"/>
        </w:rPr>
        <w:t>.  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</w:t>
      </w:r>
    </w:p>
    <w:p w:rsidR="00A31F7F" w:rsidRPr="00720316" w:rsidRDefault="00DE6B10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1F7F" w:rsidRPr="00720316">
        <w:rPr>
          <w:rFonts w:ascii="Times New Roman" w:hAnsi="Times New Roman" w:cs="Times New Roman"/>
          <w:sz w:val="24"/>
          <w:szCs w:val="24"/>
        </w:rPr>
        <w:t>.  При равном количестве набранных баллов победители конкурсного отбора определяются по дате поступления заявления на оказание государственной поддержки.</w:t>
      </w:r>
    </w:p>
    <w:p w:rsidR="00A31F7F" w:rsidRPr="00720316" w:rsidRDefault="00A31F7F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1</w:t>
      </w:r>
      <w:r w:rsidR="00DE6B10">
        <w:rPr>
          <w:rFonts w:ascii="Times New Roman" w:hAnsi="Times New Roman" w:cs="Times New Roman"/>
          <w:sz w:val="24"/>
          <w:szCs w:val="24"/>
        </w:rPr>
        <w:t>2</w:t>
      </w:r>
      <w:r w:rsidRPr="00720316">
        <w:rPr>
          <w:rFonts w:ascii="Times New Roman" w:hAnsi="Times New Roman" w:cs="Times New Roman"/>
          <w:sz w:val="24"/>
          <w:szCs w:val="24"/>
        </w:rPr>
        <w:t>. Победителям конкурсного отбора предоставляется максимальный размер субсидий.</w:t>
      </w:r>
    </w:p>
    <w:p w:rsidR="00827BD0" w:rsidRPr="00720316" w:rsidRDefault="00827BD0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BD0" w:rsidRPr="00720316" w:rsidRDefault="00827BD0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FDA" w:rsidRPr="00720316" w:rsidRDefault="00250BFA" w:rsidP="00827BD0">
      <w:pPr>
        <w:pStyle w:val="1"/>
        <w:rPr>
          <w:rFonts w:ascii="Times New Roman" w:hAnsi="Times New Roman" w:cs="Times New Roman"/>
          <w:color w:val="000000" w:themeColor="text1"/>
        </w:rPr>
      </w:pPr>
      <w:r w:rsidRPr="00720316">
        <w:rPr>
          <w:rFonts w:ascii="Times New Roman" w:hAnsi="Times New Roman" w:cs="Times New Roman"/>
          <w:color w:val="000000" w:themeColor="text1"/>
        </w:rPr>
        <w:lastRenderedPageBreak/>
        <w:t>Обязательные условия и требования конкурсного отбора</w:t>
      </w:r>
      <w:bookmarkStart w:id="5" w:name="sub_19110"/>
      <w:bookmarkEnd w:id="3"/>
      <w:r w:rsidRPr="00720316">
        <w:rPr>
          <w:rFonts w:ascii="Times New Roman" w:hAnsi="Times New Roman" w:cs="Times New Roman"/>
          <w:color w:val="000000" w:themeColor="text1"/>
        </w:rPr>
        <w:t xml:space="preserve"> </w:t>
      </w:r>
      <w:bookmarkEnd w:id="5"/>
      <w:bookmarkEnd w:id="4"/>
    </w:p>
    <w:p w:rsidR="00A31F7F" w:rsidRPr="00720316" w:rsidRDefault="00A31F7F" w:rsidP="00827BD0">
      <w:pPr>
        <w:pStyle w:val="1"/>
        <w:numPr>
          <w:ilvl w:val="0"/>
          <w:numId w:val="4"/>
        </w:numPr>
        <w:jc w:val="left"/>
        <w:rPr>
          <w:rFonts w:ascii="Times New Roman" w:hAnsi="Times New Roman" w:cs="Times New Roman"/>
          <w:b w:val="0"/>
        </w:rPr>
      </w:pPr>
      <w:r w:rsidRPr="00720316">
        <w:rPr>
          <w:rFonts w:ascii="Times New Roman" w:hAnsi="Times New Roman" w:cs="Times New Roman"/>
          <w:b w:val="0"/>
        </w:rPr>
        <w:t>Государственная поддержка предоставляется:</w:t>
      </w:r>
    </w:p>
    <w:p w:rsidR="00A31F7F" w:rsidRPr="00720316" w:rsidRDefault="00365FDA" w:rsidP="00827BD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16">
        <w:rPr>
          <w:rFonts w:ascii="Times New Roman" w:hAnsi="Times New Roman" w:cs="Times New Roman"/>
          <w:sz w:val="24"/>
          <w:szCs w:val="24"/>
        </w:rPr>
        <w:t xml:space="preserve">- </w:t>
      </w:r>
      <w:r w:rsidR="00A31F7F" w:rsidRPr="00720316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соответствующим </w:t>
      </w:r>
      <w:hyperlink r:id="rId6" w:history="1">
        <w:r w:rsidR="00A31F7F" w:rsidRPr="00720316">
          <w:rPr>
            <w:rFonts w:ascii="Times New Roman" w:hAnsi="Times New Roman" w:cs="Times New Roman"/>
            <w:sz w:val="24"/>
            <w:szCs w:val="24"/>
          </w:rPr>
          <w:t>статье 4</w:t>
        </w:r>
      </w:hyperlink>
      <w:r w:rsidR="00A31F7F" w:rsidRPr="0072031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</w:t>
      </w:r>
      <w:hyperlink r:id="rId7" w:history="1">
        <w:r w:rsidR="00A31F7F" w:rsidRPr="0072031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A31F7F" w:rsidRPr="00720316">
        <w:rPr>
          <w:rFonts w:ascii="Times New Roman" w:hAnsi="Times New Roman" w:cs="Times New Roman"/>
          <w:sz w:val="24"/>
          <w:szCs w:val="24"/>
        </w:rPr>
        <w:t xml:space="preserve"> Республики Саха (Якутия) от 29 декабря 2008 года 645-З № 179-IV «О развитии малого и среднего предпринимательства в Республике Саха (Якутия)», условиям получения поддержки по </w:t>
      </w:r>
      <w:r w:rsidR="00827BD0" w:rsidRPr="00720316">
        <w:rPr>
          <w:rFonts w:ascii="Times New Roman" w:hAnsi="Times New Roman" w:cs="Times New Roman"/>
          <w:sz w:val="24"/>
          <w:szCs w:val="24"/>
        </w:rPr>
        <w:t>данному мероприятию</w:t>
      </w:r>
      <w:r w:rsidR="00A31F7F" w:rsidRPr="00720316">
        <w:rPr>
          <w:rFonts w:ascii="Times New Roman" w:hAnsi="Times New Roman" w:cs="Times New Roman"/>
          <w:sz w:val="24"/>
          <w:szCs w:val="24"/>
        </w:rPr>
        <w:t>, а также зарегистрированным и осуществляющим деятельность на терр</w:t>
      </w:r>
      <w:r w:rsidR="00827BD0" w:rsidRPr="00720316">
        <w:rPr>
          <w:rFonts w:ascii="Times New Roman" w:hAnsi="Times New Roman" w:cs="Times New Roman"/>
          <w:sz w:val="24"/>
          <w:szCs w:val="24"/>
        </w:rPr>
        <w:t>итории</w:t>
      </w:r>
      <w:proofErr w:type="gramEnd"/>
      <w:r w:rsidR="00827BD0" w:rsidRPr="00720316">
        <w:rPr>
          <w:rFonts w:ascii="Times New Roman" w:hAnsi="Times New Roman" w:cs="Times New Roman"/>
          <w:sz w:val="24"/>
          <w:szCs w:val="24"/>
        </w:rPr>
        <w:t xml:space="preserve"> Республики Саха (Якутия).</w:t>
      </w:r>
    </w:p>
    <w:p w:rsidR="00365FDA" w:rsidRPr="00720316" w:rsidRDefault="00365FDA" w:rsidP="00827BD0">
      <w:pPr>
        <w:pStyle w:val="ConsPlusNormal"/>
        <w:numPr>
          <w:ilvl w:val="0"/>
          <w:numId w:val="4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Государственная поддержка не может осуществляться в отношении субъектов малого и среднего предпринимательства:</w:t>
      </w:r>
    </w:p>
    <w:p w:rsidR="00365FDA" w:rsidRPr="00720316" w:rsidRDefault="00365FDA" w:rsidP="00827B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65FDA" w:rsidRPr="00720316" w:rsidRDefault="00365FDA" w:rsidP="00827B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365FDA" w:rsidRPr="00720316" w:rsidRDefault="00365FDA" w:rsidP="00827B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2031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365FDA" w:rsidRPr="00720316" w:rsidRDefault="00365FDA" w:rsidP="00827BD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65FDA" w:rsidRPr="00720316" w:rsidRDefault="00365FDA" w:rsidP="00827BD0">
      <w:pPr>
        <w:pStyle w:val="ConsPlusNormal"/>
        <w:numPr>
          <w:ilvl w:val="0"/>
          <w:numId w:val="4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Государственная поддержка не может осуществляться в отношении субъектов малого и среднего предпринимательства, осуществляющих производство и / или реализацию подакцизных товаров, а также добычу и / или реализацию полезных ископаемых, за исключением общераспространенных полезных ископаемых.</w:t>
      </w:r>
    </w:p>
    <w:p w:rsidR="00365FDA" w:rsidRPr="00720316" w:rsidRDefault="00365FDA" w:rsidP="00827BD0">
      <w:pPr>
        <w:pStyle w:val="ConsPlusNormal"/>
        <w:numPr>
          <w:ilvl w:val="0"/>
          <w:numId w:val="4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Оказание государственной поддержки осуществляется при отсутствии,</w:t>
      </w:r>
      <w:r w:rsidRPr="00720316">
        <w:rPr>
          <w:sz w:val="24"/>
          <w:szCs w:val="24"/>
        </w:rPr>
        <w:t xml:space="preserve"> </w:t>
      </w:r>
      <w:r w:rsidRPr="00720316">
        <w:rPr>
          <w:rFonts w:ascii="Times New Roman" w:hAnsi="Times New Roman" w:cs="Times New Roman"/>
          <w:sz w:val="24"/>
          <w:szCs w:val="24"/>
        </w:rPr>
        <w:t xml:space="preserve">на первое число месяца, предшествующего месяцу, в котором планируется заключение договора, у субъектов малого и среднего предпринимательства и (или) организаций, образующих </w:t>
      </w:r>
      <w:r w:rsidRPr="00720316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предпринимательства, претендующих на получение субсидии:</w:t>
      </w:r>
    </w:p>
    <w:p w:rsidR="00365FDA" w:rsidRPr="00720316" w:rsidRDefault="00365FDA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 -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65FDA" w:rsidRPr="00720316" w:rsidRDefault="00365FDA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 xml:space="preserve">- просроченной задолженности по возврату субсидий, бюджетных инвестиций, </w:t>
      </w:r>
      <w:proofErr w:type="gramStart"/>
      <w:r w:rsidRPr="0072031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365FDA" w:rsidRPr="00720316" w:rsidRDefault="00365FDA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365FDA" w:rsidRPr="00720316" w:rsidRDefault="00365FDA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316">
        <w:rPr>
          <w:rFonts w:ascii="Times New Roman" w:hAnsi="Times New Roman" w:cs="Times New Roman"/>
          <w:sz w:val="24"/>
          <w:szCs w:val="24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20316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20316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720316">
        <w:rPr>
          <w:rFonts w:ascii="Times New Roman" w:hAnsi="Times New Roman" w:cs="Times New Roman"/>
          <w:sz w:val="24"/>
          <w:szCs w:val="24"/>
        </w:rPr>
        <w:t xml:space="preserve">) в отношении таких юридических лиц, в совокупности превышает 50 процентов; </w:t>
      </w:r>
    </w:p>
    <w:p w:rsidR="00365FDA" w:rsidRPr="00720316" w:rsidRDefault="00365FDA" w:rsidP="00827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77E5F" w:rsidRPr="00720316" w:rsidRDefault="00277E5F" w:rsidP="00827BD0">
      <w:pPr>
        <w:pStyle w:val="ConsPlusNormal"/>
        <w:numPr>
          <w:ilvl w:val="0"/>
          <w:numId w:val="4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В предоставлении государственной поддержки должно быть отказано в случае, если:</w:t>
      </w:r>
    </w:p>
    <w:p w:rsidR="00277E5F" w:rsidRPr="00720316" w:rsidRDefault="00277E5F" w:rsidP="00827BD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не представлены документы, определенные условиями и порядком получения поддержки по данному мероприятию, или представлены недостоверные сведения и документы;</w:t>
      </w:r>
    </w:p>
    <w:p w:rsidR="00277E5F" w:rsidRPr="00720316" w:rsidRDefault="00277E5F" w:rsidP="00827BD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lastRenderedPageBreak/>
        <w:t>- не выполнены условия предоставления государственной поддержки;</w:t>
      </w:r>
    </w:p>
    <w:p w:rsidR="00277E5F" w:rsidRPr="00720316" w:rsidRDefault="00277E5F" w:rsidP="00827BD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316">
        <w:rPr>
          <w:rFonts w:ascii="Times New Roman" w:hAnsi="Times New Roman" w:cs="Times New Roman"/>
          <w:sz w:val="24"/>
          <w:szCs w:val="24"/>
        </w:rPr>
        <w:t>-   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277E5F" w:rsidRPr="00720316" w:rsidRDefault="00277E5F" w:rsidP="00277E5F">
      <w:pPr>
        <w:pStyle w:val="ConsPlusNormal"/>
        <w:spacing w:line="360" w:lineRule="exact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4B0" w:rsidRPr="00720316" w:rsidRDefault="00DC44B0" w:rsidP="00365FDA">
      <w:pPr>
        <w:jc w:val="both"/>
      </w:pPr>
    </w:p>
    <w:sectPr w:rsidR="00DC44B0" w:rsidRPr="00720316" w:rsidSect="00227E87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234"/>
    <w:multiLevelType w:val="hybridMultilevel"/>
    <w:tmpl w:val="9750438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89B2A2A"/>
    <w:multiLevelType w:val="hybridMultilevel"/>
    <w:tmpl w:val="CFAC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48AC"/>
    <w:multiLevelType w:val="hybridMultilevel"/>
    <w:tmpl w:val="0242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65179"/>
    <w:multiLevelType w:val="hybridMultilevel"/>
    <w:tmpl w:val="ACFCAE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E87"/>
    <w:rsid w:val="000121AF"/>
    <w:rsid w:val="000317B4"/>
    <w:rsid w:val="00054893"/>
    <w:rsid w:val="0006579A"/>
    <w:rsid w:val="000671EE"/>
    <w:rsid w:val="000C57AC"/>
    <w:rsid w:val="000C6CE9"/>
    <w:rsid w:val="000D0C0D"/>
    <w:rsid w:val="000F1D42"/>
    <w:rsid w:val="00157905"/>
    <w:rsid w:val="001815BE"/>
    <w:rsid w:val="001A2BAD"/>
    <w:rsid w:val="001C268A"/>
    <w:rsid w:val="00224356"/>
    <w:rsid w:val="00227E87"/>
    <w:rsid w:val="00250BFA"/>
    <w:rsid w:val="0026435C"/>
    <w:rsid w:val="00264C07"/>
    <w:rsid w:val="00270705"/>
    <w:rsid w:val="00277E5F"/>
    <w:rsid w:val="00280DBA"/>
    <w:rsid w:val="00281ED3"/>
    <w:rsid w:val="002C1845"/>
    <w:rsid w:val="002C5DC0"/>
    <w:rsid w:val="00310C20"/>
    <w:rsid w:val="00332A13"/>
    <w:rsid w:val="00365FDA"/>
    <w:rsid w:val="00377AD9"/>
    <w:rsid w:val="003A57C8"/>
    <w:rsid w:val="003B21B9"/>
    <w:rsid w:val="003D7C95"/>
    <w:rsid w:val="00450EFB"/>
    <w:rsid w:val="004524CE"/>
    <w:rsid w:val="004649DC"/>
    <w:rsid w:val="004B411F"/>
    <w:rsid w:val="004C0EC7"/>
    <w:rsid w:val="004E4BBB"/>
    <w:rsid w:val="004F6706"/>
    <w:rsid w:val="005205F7"/>
    <w:rsid w:val="0054162B"/>
    <w:rsid w:val="0058293F"/>
    <w:rsid w:val="005B78E7"/>
    <w:rsid w:val="005C30B1"/>
    <w:rsid w:val="005D6A4B"/>
    <w:rsid w:val="006210D2"/>
    <w:rsid w:val="006D406A"/>
    <w:rsid w:val="006D6724"/>
    <w:rsid w:val="00720316"/>
    <w:rsid w:val="007278E1"/>
    <w:rsid w:val="007B5961"/>
    <w:rsid w:val="007E22B2"/>
    <w:rsid w:val="00820CC0"/>
    <w:rsid w:val="0082672C"/>
    <w:rsid w:val="00827BD0"/>
    <w:rsid w:val="008F58B7"/>
    <w:rsid w:val="0090482B"/>
    <w:rsid w:val="009B54EF"/>
    <w:rsid w:val="009C2D75"/>
    <w:rsid w:val="009E320B"/>
    <w:rsid w:val="009E3E4B"/>
    <w:rsid w:val="00A31F7F"/>
    <w:rsid w:val="00A42A34"/>
    <w:rsid w:val="00A60F7E"/>
    <w:rsid w:val="00AA2D7F"/>
    <w:rsid w:val="00AA3E2E"/>
    <w:rsid w:val="00B25C80"/>
    <w:rsid w:val="00B52A91"/>
    <w:rsid w:val="00B65BC8"/>
    <w:rsid w:val="00B9343C"/>
    <w:rsid w:val="00C17083"/>
    <w:rsid w:val="00C27B61"/>
    <w:rsid w:val="00C62E1D"/>
    <w:rsid w:val="00C67DDE"/>
    <w:rsid w:val="00C7228A"/>
    <w:rsid w:val="00C725A0"/>
    <w:rsid w:val="00C901FB"/>
    <w:rsid w:val="00CC66CE"/>
    <w:rsid w:val="00CE75B8"/>
    <w:rsid w:val="00D207F3"/>
    <w:rsid w:val="00D949E7"/>
    <w:rsid w:val="00DC44B0"/>
    <w:rsid w:val="00DC523C"/>
    <w:rsid w:val="00DC5853"/>
    <w:rsid w:val="00DE51CA"/>
    <w:rsid w:val="00DE6B10"/>
    <w:rsid w:val="00DF4AEE"/>
    <w:rsid w:val="00E318D1"/>
    <w:rsid w:val="00E73BB8"/>
    <w:rsid w:val="00ED4174"/>
    <w:rsid w:val="00F067BE"/>
    <w:rsid w:val="00F3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05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8267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205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205F7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F1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D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7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8267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3A1D03FC94E1585C975F7340E2BAA0A0341ECB23CCF44A70C36DE6F5F6ED0N23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3A1D03FC94E1585C96BFA226277A302011CE0B33DC514F8536D8338566487612AC0AA4D665BD8N230G" TargetMode="External"/><Relationship Id="rId5" Type="http://schemas.openxmlformats.org/officeDocument/2006/relationships/hyperlink" Target="consultantplus://offline/ref=229E593CEA9CFA995CA5A29945221BDEE783774A28ACA2A98577418B6637785222024F745AF7A91E684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PC-001</cp:lastModifiedBy>
  <cp:revision>19</cp:revision>
  <cp:lastPrinted>2017-07-26T05:18:00Z</cp:lastPrinted>
  <dcterms:created xsi:type="dcterms:W3CDTF">2016-04-11T01:34:00Z</dcterms:created>
  <dcterms:modified xsi:type="dcterms:W3CDTF">2018-02-14T01:16:00Z</dcterms:modified>
</cp:coreProperties>
</file>