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55" w:rsidRDefault="00245F55" w:rsidP="00245F55">
      <w:pPr>
        <w:pStyle w:val="pt-1"/>
        <w:shd w:val="clear" w:color="auto" w:fill="FFFFFF"/>
        <w:spacing w:before="0" w:beforeAutospacing="0" w:after="0" w:afterAutospacing="0" w:line="360" w:lineRule="atLeast"/>
        <w:jc w:val="center"/>
        <w:rPr>
          <w:color w:val="000000"/>
          <w:sz w:val="28"/>
          <w:szCs w:val="28"/>
        </w:rPr>
      </w:pPr>
      <w:r>
        <w:rPr>
          <w:rStyle w:val="pt-a0"/>
          <w:b/>
          <w:bCs/>
          <w:color w:val="000000"/>
          <w:sz w:val="28"/>
          <w:szCs w:val="28"/>
        </w:rPr>
        <w:t>ПОЯСНИТЕЛЬНАЯ ЗАПИСКА</w:t>
      </w:r>
    </w:p>
    <w:p w:rsidR="00245F55" w:rsidRDefault="00245F55" w:rsidP="00245F55">
      <w:pPr>
        <w:pStyle w:val="pt-1"/>
        <w:shd w:val="clear" w:color="auto" w:fill="FFFFFF"/>
        <w:spacing w:before="0" w:beforeAutospacing="0" w:after="0" w:afterAutospacing="0" w:line="360" w:lineRule="atLeast"/>
        <w:jc w:val="center"/>
        <w:rPr>
          <w:color w:val="000000"/>
          <w:sz w:val="28"/>
          <w:szCs w:val="28"/>
        </w:rPr>
      </w:pPr>
      <w:r>
        <w:rPr>
          <w:rStyle w:val="pt-a0"/>
          <w:b/>
          <w:bCs/>
          <w:color w:val="000000"/>
          <w:sz w:val="28"/>
          <w:szCs w:val="28"/>
        </w:rPr>
        <w:t xml:space="preserve">к проекту указа Президента Российской Федерации </w:t>
      </w:r>
    </w:p>
    <w:p w:rsidR="00245F55" w:rsidRDefault="00245F55" w:rsidP="00245F55">
      <w:pPr>
        <w:pStyle w:val="pt-1"/>
        <w:shd w:val="clear" w:color="auto" w:fill="FFFFFF"/>
        <w:spacing w:before="0" w:beforeAutospacing="0" w:after="0" w:afterAutospacing="0" w:line="360" w:lineRule="atLeast"/>
        <w:jc w:val="center"/>
        <w:rPr>
          <w:color w:val="000000"/>
          <w:sz w:val="28"/>
          <w:szCs w:val="28"/>
        </w:rPr>
      </w:pPr>
      <w:r>
        <w:rPr>
          <w:rStyle w:val="pt-a0"/>
          <w:b/>
          <w:bCs/>
          <w:color w:val="000000"/>
          <w:sz w:val="28"/>
          <w:szCs w:val="28"/>
        </w:rPr>
        <w:t xml:space="preserve">«О проведении в Российской Федерации Года предпринимательства» </w:t>
      </w:r>
    </w:p>
    <w:p w:rsidR="00245F55" w:rsidRDefault="00245F55" w:rsidP="00245F55">
      <w:pPr>
        <w:pStyle w:val="pt-a-000002"/>
        <w:shd w:val="clear" w:color="auto" w:fill="FFFFFF"/>
        <w:spacing w:before="0" w:beforeAutospacing="0" w:after="0" w:afterAutospacing="0" w:line="420" w:lineRule="atLeast"/>
        <w:ind w:firstLine="706"/>
        <w:jc w:val="both"/>
        <w:rPr>
          <w:color w:val="000000"/>
          <w:sz w:val="28"/>
          <w:szCs w:val="28"/>
        </w:rPr>
      </w:pPr>
      <w:proofErr w:type="gramStart"/>
      <w:r>
        <w:rPr>
          <w:rStyle w:val="pt-a0-000003"/>
          <w:color w:val="000000"/>
          <w:sz w:val="28"/>
          <w:szCs w:val="28"/>
        </w:rPr>
        <w:t xml:space="preserve">Проект указа Президента Российской Федерации «О проведении в Российской Федерации Года предпринимательства» (далее – проект указа) разработан во исполнение поручения Правительства Российской Федерации от 4 декабря 2014 г. </w:t>
      </w:r>
      <w:r>
        <w:rPr>
          <w:color w:val="000000"/>
          <w:sz w:val="28"/>
          <w:szCs w:val="28"/>
        </w:rPr>
        <w:br/>
      </w:r>
      <w:r>
        <w:rPr>
          <w:rStyle w:val="pt-a0-000004"/>
          <w:color w:val="000000"/>
          <w:sz w:val="28"/>
          <w:szCs w:val="28"/>
        </w:rPr>
        <w:t>‎</w:t>
      </w:r>
      <w:r>
        <w:rPr>
          <w:rStyle w:val="pt-a0-000003"/>
          <w:color w:val="000000"/>
          <w:sz w:val="28"/>
          <w:szCs w:val="28"/>
        </w:rPr>
        <w:t>№ ДМ-П13-8939 (пункт 8) и в соответствии со Стратегией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июля 2016 г. № 1083-р.</w:t>
      </w:r>
      <w:proofErr w:type="gramEnd"/>
    </w:p>
    <w:p w:rsidR="00245F55" w:rsidRDefault="00245F55" w:rsidP="00245F55">
      <w:pPr>
        <w:pStyle w:val="pt-a-000002"/>
        <w:shd w:val="clear" w:color="auto" w:fill="FFFFFF"/>
        <w:spacing w:before="0" w:beforeAutospacing="0" w:after="0" w:afterAutospacing="0" w:line="420" w:lineRule="atLeast"/>
        <w:ind w:firstLine="706"/>
        <w:jc w:val="both"/>
        <w:rPr>
          <w:color w:val="000000"/>
          <w:sz w:val="28"/>
          <w:szCs w:val="28"/>
        </w:rPr>
      </w:pPr>
      <w:r>
        <w:rPr>
          <w:rStyle w:val="pt-a0-000003"/>
          <w:color w:val="000000"/>
          <w:sz w:val="28"/>
          <w:szCs w:val="28"/>
        </w:rPr>
        <w:t>Проведение в Российской Федерации Года предпринимательства позволит провести системную работу по популяризации предпринимательской деятельности среди широких слоев населения, прежде всего молодежи, создать единую информационную среду для российских предпринимателей, придать импульс для активного продвижения компаний на зарубежные рынки.</w:t>
      </w:r>
    </w:p>
    <w:p w:rsidR="00245F55" w:rsidRDefault="00245F55" w:rsidP="00245F55">
      <w:pPr>
        <w:pStyle w:val="pt-a-000002"/>
        <w:shd w:val="clear" w:color="auto" w:fill="FFFFFF"/>
        <w:spacing w:before="0" w:beforeAutospacing="0" w:after="0" w:afterAutospacing="0" w:line="420" w:lineRule="atLeast"/>
        <w:ind w:firstLine="706"/>
        <w:jc w:val="both"/>
        <w:rPr>
          <w:color w:val="000000"/>
          <w:sz w:val="28"/>
          <w:szCs w:val="28"/>
        </w:rPr>
      </w:pPr>
      <w:r>
        <w:rPr>
          <w:rStyle w:val="pt-a0-000003"/>
          <w:color w:val="000000"/>
          <w:sz w:val="28"/>
          <w:szCs w:val="28"/>
        </w:rPr>
        <w:t>С учетом того, что проведение Года предпринимательства потребует значительной подготовительной работы как на федеральном, так и региональном уровнях, включая подготовку отдельных законодательных изменений, которые будут реализованы в рамках проведения Года предпринимательства, реализацию организационно-технических мероприятий, предлагается объявить Годом предпринимательства 2018 год.</w:t>
      </w:r>
    </w:p>
    <w:p w:rsidR="00245F55" w:rsidRDefault="00245F55" w:rsidP="00245F55">
      <w:pPr>
        <w:pStyle w:val="pt-a-000002"/>
        <w:shd w:val="clear" w:color="auto" w:fill="FFFFFF"/>
        <w:spacing w:before="0" w:beforeAutospacing="0" w:after="0" w:afterAutospacing="0" w:line="420" w:lineRule="atLeast"/>
        <w:ind w:firstLine="706"/>
        <w:jc w:val="both"/>
        <w:rPr>
          <w:color w:val="000000"/>
          <w:sz w:val="28"/>
          <w:szCs w:val="28"/>
        </w:rPr>
      </w:pPr>
      <w:r>
        <w:rPr>
          <w:rStyle w:val="pt-a0-000003"/>
          <w:color w:val="000000"/>
          <w:sz w:val="28"/>
          <w:szCs w:val="28"/>
        </w:rPr>
        <w:t>Для успешной реализации данной инициативы проектом указа предусмотрено формирование организационного комитета и утверждение плана основных мероприятий по проведению в Российской Федерации Года предпринимательства.</w:t>
      </w:r>
    </w:p>
    <w:p w:rsidR="00245F55" w:rsidRDefault="00245F55" w:rsidP="00245F55">
      <w:pPr>
        <w:pStyle w:val="pt-a-000002"/>
        <w:shd w:val="clear" w:color="auto" w:fill="FFFFFF"/>
        <w:spacing w:before="0" w:beforeAutospacing="0" w:after="0" w:afterAutospacing="0" w:line="420" w:lineRule="atLeast"/>
        <w:ind w:firstLine="706"/>
        <w:jc w:val="both"/>
        <w:rPr>
          <w:color w:val="000000"/>
          <w:sz w:val="28"/>
          <w:szCs w:val="28"/>
        </w:rPr>
      </w:pPr>
      <w:r>
        <w:rPr>
          <w:rStyle w:val="pt-a0-000003"/>
          <w:color w:val="000000"/>
          <w:sz w:val="28"/>
          <w:szCs w:val="28"/>
        </w:rPr>
        <w:t xml:space="preserve">Издание соответствующего Указа Президента Российской Федерации </w:t>
      </w:r>
      <w:r>
        <w:rPr>
          <w:color w:val="000000"/>
          <w:sz w:val="28"/>
          <w:szCs w:val="28"/>
        </w:rPr>
        <w:br/>
      </w:r>
      <w:r>
        <w:rPr>
          <w:rStyle w:val="pt-a0-000004"/>
          <w:color w:val="000000"/>
          <w:sz w:val="28"/>
          <w:szCs w:val="28"/>
        </w:rPr>
        <w:t>‎</w:t>
      </w:r>
      <w:r>
        <w:rPr>
          <w:rStyle w:val="pt-a0-000003"/>
          <w:color w:val="000000"/>
          <w:sz w:val="28"/>
          <w:szCs w:val="28"/>
        </w:rPr>
        <w:t>не повлияет на расходные и доходные статьи федерального бюджета, бюджетов субъектов Российской Федерации и местных бюджетов.</w:t>
      </w:r>
    </w:p>
    <w:p w:rsidR="00000000" w:rsidRDefault="00245F5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F55"/>
    <w:rsid w:val="0024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1">
    <w:name w:val="pt-1"/>
    <w:basedOn w:val="a"/>
    <w:rsid w:val="00245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245F55"/>
  </w:style>
  <w:style w:type="paragraph" w:customStyle="1" w:styleId="pt-a-000002">
    <w:name w:val="pt-a-000002"/>
    <w:basedOn w:val="a"/>
    <w:rsid w:val="00245F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3">
    <w:name w:val="pt-a0-000003"/>
    <w:basedOn w:val="a0"/>
    <w:rsid w:val="00245F55"/>
  </w:style>
  <w:style w:type="character" w:customStyle="1" w:styleId="pt-a0-000004">
    <w:name w:val="pt-a0-000004"/>
    <w:basedOn w:val="a0"/>
    <w:rsid w:val="00245F55"/>
  </w:style>
</w:styles>
</file>

<file path=word/webSettings.xml><?xml version="1.0" encoding="utf-8"?>
<w:webSettings xmlns:r="http://schemas.openxmlformats.org/officeDocument/2006/relationships" xmlns:w="http://schemas.openxmlformats.org/wordprocessingml/2006/main">
  <w:divs>
    <w:div w:id="1831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Company>123</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2017-05-16T02:01:00Z</dcterms:created>
  <dcterms:modified xsi:type="dcterms:W3CDTF">2017-05-16T02:06:00Z</dcterms:modified>
</cp:coreProperties>
</file>