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68" w:rsidRPr="000671EE" w:rsidRDefault="00794E68" w:rsidP="00794E68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1EE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0671E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0671EE">
        <w:rPr>
          <w:rFonts w:ascii="Times New Roman" w:hAnsi="Times New Roman" w:cs="Times New Roman"/>
          <w:sz w:val="24"/>
          <w:szCs w:val="24"/>
        </w:rPr>
        <w:t>»</w:t>
      </w:r>
    </w:p>
    <w:p w:rsidR="00794E68" w:rsidRDefault="00794E68" w:rsidP="00794E68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E68" w:rsidRPr="000A6240" w:rsidRDefault="00794E68" w:rsidP="00794E68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4. Условия и порядок субсидирования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94E68" w:rsidRPr="000A6240" w:rsidRDefault="00794E68" w:rsidP="00794E68">
      <w:pPr>
        <w:pStyle w:val="ConsPlusNormal"/>
        <w:spacing w:line="360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94E68" w:rsidRPr="000326F5" w:rsidRDefault="00794E68" w:rsidP="00794E6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0326F5">
        <w:rPr>
          <w:rFonts w:ascii="Times New Roman" w:hAnsi="Times New Roman"/>
          <w:b w:val="0"/>
          <w:color w:val="auto"/>
          <w:sz w:val="28"/>
        </w:rPr>
        <w:t>4.1. Общие положения</w:t>
      </w:r>
    </w:p>
    <w:p w:rsidR="00794E68" w:rsidRPr="000A6240" w:rsidRDefault="00794E68" w:rsidP="00794E68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4E68" w:rsidRPr="000A6240" w:rsidRDefault="00794E68" w:rsidP="00794E68">
      <w:pPr>
        <w:pStyle w:val="ConsPlusNormal"/>
        <w:spacing w:line="360" w:lineRule="exact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4.1.1. Настоящий Порядок определяет: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:rsidR="00794E68" w:rsidRPr="000A6240" w:rsidRDefault="00794E68" w:rsidP="00794E68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:rsidR="00794E68" w:rsidRPr="000A6240" w:rsidRDefault="00794E68" w:rsidP="00794E68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794E68" w:rsidRPr="000A6240" w:rsidRDefault="00794E68" w:rsidP="00794E68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г) оценку эффективности использования субсидии, а также показатели результативности предоставления субсидии.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4.1.2. Субсидия предоставляется в целях возмещения затрат субъектов малого и среднего предпринимательства по уплате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4.1.3. Право на получение субсидии имеют субъекты малого и среднего предпринимательства, осуществляющие деятельность в сфере производства товаров (работ, услуг), зарегистрированные и осуществляющие предпринимательскую деятельность на территории Республики Саха (Якутия).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E68" w:rsidRPr="000326F5" w:rsidRDefault="00794E68" w:rsidP="00794E6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0326F5">
        <w:rPr>
          <w:rFonts w:ascii="Times New Roman" w:hAnsi="Times New Roman"/>
          <w:b w:val="0"/>
          <w:color w:val="auto"/>
          <w:sz w:val="28"/>
        </w:rPr>
        <w:t>4.2. Условия предоставления субсидии</w:t>
      </w:r>
    </w:p>
    <w:p w:rsidR="00794E68" w:rsidRPr="000A6240" w:rsidRDefault="00794E68" w:rsidP="00794E68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конкурсной основе в заявительном порядке по факту понесенных затрат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4E23F2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6" w:history="1">
        <w:r w:rsidRPr="004E23F2">
          <w:rPr>
            <w:rFonts w:ascii="Times New Roman" w:hAnsi="Times New Roman" w:cs="Times New Roman"/>
            <w:sz w:val="28"/>
            <w:szCs w:val="28"/>
          </w:rPr>
          <w:t>кода 45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), </w:t>
      </w:r>
      <w:hyperlink r:id="rId7" w:history="1">
        <w:r w:rsidRPr="004E23F2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23F2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23F2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history="1">
        <w:r w:rsidRPr="004E23F2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E23F2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Pr="004E23F2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E23F2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4" w:history="1">
        <w:r w:rsidRPr="004E23F2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E23F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E23F2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6" w:history="1">
        <w:r w:rsidRPr="004E23F2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E23F2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ред.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240">
        <w:rPr>
          <w:rFonts w:ascii="Times New Roman" w:hAnsi="Times New Roman" w:cs="Times New Roman"/>
          <w:sz w:val="28"/>
          <w:szCs w:val="28"/>
        </w:rPr>
        <w:t xml:space="preserve"> 4.2.2. Доля субсидирования первоначального взноса устанавливается в размере не более 40% от общего объема средств по договору лизинга на приобретение оборудования и не превышающем в сумме 1,5 млн. рублей на одного получателя поддержки - юридического лица или индивидуального предпринимателя.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4.2.3. Субсидия предоставляется по договорам лизинга со следующими видами затрат: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оборудование: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8" w:history="1">
        <w:r w:rsidRPr="004E23F2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E23F2">
        <w:rPr>
          <w:rFonts w:ascii="Times New Roman" w:hAnsi="Times New Roman" w:cs="Times New Roman"/>
          <w:sz w:val="28"/>
          <w:szCs w:val="28"/>
        </w:rPr>
        <w:t xml:space="preserve"> </w:t>
      </w:r>
      <w:r w:rsidRPr="004E23F2">
        <w:rPr>
          <w:rFonts w:ascii="Times New Roman" w:hAnsi="Times New Roman" w:cs="Times New Roman"/>
          <w:sz w:val="28"/>
          <w:szCs w:val="28"/>
        </w:rPr>
        <w:lastRenderedPageBreak/>
        <w:t>основных средств, включаемые в амортизационные группы, утвержденные постановлением Правительства Российской Федерации от 1 января</w:t>
      </w:r>
      <w:r w:rsidRPr="000A6240">
        <w:rPr>
          <w:rFonts w:ascii="Times New Roman" w:hAnsi="Times New Roman" w:cs="Times New Roman"/>
          <w:sz w:val="28"/>
          <w:szCs w:val="28"/>
        </w:rPr>
        <w:t xml:space="preserve"> 2002 г. № 1 "О Классификации основных средств, включаемых в амортизационные группы", за исключением оборудования, предназначенного для осуществления оптовой и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розничной торговой деятельности субъектами малого и среднего предпринимательства;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4.2.4.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К возмещению принимаются затраты, произведенные не ранее 1 января предыдущего календарного года.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4.2.5.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инвестиционного развития и предпринимательства 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экономики Республики Саха (Якутия), Министерства сельского хозяйства и продовольственной политики Республики Саха (Якутия), общественных объединений предпринимателей Республики Саха (Якутия).</w:t>
      </w:r>
    </w:p>
    <w:p w:rsidR="00794E68" w:rsidRPr="000A6240" w:rsidRDefault="00794E68" w:rsidP="00794E68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4E68" w:rsidRPr="000326F5" w:rsidRDefault="00794E68" w:rsidP="00794E6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0326F5">
        <w:rPr>
          <w:rFonts w:ascii="Times New Roman" w:hAnsi="Times New Roman"/>
          <w:b w:val="0"/>
          <w:color w:val="auto"/>
          <w:sz w:val="28"/>
        </w:rPr>
        <w:t>4.3. Перечень документов, необходимых для участия в конкурсном отборе</w:t>
      </w:r>
    </w:p>
    <w:p w:rsidR="00794E68" w:rsidRPr="000A6240" w:rsidRDefault="00794E68" w:rsidP="00794E68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4.3.1</w:t>
      </w:r>
      <w:r w:rsidRPr="00D46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6331">
        <w:rPr>
          <w:rFonts w:ascii="Times New Roman" w:hAnsi="Times New Roman" w:cs="Times New Roman"/>
          <w:sz w:val="28"/>
          <w:szCs w:val="28"/>
        </w:rPr>
        <w:t>Для участия в конкурсе на предоставление субсидии для уплаты первоначального взноса по договору</w:t>
      </w:r>
      <w:proofErr w:type="gramEnd"/>
      <w:r w:rsidRPr="00D46331">
        <w:rPr>
          <w:rFonts w:ascii="Times New Roman" w:hAnsi="Times New Roman" w:cs="Times New Roman"/>
          <w:sz w:val="28"/>
          <w:szCs w:val="28"/>
        </w:rPr>
        <w:t xml:space="preserve"> лизинга оборудования субъект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D4633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94E68" w:rsidRPr="0058293F" w:rsidRDefault="00794E68" w:rsidP="0079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794E68" w:rsidRPr="0058293F" w:rsidRDefault="00794E68" w:rsidP="0079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жки, </w:t>
      </w:r>
      <w:r w:rsidRPr="0058293F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794E68" w:rsidRPr="0058293F" w:rsidRDefault="00794E68" w:rsidP="0079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794E68" w:rsidRPr="0058293F" w:rsidRDefault="00794E68" w:rsidP="0079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93F">
        <w:rPr>
          <w:rFonts w:ascii="Times New Roman" w:hAnsi="Times New Roman" w:cs="Times New Roman"/>
          <w:sz w:val="28"/>
          <w:szCs w:val="28"/>
        </w:rPr>
        <w:t xml:space="preserve">) сведения о выручке от реализации товаров (работ, услуг) за предшествующий календарный год, текущий год – </w:t>
      </w:r>
      <w:r w:rsidRPr="0058293F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(налоговая </w:t>
      </w:r>
      <w:r>
        <w:rPr>
          <w:rFonts w:ascii="Times New Roman" w:hAnsi="Times New Roman" w:cs="Times New Roman"/>
          <w:sz w:val="28"/>
          <w:szCs w:val="28"/>
        </w:rPr>
        <w:t>декларация по формам: (УСН, ОСН, патент, ЕНВД, ЕСХН</w:t>
      </w:r>
      <w:r w:rsidRPr="0058293F">
        <w:rPr>
          <w:rFonts w:ascii="Times New Roman" w:hAnsi="Times New Roman" w:cs="Times New Roman"/>
          <w:sz w:val="28"/>
          <w:szCs w:val="28"/>
        </w:rPr>
        <w:t>), при регистрации в текущем году - выписка из банка и книги учета доходов;</w:t>
      </w:r>
    </w:p>
    <w:p w:rsidR="00794E68" w:rsidRPr="0058293F" w:rsidRDefault="00794E68" w:rsidP="0079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93F">
        <w:rPr>
          <w:rFonts w:ascii="Times New Roman" w:hAnsi="Times New Roman" w:cs="Times New Roman"/>
          <w:sz w:val="28"/>
          <w:szCs w:val="28"/>
        </w:rPr>
        <w:t xml:space="preserve">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794E68" w:rsidRPr="0058293F" w:rsidRDefault="00794E68" w:rsidP="0079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293F">
        <w:rPr>
          <w:rFonts w:ascii="Times New Roman" w:hAnsi="Times New Roman" w:cs="Times New Roman"/>
          <w:sz w:val="28"/>
          <w:szCs w:val="28"/>
        </w:rPr>
        <w:t>) презентационный материал (презентация, фотоматериалы и др.):</w:t>
      </w:r>
    </w:p>
    <w:p w:rsidR="00794E68" w:rsidRPr="0058293F" w:rsidRDefault="00794E68" w:rsidP="00794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краткое оп</w:t>
      </w:r>
      <w:r>
        <w:rPr>
          <w:rFonts w:ascii="Times New Roman" w:hAnsi="Times New Roman" w:cs="Times New Roman"/>
          <w:sz w:val="28"/>
          <w:szCs w:val="28"/>
        </w:rPr>
        <w:t>исание предприятия,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794E68" w:rsidRDefault="00794E68" w:rsidP="00794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 xml:space="preserve">какие виды продукции (работ, услуг) </w:t>
      </w:r>
      <w:proofErr w:type="gramStart"/>
      <w:r w:rsidRPr="0058293F">
        <w:rPr>
          <w:rFonts w:ascii="Times New Roman" w:hAnsi="Times New Roman" w:cs="Times New Roman"/>
          <w:sz w:val="28"/>
          <w:szCs w:val="28"/>
        </w:rPr>
        <w:t>выпускаются</w:t>
      </w:r>
      <w:proofErr w:type="gramEnd"/>
      <w:r w:rsidRPr="0058293F">
        <w:rPr>
          <w:rFonts w:ascii="Times New Roman" w:hAnsi="Times New Roman" w:cs="Times New Roman"/>
          <w:sz w:val="28"/>
          <w:szCs w:val="28"/>
        </w:rPr>
        <w:t>/предоставляются;</w:t>
      </w:r>
    </w:p>
    <w:p w:rsidR="00794E68" w:rsidRPr="0058293F" w:rsidRDefault="00794E68" w:rsidP="00794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о рынке сбыта продукции (</w:t>
      </w:r>
      <w:r w:rsidRPr="0058293F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794E68" w:rsidRPr="0058293F" w:rsidRDefault="00794E68" w:rsidP="00794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>краткая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актеристика понесенных расходов </w:t>
      </w:r>
      <w:r w:rsidRPr="005829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оборудования и техники дополнительно </w:t>
      </w:r>
      <w:r w:rsidRPr="0058293F">
        <w:rPr>
          <w:rFonts w:ascii="Times New Roman" w:hAnsi="Times New Roman" w:cs="Times New Roman"/>
          <w:sz w:val="28"/>
          <w:szCs w:val="28"/>
        </w:rPr>
        <w:t>указывается наименование, назначение,  марка, модель, год выпуска);</w:t>
      </w:r>
    </w:p>
    <w:p w:rsidR="00794E68" w:rsidRPr="00534BB6" w:rsidRDefault="00794E68" w:rsidP="00794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93F">
        <w:rPr>
          <w:rFonts w:ascii="Times New Roman" w:hAnsi="Times New Roman" w:cs="Times New Roman"/>
          <w:sz w:val="28"/>
          <w:szCs w:val="28"/>
        </w:rPr>
        <w:t>фотоматериалы:  производственного помещения, понесенных расходов;</w:t>
      </w:r>
    </w:p>
    <w:p w:rsidR="00794E68" w:rsidRPr="000A6240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6240">
        <w:rPr>
          <w:rFonts w:ascii="Times New Roman" w:hAnsi="Times New Roman" w:cs="Times New Roman"/>
          <w:sz w:val="28"/>
          <w:szCs w:val="28"/>
        </w:rPr>
        <w:t>) копия договора лизинга, заверенная лизингодателем;</w:t>
      </w:r>
    </w:p>
    <w:p w:rsidR="00794E68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0A6240">
        <w:rPr>
          <w:rFonts w:ascii="Times New Roman" w:hAnsi="Times New Roman" w:cs="Times New Roman"/>
          <w:sz w:val="28"/>
          <w:szCs w:val="28"/>
        </w:rPr>
        <w:t xml:space="preserve">) </w:t>
      </w:r>
      <w:r w:rsidRPr="0078285F">
        <w:rPr>
          <w:rFonts w:ascii="Times New Roman" w:hAnsi="Times New Roman" w:cs="Times New Roman"/>
          <w:sz w:val="28"/>
          <w:szCs w:val="28"/>
        </w:rPr>
        <w:t>документ, подтверждающий фактическую оплату первоначаль</w:t>
      </w:r>
      <w:r>
        <w:rPr>
          <w:rFonts w:ascii="Times New Roman" w:hAnsi="Times New Roman" w:cs="Times New Roman"/>
          <w:sz w:val="28"/>
          <w:szCs w:val="28"/>
        </w:rPr>
        <w:t xml:space="preserve">ного взноса по договору лизинга, в том числе: </w:t>
      </w:r>
      <w:r w:rsidRPr="0078285F">
        <w:rPr>
          <w:rFonts w:ascii="Times New Roman" w:hAnsi="Times New Roman" w:cs="Times New Roman"/>
          <w:sz w:val="28"/>
          <w:szCs w:val="28"/>
        </w:rPr>
        <w:t>копии платежных поручений, инкассовых поручений, платежных требований, платежных ордеров, приходно-кассовых ордеров, кассовых чеков.</w:t>
      </w:r>
      <w:proofErr w:type="gramEnd"/>
    </w:p>
    <w:p w:rsidR="006830B4" w:rsidRDefault="006830B4" w:rsidP="006830B4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6830B4" w:rsidRPr="0006579A" w:rsidRDefault="006830B4" w:rsidP="006830B4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Перечень документов,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06579A">
        <w:rPr>
          <w:rFonts w:ascii="Times New Roman" w:hAnsi="Times New Roman"/>
          <w:b w:val="0"/>
          <w:color w:val="000000" w:themeColor="text1"/>
          <w:sz w:val="28"/>
        </w:rPr>
        <w:t>п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редоставляемых 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оценки критериев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отбора заявок на получение государственной поддержки</w:t>
      </w:r>
    </w:p>
    <w:p w:rsidR="006830B4" w:rsidRPr="0006579A" w:rsidRDefault="006830B4" w:rsidP="006830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 для большей детализации баллов, назначаемых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Pr="00277E5F">
        <w:rPr>
          <w:rFonts w:ascii="Times New Roman" w:hAnsi="Times New Roman" w:cs="Times New Roman"/>
          <w:sz w:val="28"/>
          <w:szCs w:val="28"/>
        </w:rPr>
        <w:t xml:space="preserve">пункту  «Критерии отбора заявок на получение государственной поддержки» </w:t>
      </w:r>
      <w:r>
        <w:rPr>
          <w:rFonts w:ascii="Times New Roman" w:hAnsi="Times New Roman" w:cs="Times New Roman"/>
          <w:sz w:val="28"/>
          <w:szCs w:val="28"/>
        </w:rPr>
        <w:t>данного порядка</w:t>
      </w:r>
      <w:r w:rsidRPr="00A95148"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численности работников, с </w:t>
      </w:r>
      <w:r w:rsidRPr="007256AE">
        <w:rPr>
          <w:rFonts w:ascii="Times New Roman" w:hAnsi="Times New Roman" w:cs="Times New Roman"/>
          <w:sz w:val="28"/>
          <w:szCs w:val="28"/>
        </w:rPr>
        <w:t>подтверждение</w:t>
      </w:r>
      <w:r w:rsidRPr="00B52A91">
        <w:rPr>
          <w:rFonts w:ascii="Times New Roman" w:hAnsi="Times New Roman" w:cs="Times New Roman"/>
          <w:sz w:val="28"/>
          <w:szCs w:val="28"/>
        </w:rPr>
        <w:t>м</w:t>
      </w:r>
      <w:r w:rsidRPr="00396F19">
        <w:rPr>
          <w:rFonts w:ascii="Times New Roman" w:hAnsi="Times New Roman" w:cs="Times New Roman"/>
          <w:sz w:val="28"/>
          <w:szCs w:val="28"/>
        </w:rPr>
        <w:t xml:space="preserve"> оплаты налогов и платежей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4356">
        <w:rPr>
          <w:rFonts w:ascii="Times New Roman" w:hAnsi="Times New Roman" w:cs="Times New Roman"/>
          <w:sz w:val="28"/>
          <w:szCs w:val="28"/>
        </w:rPr>
        <w:t>сведения по формам: «2-НДФЛ; 6-НДФЛ (общий реестр работников, без справок о доходах физических лиц)», «РСВ-1 ПФР</w:t>
      </w:r>
      <w:r>
        <w:rPr>
          <w:rFonts w:ascii="Times New Roman" w:hAnsi="Times New Roman" w:cs="Times New Roman"/>
          <w:sz w:val="28"/>
          <w:szCs w:val="28"/>
        </w:rPr>
        <w:t xml:space="preserve"> или РСВ-2 ПФР</w:t>
      </w:r>
      <w:r w:rsidRPr="00224356">
        <w:rPr>
          <w:rFonts w:ascii="Times New Roman" w:hAnsi="Times New Roman" w:cs="Times New Roman"/>
          <w:sz w:val="28"/>
          <w:szCs w:val="28"/>
        </w:rPr>
        <w:t xml:space="preserve"> (без раздела 6)»  - за предшествующи</w:t>
      </w:r>
      <w:r>
        <w:rPr>
          <w:rFonts w:ascii="Times New Roman" w:hAnsi="Times New Roman" w:cs="Times New Roman"/>
          <w:sz w:val="28"/>
          <w:szCs w:val="28"/>
        </w:rPr>
        <w:t>й календарный год и текущий год)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2)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удостоверений об инвалидности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0B4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документов о высшем образовании работников за текущий и предыдущий год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Копии программ</w:t>
      </w:r>
      <w:r w:rsidRPr="00F067BE">
        <w:rPr>
          <w:rFonts w:ascii="Times New Roman" w:hAnsi="Times New Roman" w:cs="Times New Roman"/>
          <w:sz w:val="28"/>
          <w:szCs w:val="28"/>
        </w:rPr>
        <w:t xml:space="preserve">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F067B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предприятия и (или) технологического аудита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0B4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0B4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запрашиваемые государственным казенным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дением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Саха (Якутия)» </w:t>
      </w:r>
      <w:r w:rsidRPr="00D60B6B">
        <w:rPr>
          <w:rFonts w:ascii="Times New Roman" w:hAnsi="Times New Roman" w:cs="Times New Roman"/>
          <w:sz w:val="28"/>
          <w:szCs w:val="28"/>
        </w:rPr>
        <w:t xml:space="preserve"> </w:t>
      </w:r>
      <w:r w:rsidRPr="00396F19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B4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>Справки об отсутствии задолженности по платежам в бюджет и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EF">
        <w:rPr>
          <w:rFonts w:ascii="Times New Roman" w:hAnsi="Times New Roman" w:cs="Times New Roman"/>
          <w:sz w:val="28"/>
          <w:szCs w:val="28"/>
        </w:rPr>
        <w:t>(Федеральная налоговая служба, Пенсионный Фонд России, Фонд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30B4" w:rsidRPr="009B54EF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4EF">
        <w:rPr>
          <w:rFonts w:ascii="Times New Roman" w:hAnsi="Times New Roman" w:cs="Times New Roman"/>
          <w:sz w:val="28"/>
          <w:szCs w:val="28"/>
        </w:rPr>
        <w:t>2)</w:t>
      </w:r>
      <w:r w:rsidRPr="009B54EF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</w:t>
      </w:r>
      <w:r w:rsidRPr="00396F19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6830B4" w:rsidRPr="00396F19" w:rsidRDefault="006830B4" w:rsidP="00683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4)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6830B4" w:rsidRDefault="006830B4" w:rsidP="006830B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B4" w:rsidRDefault="006830B4" w:rsidP="006830B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6830B4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68" w:rsidRPr="006830B4" w:rsidRDefault="00794E68" w:rsidP="00794E68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4.3.2. </w:t>
      </w:r>
      <w:r w:rsidRPr="006830B4">
        <w:rPr>
          <w:rFonts w:ascii="Times New Roman" w:hAnsi="Times New Roman" w:cs="Times New Roman"/>
          <w:b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794E68" w:rsidRPr="000A6240" w:rsidRDefault="00794E68" w:rsidP="00794E68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830B4" w:rsidRPr="009C2D75" w:rsidRDefault="006830B4" w:rsidP="006830B4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>4</w:t>
      </w:r>
      <w:r w:rsidRPr="00E67466">
        <w:rPr>
          <w:rFonts w:ascii="Times New Roman" w:hAnsi="Times New Roman"/>
          <w:b w:val="0"/>
          <w:color w:val="auto"/>
          <w:sz w:val="28"/>
        </w:rPr>
        <w:t xml:space="preserve">.4. </w:t>
      </w:r>
      <w:r w:rsidRPr="009C2D75">
        <w:rPr>
          <w:rFonts w:ascii="Times New Roman" w:hAnsi="Times New Roman"/>
          <w:b w:val="0"/>
          <w:color w:val="000000" w:themeColor="text1"/>
          <w:sz w:val="28"/>
        </w:rPr>
        <w:t xml:space="preserve">Порядок возврата субсидии и осуществления контроля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целевым и эффективным использованием средств государственного бюджета Республики Саха (Якутия)</w:t>
      </w:r>
    </w:p>
    <w:p w:rsidR="006830B4" w:rsidRPr="009C2D75" w:rsidRDefault="006830B4" w:rsidP="006830B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34BB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534BB6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>дение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предпринимательства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lastRenderedPageBreak/>
        <w:t>Министерство и орган государственного финансового контроля в соответствии со</w:t>
      </w:r>
      <w:r w:rsidRPr="00FB23C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B23C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34B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обязательную проверку: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юридическим лицам (за исключением субсидий государственным (муниципальным) учреждениям),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830B4" w:rsidRPr="00534BB6" w:rsidRDefault="006830B4" w:rsidP="00683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30B4" w:rsidRPr="009C2D75" w:rsidRDefault="006830B4" w:rsidP="006830B4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>4</w:t>
      </w:r>
      <w:r w:rsidRPr="00E67466">
        <w:rPr>
          <w:rFonts w:ascii="Times New Roman" w:hAnsi="Times New Roman"/>
          <w:b w:val="0"/>
          <w:color w:val="auto"/>
          <w:sz w:val="28"/>
        </w:rPr>
        <w:t>.5. Оценка эффективности использования субсидии, а также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результативности предоставления субсидии</w:t>
      </w:r>
    </w:p>
    <w:p w:rsidR="006830B4" w:rsidRPr="00534BB6" w:rsidRDefault="006830B4" w:rsidP="00683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4BB6">
        <w:rPr>
          <w:rFonts w:ascii="Times New Roman" w:hAnsi="Times New Roman" w:cs="Times New Roman"/>
          <w:sz w:val="28"/>
          <w:szCs w:val="28"/>
        </w:rPr>
        <w:t>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4BB6">
        <w:rPr>
          <w:rFonts w:ascii="Times New Roman" w:hAnsi="Times New Roman" w:cs="Times New Roman"/>
          <w:sz w:val="28"/>
          <w:szCs w:val="28"/>
        </w:rPr>
        <w:t>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6830B4" w:rsidRPr="00534BB6" w:rsidRDefault="006830B4" w:rsidP="00683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4BB6">
        <w:rPr>
          <w:rFonts w:ascii="Times New Roman" w:hAnsi="Times New Roman" w:cs="Times New Roman"/>
          <w:sz w:val="28"/>
          <w:szCs w:val="28"/>
        </w:rPr>
        <w:t>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6830B4" w:rsidRDefault="006830B4" w:rsidP="006830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30B4" w:rsidRPr="00365FDA" w:rsidRDefault="006830B4" w:rsidP="006830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FDA">
        <w:rPr>
          <w:b/>
          <w:sz w:val="28"/>
          <w:szCs w:val="28"/>
        </w:rPr>
        <w:t xml:space="preserve">Критерии отбора заявок на получение </w:t>
      </w:r>
      <w:bookmarkStart w:id="0" w:name="sub_19100"/>
      <w:bookmarkStart w:id="1" w:name="sub_191101"/>
      <w:r w:rsidRPr="00365FDA">
        <w:rPr>
          <w:b/>
          <w:sz w:val="28"/>
          <w:szCs w:val="28"/>
        </w:rPr>
        <w:t>государственной поддержки:</w:t>
      </w:r>
    </w:p>
    <w:p w:rsidR="006830B4" w:rsidRDefault="006830B4" w:rsidP="006830B4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производство продукции, товаров, деятельность малых форм хозяйствования в сельской местности - 10 баллов;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- иные направления - 3 балла.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сельские населенные пункты Республики Саха (Якутия) - 5 баллов;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иные населенные пункты - 1 балл.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6240">
        <w:rPr>
          <w:sz w:val="28"/>
          <w:szCs w:val="28"/>
        </w:rPr>
        <w:t xml:space="preserve"> Численность вновь созданных рабочих мест (включая вновь зарегистрированных индивидуальных предпринимателей):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240">
        <w:rPr>
          <w:sz w:val="28"/>
          <w:szCs w:val="28"/>
        </w:rPr>
        <w:t xml:space="preserve"> для малых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Численность сохраненных рабочих мест: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100 - 15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lastRenderedPageBreak/>
        <w:t xml:space="preserve"> от 31 до 250 - 15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Численность вновь созданных рабочих мест из числа выпускников высших учебных заведений: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A6240">
        <w:rPr>
          <w:sz w:val="28"/>
          <w:szCs w:val="28"/>
        </w:rPr>
        <w:t xml:space="preserve"> Численность рабочих мест из числа инвалидов: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A6240">
        <w:rPr>
          <w:sz w:val="28"/>
          <w:szCs w:val="28"/>
        </w:rPr>
        <w:t xml:space="preserve"> </w:t>
      </w:r>
      <w:proofErr w:type="gramStart"/>
      <w:r w:rsidRPr="000A6240">
        <w:rPr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0A6240">
        <w:rPr>
          <w:sz w:val="28"/>
          <w:szCs w:val="28"/>
        </w:rPr>
        <w:t>товаропродукции</w:t>
      </w:r>
      <w:proofErr w:type="spellEnd"/>
      <w:r w:rsidRPr="000A6240">
        <w:rPr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0A6240">
        <w:rPr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6830B4" w:rsidRPr="000A6240" w:rsidRDefault="006830B4" w:rsidP="006830B4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A6240">
        <w:rPr>
          <w:sz w:val="28"/>
          <w:szCs w:val="28"/>
        </w:rPr>
        <w:t xml:space="preserve">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0A6240">
        <w:rPr>
          <w:sz w:val="28"/>
          <w:szCs w:val="28"/>
        </w:rPr>
        <w:t>экспресс-оценки</w:t>
      </w:r>
      <w:proofErr w:type="spellEnd"/>
      <w:proofErr w:type="gramEnd"/>
      <w:r w:rsidRPr="000A6240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на оказание государственной поддержки.</w:t>
      </w:r>
    </w:p>
    <w:p w:rsidR="006830B4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6830B4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B4" w:rsidRDefault="006830B4" w:rsidP="006830B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5FD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2" w:name="sub_19110"/>
      <w:bookmarkEnd w:id="0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"/>
      <w:bookmarkEnd w:id="2"/>
    </w:p>
    <w:p w:rsidR="006830B4" w:rsidRPr="006830B4" w:rsidRDefault="006830B4" w:rsidP="006830B4"/>
    <w:p w:rsidR="006830B4" w:rsidRPr="00365FDA" w:rsidRDefault="006830B4" w:rsidP="006830B4">
      <w:pPr>
        <w:pStyle w:val="1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5FDA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предоставляется:</w:t>
      </w:r>
    </w:p>
    <w:p w:rsidR="006830B4" w:rsidRDefault="006830B4" w:rsidP="006830B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соответствующим </w:t>
      </w:r>
      <w:hyperlink r:id="rId20" w:history="1">
        <w:r w:rsidRPr="000A6240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21" w:history="1">
        <w:r w:rsidRPr="000A624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 179-IV «О развитии малого и среднего предпринимательства в Республике Саха (Якутия)», условиям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данному мероприятию</w:t>
      </w:r>
      <w:r w:rsidRPr="000A6240">
        <w:rPr>
          <w:rFonts w:ascii="Times New Roman" w:hAnsi="Times New Roman" w:cs="Times New Roman"/>
          <w:sz w:val="28"/>
          <w:szCs w:val="28"/>
        </w:rPr>
        <w:t>, а также зарегистрированным и осуществляющим деятельность на терр</w:t>
      </w:r>
      <w:r>
        <w:rPr>
          <w:rFonts w:ascii="Times New Roman" w:hAnsi="Times New Roman" w:cs="Times New Roman"/>
          <w:sz w:val="28"/>
          <w:szCs w:val="28"/>
        </w:rPr>
        <w:t>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6830B4" w:rsidRPr="000A6240" w:rsidRDefault="006830B4" w:rsidP="006830B4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6830B4" w:rsidRPr="000A6240" w:rsidRDefault="006830B4" w:rsidP="006830B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830B4" w:rsidRPr="000A6240" w:rsidRDefault="006830B4" w:rsidP="006830B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6830B4" w:rsidRPr="000A6240" w:rsidRDefault="006830B4" w:rsidP="006830B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6830B4" w:rsidRPr="000A6240" w:rsidRDefault="006830B4" w:rsidP="006830B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законодательством Российской Федерации о валютном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830B4" w:rsidRPr="000A6240" w:rsidRDefault="006830B4" w:rsidP="006830B4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6830B4" w:rsidRPr="000A6240" w:rsidRDefault="006830B4" w:rsidP="006830B4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830B4" w:rsidRPr="00422DD5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субсидий, бюджетных инвестиций,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422DD5">
        <w:rPr>
          <w:rFonts w:ascii="Times New Roman" w:hAnsi="Times New Roman" w:cs="Times New Roman"/>
          <w:sz w:val="28"/>
          <w:szCs w:val="28"/>
        </w:rPr>
        <w:t>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6830B4" w:rsidRPr="000A6240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в совокупности превышает 50 процентов; </w:t>
      </w:r>
    </w:p>
    <w:p w:rsidR="006830B4" w:rsidRDefault="006830B4" w:rsidP="006830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B4" w:rsidRPr="000A6240" w:rsidRDefault="006830B4" w:rsidP="006830B4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 предоставлении государственной поддержки должно быть отказано в случае, если:</w:t>
      </w:r>
    </w:p>
    <w:p w:rsidR="006830B4" w:rsidRPr="000A6240" w:rsidRDefault="006830B4" w:rsidP="006830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условиями и порядком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0A6240">
        <w:rPr>
          <w:rFonts w:ascii="Times New Roman" w:hAnsi="Times New Roman" w:cs="Times New Roman"/>
          <w:sz w:val="28"/>
          <w:szCs w:val="28"/>
        </w:rPr>
        <w:t>му мероприятию, или представлены недостоверные сведения и документы;</w:t>
      </w:r>
    </w:p>
    <w:p w:rsidR="006830B4" w:rsidRPr="000A6240" w:rsidRDefault="006830B4" w:rsidP="006830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6830B4" w:rsidRPr="000A6240" w:rsidRDefault="006830B4" w:rsidP="006830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A624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6830B4" w:rsidRDefault="006830B4" w:rsidP="006830B4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B4" w:rsidRPr="00281ED3" w:rsidRDefault="006830B4" w:rsidP="006830B4">
      <w:pPr>
        <w:jc w:val="both"/>
        <w:rPr>
          <w:sz w:val="22"/>
          <w:szCs w:val="22"/>
        </w:rPr>
      </w:pPr>
    </w:p>
    <w:p w:rsidR="00794E68" w:rsidRPr="000A6240" w:rsidRDefault="00794E68" w:rsidP="00794E68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228" w:rsidRPr="00794E68" w:rsidRDefault="00860228" w:rsidP="00794E68">
      <w:pPr>
        <w:pStyle w:val="ConsPlusNormal"/>
        <w:spacing w:line="360" w:lineRule="exact"/>
        <w:ind w:firstLine="0"/>
        <w:contextualSpacing/>
        <w:jc w:val="center"/>
      </w:pPr>
    </w:p>
    <w:sectPr w:rsidR="00860228" w:rsidRPr="00794E68" w:rsidSect="009D1AA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EDF"/>
    <w:multiLevelType w:val="hybridMultilevel"/>
    <w:tmpl w:val="0CFA42D6"/>
    <w:lvl w:ilvl="0" w:tplc="65921EE4">
      <w:start w:val="12"/>
      <w:numFmt w:val="decimal"/>
      <w:lvlText w:val="%1"/>
      <w:lvlJc w:val="left"/>
      <w:pPr>
        <w:ind w:left="102" w:hanging="935"/>
      </w:pPr>
      <w:rPr>
        <w:rFonts w:hint="default"/>
      </w:rPr>
    </w:lvl>
    <w:lvl w:ilvl="1" w:tplc="8EA2801A">
      <w:numFmt w:val="none"/>
      <w:lvlText w:val=""/>
      <w:lvlJc w:val="left"/>
      <w:pPr>
        <w:tabs>
          <w:tab w:val="num" w:pos="360"/>
        </w:tabs>
      </w:pPr>
    </w:lvl>
    <w:lvl w:ilvl="2" w:tplc="E624A9FE">
      <w:numFmt w:val="none"/>
      <w:lvlText w:val=""/>
      <w:lvlJc w:val="left"/>
      <w:pPr>
        <w:tabs>
          <w:tab w:val="num" w:pos="360"/>
        </w:tabs>
      </w:pPr>
    </w:lvl>
    <w:lvl w:ilvl="3" w:tplc="2ADCB5C6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DCBA883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D166DF34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8FDEC0E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B56A10F8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5B3A5572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56C29"/>
    <w:rsid w:val="000619D2"/>
    <w:rsid w:val="00070C33"/>
    <w:rsid w:val="000773C5"/>
    <w:rsid w:val="000950D8"/>
    <w:rsid w:val="000A5E55"/>
    <w:rsid w:val="000A78C0"/>
    <w:rsid w:val="000C3CB2"/>
    <w:rsid w:val="000C521F"/>
    <w:rsid w:val="000C5FE6"/>
    <w:rsid w:val="00105903"/>
    <w:rsid w:val="0015397A"/>
    <w:rsid w:val="001614C4"/>
    <w:rsid w:val="00196049"/>
    <w:rsid w:val="001B690D"/>
    <w:rsid w:val="002013E2"/>
    <w:rsid w:val="00261AF7"/>
    <w:rsid w:val="00271531"/>
    <w:rsid w:val="00291C3E"/>
    <w:rsid w:val="002A5E9E"/>
    <w:rsid w:val="002E7C9E"/>
    <w:rsid w:val="00346BD8"/>
    <w:rsid w:val="00385948"/>
    <w:rsid w:val="003C0FD0"/>
    <w:rsid w:val="003E7FFA"/>
    <w:rsid w:val="00420663"/>
    <w:rsid w:val="00456C30"/>
    <w:rsid w:val="00481899"/>
    <w:rsid w:val="00482384"/>
    <w:rsid w:val="004B321D"/>
    <w:rsid w:val="004B4320"/>
    <w:rsid w:val="005078F4"/>
    <w:rsid w:val="00515786"/>
    <w:rsid w:val="005542A4"/>
    <w:rsid w:val="005D248A"/>
    <w:rsid w:val="005F4E25"/>
    <w:rsid w:val="00634F4C"/>
    <w:rsid w:val="00682334"/>
    <w:rsid w:val="006830B4"/>
    <w:rsid w:val="006B606E"/>
    <w:rsid w:val="006C716E"/>
    <w:rsid w:val="006D0066"/>
    <w:rsid w:val="006D1159"/>
    <w:rsid w:val="006E213F"/>
    <w:rsid w:val="006F4E33"/>
    <w:rsid w:val="00763B10"/>
    <w:rsid w:val="00792A04"/>
    <w:rsid w:val="00794E68"/>
    <w:rsid w:val="007A426C"/>
    <w:rsid w:val="007B7528"/>
    <w:rsid w:val="0083460C"/>
    <w:rsid w:val="0084441E"/>
    <w:rsid w:val="00860228"/>
    <w:rsid w:val="00877B12"/>
    <w:rsid w:val="008C7910"/>
    <w:rsid w:val="0090747B"/>
    <w:rsid w:val="00951928"/>
    <w:rsid w:val="00954207"/>
    <w:rsid w:val="0097648F"/>
    <w:rsid w:val="00990520"/>
    <w:rsid w:val="009A0A6B"/>
    <w:rsid w:val="009C3CA1"/>
    <w:rsid w:val="009D1AA0"/>
    <w:rsid w:val="00A76023"/>
    <w:rsid w:val="00A80695"/>
    <w:rsid w:val="00A85704"/>
    <w:rsid w:val="00AB3C98"/>
    <w:rsid w:val="00B4306D"/>
    <w:rsid w:val="00B93C9B"/>
    <w:rsid w:val="00CB49AB"/>
    <w:rsid w:val="00CC5C14"/>
    <w:rsid w:val="00CC703B"/>
    <w:rsid w:val="00CD77FB"/>
    <w:rsid w:val="00CF0974"/>
    <w:rsid w:val="00D56503"/>
    <w:rsid w:val="00D60F3B"/>
    <w:rsid w:val="00DF1F85"/>
    <w:rsid w:val="00E0097A"/>
    <w:rsid w:val="00E60C01"/>
    <w:rsid w:val="00EB72C8"/>
    <w:rsid w:val="00EC20EE"/>
    <w:rsid w:val="00EC5414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794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32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321D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CB49AB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B49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B49AB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794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1D03FC94E1585C96BFA226277A3020117E7BE31C514F8536D8338566487612AC0AA4D625CDBN238G" TargetMode="External"/><Relationship Id="rId13" Type="http://schemas.openxmlformats.org/officeDocument/2006/relationships/hyperlink" Target="consultantplus://offline/ref=D9B3A1D03FC94E1585C96BFA226277A3020117E7BE31C514F8536D8338566487612AC0AA4D635EDAN23BG" TargetMode="External"/><Relationship Id="rId18" Type="http://schemas.openxmlformats.org/officeDocument/2006/relationships/hyperlink" Target="consultantplus://offline/ref=D9B3A1D03FC94E1585C96BFA226277A302001DE5B23CC514F8536D8338566487612AC0AA4D665BD8N23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B3A1D03FC94E1585C975F7340E2BAA0A0341ECB23CCF44A70C36DE6F5F6ED0N236G" TargetMode="External"/><Relationship Id="rId7" Type="http://schemas.openxmlformats.org/officeDocument/2006/relationships/hyperlink" Target="consultantplus://offline/ref=D9B3A1D03FC94E1585C96BFA226277A3020117E7BE31C514F8536D8338566487612AC0AA4D625EDCN23CG" TargetMode="External"/><Relationship Id="rId12" Type="http://schemas.openxmlformats.org/officeDocument/2006/relationships/hyperlink" Target="consultantplus://offline/ref=D9B3A1D03FC94E1585C96BFA226277A3020117E7BE31C514F8536D8338566487612AC0AA4D6359D8N239G" TargetMode="External"/><Relationship Id="rId17" Type="http://schemas.openxmlformats.org/officeDocument/2006/relationships/hyperlink" Target="consultantplus://offline/ref=D9B3A1D03FC94E1585C96BFA226277A3020117E7BE31C514F8536D8338566487612AC0AA4D635DDBN23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B3A1D03FC94E1585C96BFA226277A3020117E7BE31C514F8536D8338566487612AC0AA4D635DD9N23EG" TargetMode="External"/><Relationship Id="rId20" Type="http://schemas.openxmlformats.org/officeDocument/2006/relationships/hyperlink" Target="consultantplus://offline/ref=D9B3A1D03FC94E1585C96BFA226277A302011CE0B33DC514F8536D8338566487612AC0AA4D665BD8N23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1D03FC94E1585C96BFA226277A3020117E7BE31C514F8536D8338566487612AC0AA4D655BD8N230G" TargetMode="External"/><Relationship Id="rId11" Type="http://schemas.openxmlformats.org/officeDocument/2006/relationships/hyperlink" Target="consultantplus://offline/ref=D9B3A1D03FC94E1585C96BFA226277A3020117E7BE31C514F8536D8338566487612AC0AA4D635BD8N23FG" TargetMode="External"/><Relationship Id="rId5" Type="http://schemas.openxmlformats.org/officeDocument/2006/relationships/hyperlink" Target="consultantplus://offline/ref=D9B3A1D03FC94E1585C96BFA226277A3020117E7BE31C514F8536D8338566487612AC0AA4D655BD8N23FG" TargetMode="External"/><Relationship Id="rId15" Type="http://schemas.openxmlformats.org/officeDocument/2006/relationships/hyperlink" Target="consultantplus://offline/ref=D9B3A1D03FC94E1585C96BFA226277A3020117E7BE31C514F8536D8338566487612AC0AA4D635ED0N23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B3A1D03FC94E1585C96BFA226277A3020117E7BE31C514F8536D8338566487612AC0AA4D6253DBN231G" TargetMode="External"/><Relationship Id="rId19" Type="http://schemas.openxmlformats.org/officeDocument/2006/relationships/hyperlink" Target="consultantplus://offline/ref=229E593CEA9CFA995CA5A29945221BDEE783774A28ACA2A98577418B6637785222024F745AF7A91E684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3A1D03FC94E1585C96BFA226277A3020117E7BE31C514F8536D8338566487612AC0AA4D625CD0N23BG" TargetMode="External"/><Relationship Id="rId14" Type="http://schemas.openxmlformats.org/officeDocument/2006/relationships/hyperlink" Target="consultantplus://offline/ref=D9B3A1D03FC94E1585C96BFA226277A3020117E7BE31C514F8536D8338566487612AC0AA4D635EDCN23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PC-001</cp:lastModifiedBy>
  <cp:revision>22</cp:revision>
  <cp:lastPrinted>2016-03-16T08:50:00Z</cp:lastPrinted>
  <dcterms:created xsi:type="dcterms:W3CDTF">2015-06-04T08:31:00Z</dcterms:created>
  <dcterms:modified xsi:type="dcterms:W3CDTF">2017-02-01T03:49:00Z</dcterms:modified>
</cp:coreProperties>
</file>