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FA" w:rsidRPr="00E72DFA" w:rsidRDefault="00E72DFA" w:rsidP="00E72DFA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DFA">
        <w:rPr>
          <w:rFonts w:ascii="Times New Roman" w:hAnsi="Times New Roman" w:cs="Times New Roman"/>
          <w:b/>
          <w:sz w:val="26"/>
          <w:szCs w:val="26"/>
        </w:rPr>
        <w:t xml:space="preserve">Предложения в проект </w:t>
      </w:r>
      <w:proofErr w:type="gramStart"/>
      <w:r w:rsidRPr="00E72DFA">
        <w:rPr>
          <w:rFonts w:ascii="Times New Roman" w:hAnsi="Times New Roman" w:cs="Times New Roman"/>
          <w:b/>
          <w:sz w:val="26"/>
          <w:szCs w:val="26"/>
        </w:rPr>
        <w:t>Плана проведения оценки фактического воздействия государственного регулирования нормативных правовых актов Республики</w:t>
      </w:r>
      <w:proofErr w:type="gramEnd"/>
      <w:r w:rsidRPr="00E72DFA">
        <w:rPr>
          <w:rFonts w:ascii="Times New Roman" w:hAnsi="Times New Roman" w:cs="Times New Roman"/>
          <w:b/>
          <w:sz w:val="26"/>
          <w:szCs w:val="26"/>
        </w:rPr>
        <w:t xml:space="preserve"> Саха (Якутия) на 2017 год</w:t>
      </w:r>
    </w:p>
    <w:p w:rsidR="00E72DFA" w:rsidRPr="00E72DFA" w:rsidRDefault="00E72DFA" w:rsidP="00E72DFA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2DFA">
        <w:rPr>
          <w:rFonts w:ascii="Times New Roman" w:hAnsi="Times New Roman" w:cs="Times New Roman"/>
          <w:sz w:val="26"/>
          <w:szCs w:val="26"/>
        </w:rPr>
        <w:t>(образец заполнения)</w:t>
      </w:r>
    </w:p>
    <w:p w:rsidR="00E72DFA" w:rsidRPr="00E72DFA" w:rsidRDefault="00E72DFA" w:rsidP="00E72DFA">
      <w:pPr>
        <w:tabs>
          <w:tab w:val="num" w:pos="144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</w:p>
    <w:tbl>
      <w:tblPr>
        <w:tblW w:w="15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2268"/>
        <w:gridCol w:w="7655"/>
        <w:gridCol w:w="3345"/>
      </w:tblGrid>
      <w:tr w:rsidR="00E72DFA" w:rsidRPr="00E72DFA" w:rsidTr="009061AB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72DFA" w:rsidRPr="00E72DFA" w:rsidRDefault="00E72DFA" w:rsidP="00E7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DFA" w:rsidRPr="00E72DFA" w:rsidRDefault="00E72DFA" w:rsidP="00E7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Реквизиты акта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DFA" w:rsidRPr="00E72DFA" w:rsidRDefault="00E72DFA" w:rsidP="00E7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акта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72DFA" w:rsidRPr="00E72DFA" w:rsidRDefault="00E72DFA" w:rsidP="00E7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Формулировка проблемы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E72DFA" w:rsidRPr="00E72DFA" w:rsidRDefault="00E72DFA" w:rsidP="00E7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Предложения по изменению регулирования</w:t>
            </w:r>
          </w:p>
        </w:tc>
      </w:tr>
      <w:tr w:rsidR="00E72DFA" w:rsidRPr="00E72DFA" w:rsidTr="009061AB">
        <w:trPr>
          <w:jc w:val="center"/>
        </w:trPr>
        <w:tc>
          <w:tcPr>
            <w:tcW w:w="675" w:type="dxa"/>
            <w:shd w:val="clear" w:color="auto" w:fill="auto"/>
          </w:tcPr>
          <w:p w:rsidR="00E72DFA" w:rsidRPr="00E72DFA" w:rsidRDefault="00E72DFA" w:rsidP="00E7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72DFA" w:rsidRPr="00E72DFA" w:rsidRDefault="00E72DFA" w:rsidP="00E7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Указ Президента Республики Саха (Якутия) от 27 июня 2013 г. №2127</w:t>
            </w:r>
          </w:p>
        </w:tc>
        <w:tc>
          <w:tcPr>
            <w:tcW w:w="2268" w:type="dxa"/>
            <w:shd w:val="clear" w:color="auto" w:fill="auto"/>
          </w:tcPr>
          <w:p w:rsidR="00E72DFA" w:rsidRPr="00E72DFA" w:rsidRDefault="00E72DFA" w:rsidP="00E7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О системе показателей для оценки эффективности деятельности государственной власти Республики Саха (Якутия) по созданию благоприятных условий ведения предпринимательской деятельности</w:t>
            </w:r>
          </w:p>
        </w:tc>
        <w:tc>
          <w:tcPr>
            <w:tcW w:w="7655" w:type="dxa"/>
            <w:shd w:val="clear" w:color="auto" w:fill="auto"/>
          </w:tcPr>
          <w:p w:rsidR="00E72DFA" w:rsidRPr="00E72DFA" w:rsidRDefault="00E72DFA" w:rsidP="00E7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благоприятной деловой и развитой конкурентной среды определено приоритетом деятельности органов исполнительной власти во всех отраслях экономики. В данном акте отраслевой компонент выражен слабо. Как результат, отсутствует мотивация ИОГВ Р</w:t>
            </w:r>
            <w:proofErr w:type="gramStart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Я) на развитие сектора малого и среднего предпринимательства. Отраслевые министерства и ведомства, не вошедшие в перечень ответственных органов, неохотно рассматривают предложения предпринимательского сообщества, не предусматривают в государственных программах Р</w:t>
            </w:r>
            <w:proofErr w:type="gramStart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Я) мероприятия и целевые</w:t>
            </w:r>
            <w:bookmarkStart w:id="0" w:name="_GoBack"/>
            <w:bookmarkEnd w:id="0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индикаторы по развитию МСП, не принимают меры по снижению доли государственного сектора в экономике. Такая позиция отраслевых регуляторов препятствует деятельности субъектов предпринимательства, ухудшает состояние конкурентной среды в отрасли.</w:t>
            </w:r>
          </w:p>
          <w:p w:rsidR="00E72DFA" w:rsidRPr="00E72DFA" w:rsidRDefault="00E72DFA" w:rsidP="00E7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Кроме того, установленная актом система показателей  эффективности деятельности органов государственной власти не сбалансирована по критериям экономичности, эффективности и результативности, не позволяет оценить возможность достижения результата и значимость получения результата для тех, кому он предназначен, а показатели не отвечают таким требованиям как чёткость и однозначность, простота в понимании и использовании, </w:t>
            </w:r>
            <w:proofErr w:type="spellStart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проверяемость</w:t>
            </w:r>
            <w:proofErr w:type="spellEnd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статистическая надёжность. </w:t>
            </w:r>
            <w:proofErr w:type="gramEnd"/>
          </w:p>
        </w:tc>
        <w:tc>
          <w:tcPr>
            <w:tcW w:w="3345" w:type="dxa"/>
            <w:shd w:val="clear" w:color="auto" w:fill="auto"/>
          </w:tcPr>
          <w:p w:rsidR="00E72DFA" w:rsidRPr="00E72DFA" w:rsidRDefault="00E72DFA" w:rsidP="00E7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в акт с учётом необходимости установления показателей для оценки эффективности деятельности ИОГВ Р</w:t>
            </w:r>
            <w:proofErr w:type="gramStart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E72DFA">
              <w:rPr>
                <w:rFonts w:ascii="Times New Roman" w:eastAsia="Times New Roman" w:hAnsi="Times New Roman" w:cs="Times New Roman"/>
                <w:sz w:val="26"/>
                <w:szCs w:val="26"/>
              </w:rPr>
              <w:t>Я) по созданию благоприятных условий ведения предпринимательской деятельности во всех отраслях экономики РС(Я).</w:t>
            </w:r>
          </w:p>
        </w:tc>
      </w:tr>
    </w:tbl>
    <w:p w:rsidR="00E72DFA" w:rsidRPr="003B79C4" w:rsidRDefault="00E72DFA" w:rsidP="003B79C4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</w:p>
    <w:sectPr w:rsidR="00E72DFA" w:rsidRPr="003B79C4" w:rsidSect="00E72DFA">
      <w:pgSz w:w="16838" w:h="11905" w:orient="landscape"/>
      <w:pgMar w:top="851" w:right="1134" w:bottom="170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7C7"/>
    <w:multiLevelType w:val="hybridMultilevel"/>
    <w:tmpl w:val="CE486056"/>
    <w:lvl w:ilvl="0" w:tplc="B14E9710"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0F33"/>
    <w:rsid w:val="000723D1"/>
    <w:rsid w:val="000F6A6C"/>
    <w:rsid w:val="000F717E"/>
    <w:rsid w:val="0034799B"/>
    <w:rsid w:val="003B79C4"/>
    <w:rsid w:val="00500F33"/>
    <w:rsid w:val="00722DFF"/>
    <w:rsid w:val="008218C5"/>
    <w:rsid w:val="00871874"/>
    <w:rsid w:val="008F2DB7"/>
    <w:rsid w:val="009A5C5E"/>
    <w:rsid w:val="00B47C08"/>
    <w:rsid w:val="00C924FD"/>
    <w:rsid w:val="00E7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F71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F71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Нюргуяна  Александровна</dc:creator>
  <cp:lastModifiedBy>Nikitin Andrei</cp:lastModifiedBy>
  <cp:revision>2</cp:revision>
  <cp:lastPrinted>2016-09-01T00:57:00Z</cp:lastPrinted>
  <dcterms:created xsi:type="dcterms:W3CDTF">2016-09-01T06:10:00Z</dcterms:created>
  <dcterms:modified xsi:type="dcterms:W3CDTF">2016-09-01T06:10:00Z</dcterms:modified>
</cp:coreProperties>
</file>