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97C" w:rsidRPr="00981B0F" w:rsidRDefault="0039697C" w:rsidP="0039697C">
      <w:pPr>
        <w:shd w:val="clear" w:color="auto" w:fill="FFFFFF"/>
        <w:spacing w:before="278" w:line="312" w:lineRule="exact"/>
        <w:ind w:left="1421" w:right="998" w:firstLine="466"/>
        <w:jc w:val="center"/>
        <w:rPr>
          <w:b/>
        </w:rPr>
      </w:pPr>
      <w:r w:rsidRPr="00981B0F">
        <w:rPr>
          <w:rFonts w:eastAsia="Times New Roman"/>
          <w:b/>
          <w:color w:val="000000"/>
          <w:spacing w:val="-7"/>
          <w:sz w:val="27"/>
          <w:szCs w:val="27"/>
        </w:rPr>
        <w:t xml:space="preserve">Условия и порядок предоставления </w:t>
      </w:r>
      <w:r>
        <w:rPr>
          <w:rFonts w:eastAsia="Times New Roman"/>
          <w:b/>
          <w:color w:val="000000"/>
          <w:spacing w:val="-7"/>
          <w:sz w:val="27"/>
          <w:szCs w:val="27"/>
        </w:rPr>
        <w:t>субсидии по мероприятию « Организация массовых программ обучения и повышения квалификации»</w:t>
      </w:r>
    </w:p>
    <w:p w:rsidR="0039697C" w:rsidRDefault="0039697C" w:rsidP="0039697C">
      <w:pPr>
        <w:shd w:val="clear" w:color="auto" w:fill="FFFFFF"/>
        <w:spacing w:before="5" w:line="264" w:lineRule="exact"/>
        <w:jc w:val="center"/>
        <w:rPr>
          <w:color w:val="434343"/>
          <w:spacing w:val="-6"/>
          <w:sz w:val="25"/>
          <w:szCs w:val="25"/>
        </w:rPr>
      </w:pPr>
    </w:p>
    <w:p w:rsidR="0039697C" w:rsidRDefault="0039697C" w:rsidP="0039697C">
      <w:pPr>
        <w:shd w:val="clear" w:color="auto" w:fill="FFFFFF"/>
        <w:spacing w:before="5" w:line="264" w:lineRule="exact"/>
        <w:jc w:val="center"/>
        <w:rPr>
          <w:color w:val="434343"/>
          <w:spacing w:val="-6"/>
          <w:sz w:val="25"/>
          <w:szCs w:val="25"/>
        </w:rPr>
      </w:pPr>
    </w:p>
    <w:p w:rsidR="0039697C" w:rsidRDefault="0039697C" w:rsidP="0039697C">
      <w:pPr>
        <w:shd w:val="clear" w:color="auto" w:fill="FFFFFF"/>
        <w:spacing w:before="5" w:line="264" w:lineRule="exact"/>
        <w:ind w:left="67" w:firstLine="677"/>
        <w:jc w:val="both"/>
        <w:rPr>
          <w:color w:val="434343"/>
          <w:spacing w:val="-6"/>
          <w:sz w:val="25"/>
          <w:szCs w:val="25"/>
        </w:rPr>
      </w:pPr>
    </w:p>
    <w:p w:rsidR="0039697C" w:rsidRDefault="0039697C" w:rsidP="0039697C">
      <w:pPr>
        <w:numPr>
          <w:ilvl w:val="0"/>
          <w:numId w:val="1"/>
        </w:numPr>
        <w:shd w:val="clear" w:color="auto" w:fill="FFFFFF"/>
        <w:spacing w:before="5" w:line="264" w:lineRule="exact"/>
        <w:jc w:val="center"/>
        <w:rPr>
          <w:color w:val="434343"/>
          <w:spacing w:val="-6"/>
          <w:sz w:val="25"/>
          <w:szCs w:val="25"/>
        </w:rPr>
      </w:pPr>
      <w:r>
        <w:rPr>
          <w:color w:val="434343"/>
          <w:spacing w:val="-6"/>
          <w:sz w:val="25"/>
          <w:szCs w:val="25"/>
        </w:rPr>
        <w:t>Общие положения.</w:t>
      </w:r>
    </w:p>
    <w:p w:rsidR="0039697C" w:rsidRDefault="0039697C" w:rsidP="0039697C">
      <w:pPr>
        <w:shd w:val="clear" w:color="auto" w:fill="FFFFFF"/>
        <w:spacing w:before="5" w:line="264" w:lineRule="exact"/>
        <w:ind w:left="1104"/>
        <w:rPr>
          <w:color w:val="434343"/>
          <w:spacing w:val="-6"/>
          <w:sz w:val="25"/>
          <w:szCs w:val="25"/>
        </w:rPr>
      </w:pPr>
    </w:p>
    <w:p w:rsidR="0039697C" w:rsidRDefault="0039697C" w:rsidP="0039697C">
      <w:pPr>
        <w:shd w:val="clear" w:color="auto" w:fill="FFFFFF"/>
        <w:spacing w:before="5" w:line="264" w:lineRule="exact"/>
        <w:ind w:left="67" w:firstLine="677"/>
        <w:jc w:val="both"/>
      </w:pPr>
      <w:proofErr w:type="gramStart"/>
      <w:r>
        <w:rPr>
          <w:color w:val="434343"/>
          <w:spacing w:val="-6"/>
          <w:sz w:val="25"/>
          <w:szCs w:val="25"/>
        </w:rPr>
        <w:t>1.</w:t>
      </w:r>
      <w:r>
        <w:rPr>
          <w:rFonts w:eastAsia="Times New Roman"/>
          <w:color w:val="434343"/>
          <w:spacing w:val="-6"/>
          <w:sz w:val="25"/>
          <w:szCs w:val="25"/>
        </w:rPr>
        <w:t xml:space="preserve">Массовые программы обучения и повышения квалификации - программы, </w:t>
      </w:r>
      <w:r>
        <w:rPr>
          <w:rFonts w:eastAsia="Times New Roman"/>
          <w:color w:val="434343"/>
          <w:spacing w:val="-10"/>
          <w:sz w:val="25"/>
          <w:szCs w:val="25"/>
        </w:rPr>
        <w:t xml:space="preserve">предусматривающие предоставление субъектам малого и среднего предпринимательства </w:t>
      </w:r>
      <w:r>
        <w:rPr>
          <w:rFonts w:eastAsia="Times New Roman"/>
          <w:color w:val="434343"/>
          <w:spacing w:val="-11"/>
          <w:sz w:val="25"/>
          <w:szCs w:val="25"/>
        </w:rPr>
        <w:t xml:space="preserve">образовательных услуг, связанных с подготовкой, переподготовкой и повышением </w:t>
      </w:r>
      <w:r>
        <w:rPr>
          <w:rFonts w:eastAsia="Times New Roman"/>
          <w:color w:val="434343"/>
          <w:spacing w:val="-8"/>
          <w:sz w:val="25"/>
          <w:szCs w:val="25"/>
        </w:rPr>
        <w:t xml:space="preserve">квалификации, а также повышением предпринимательской грамотности и развитием </w:t>
      </w:r>
      <w:r>
        <w:rPr>
          <w:rFonts w:eastAsia="Times New Roman"/>
          <w:color w:val="434343"/>
          <w:spacing w:val="-12"/>
          <w:sz w:val="25"/>
          <w:szCs w:val="25"/>
        </w:rPr>
        <w:t xml:space="preserve">предпринимательских компетенций целевых групп граждан, в том числе молодых людей в </w:t>
      </w:r>
      <w:r>
        <w:rPr>
          <w:rFonts w:eastAsia="Times New Roman"/>
          <w:color w:val="434343"/>
          <w:spacing w:val="-14"/>
          <w:sz w:val="25"/>
          <w:szCs w:val="25"/>
        </w:rPr>
        <w:t>возрасте до 30 лет, продолжительностью не менее 16 часов.</w:t>
      </w:r>
      <w:proofErr w:type="gramEnd"/>
    </w:p>
    <w:p w:rsidR="0039697C" w:rsidRDefault="0039697C" w:rsidP="0039697C">
      <w:pPr>
        <w:shd w:val="clear" w:color="auto" w:fill="FFFFFF"/>
        <w:spacing w:before="24" w:line="264" w:lineRule="exact"/>
        <w:ind w:left="53" w:right="34" w:firstLine="677"/>
        <w:jc w:val="both"/>
      </w:pPr>
      <w:r>
        <w:rPr>
          <w:color w:val="434343"/>
          <w:spacing w:val="-10"/>
          <w:sz w:val="25"/>
          <w:szCs w:val="25"/>
        </w:rPr>
        <w:t xml:space="preserve">2. </w:t>
      </w:r>
      <w:r>
        <w:rPr>
          <w:rFonts w:eastAsia="Times New Roman"/>
          <w:color w:val="434343"/>
          <w:spacing w:val="-10"/>
          <w:sz w:val="25"/>
          <w:szCs w:val="25"/>
        </w:rPr>
        <w:t xml:space="preserve">Субсидии из государственного бюджета Республики Саха (Якутия) </w:t>
      </w:r>
      <w:r>
        <w:rPr>
          <w:rFonts w:eastAsia="Times New Roman"/>
          <w:color w:val="434343"/>
          <w:spacing w:val="-15"/>
          <w:sz w:val="25"/>
          <w:szCs w:val="25"/>
        </w:rPr>
        <w:t>направляются на финансирование следующих мероприятий:</w:t>
      </w:r>
    </w:p>
    <w:p w:rsidR="0039697C" w:rsidRDefault="0039697C" w:rsidP="0039697C">
      <w:pPr>
        <w:shd w:val="clear" w:color="auto" w:fill="FFFFFF"/>
        <w:spacing w:before="19" w:line="264" w:lineRule="exact"/>
        <w:ind w:left="40" w:right="40" w:firstLine="680"/>
        <w:jc w:val="both"/>
      </w:pPr>
      <w:r>
        <w:rPr>
          <w:color w:val="434343"/>
          <w:spacing w:val="-9"/>
          <w:sz w:val="25"/>
          <w:szCs w:val="25"/>
        </w:rPr>
        <w:t xml:space="preserve">- </w:t>
      </w:r>
      <w:r>
        <w:rPr>
          <w:rFonts w:eastAsia="Times New Roman"/>
          <w:color w:val="434343"/>
          <w:spacing w:val="-9"/>
          <w:sz w:val="25"/>
          <w:szCs w:val="25"/>
        </w:rPr>
        <w:t xml:space="preserve">предоставление образовательных услуг населению, субъектам малого и среднего </w:t>
      </w:r>
      <w:r>
        <w:rPr>
          <w:rFonts w:eastAsia="Times New Roman"/>
          <w:color w:val="434343"/>
          <w:spacing w:val="-13"/>
          <w:sz w:val="25"/>
          <w:szCs w:val="25"/>
        </w:rPr>
        <w:t xml:space="preserve">предпринимательства образовательными учреждениями, организациями, образующими </w:t>
      </w:r>
      <w:r>
        <w:rPr>
          <w:rFonts w:eastAsia="Times New Roman"/>
          <w:color w:val="434343"/>
          <w:spacing w:val="-14"/>
          <w:sz w:val="25"/>
          <w:szCs w:val="25"/>
        </w:rPr>
        <w:t>инфраструктуру поддержки субъектов малого и среднего предпринимательства;</w:t>
      </w:r>
    </w:p>
    <w:p w:rsidR="0039697C" w:rsidRDefault="0039697C" w:rsidP="0039697C">
      <w:pPr>
        <w:shd w:val="clear" w:color="auto" w:fill="FFFFFF"/>
        <w:spacing w:before="10" w:line="264" w:lineRule="exact"/>
        <w:ind w:left="19" w:right="48" w:firstLine="677"/>
        <w:jc w:val="both"/>
      </w:pPr>
      <w:r>
        <w:rPr>
          <w:color w:val="434343"/>
          <w:spacing w:val="-13"/>
          <w:sz w:val="25"/>
          <w:szCs w:val="25"/>
        </w:rPr>
        <w:t xml:space="preserve">- </w:t>
      </w:r>
      <w:r>
        <w:rPr>
          <w:rFonts w:eastAsia="Times New Roman"/>
          <w:color w:val="434343"/>
          <w:spacing w:val="-13"/>
          <w:sz w:val="25"/>
          <w:szCs w:val="25"/>
        </w:rPr>
        <w:t xml:space="preserve">предоставление образовательных услуг молодым людям в возрасте до 30 лет на базе </w:t>
      </w:r>
      <w:r>
        <w:rPr>
          <w:rFonts w:eastAsia="Times New Roman"/>
          <w:color w:val="434343"/>
          <w:spacing w:val="-12"/>
          <w:sz w:val="25"/>
          <w:szCs w:val="25"/>
        </w:rPr>
        <w:t xml:space="preserve">образовательных учреждений с целью стимулирования создания молодыми людьми новых </w:t>
      </w:r>
      <w:r>
        <w:rPr>
          <w:rFonts w:eastAsia="Times New Roman"/>
          <w:color w:val="434343"/>
          <w:spacing w:val="-15"/>
          <w:sz w:val="25"/>
          <w:szCs w:val="25"/>
        </w:rPr>
        <w:t xml:space="preserve">малых и </w:t>
      </w:r>
      <w:proofErr w:type="spellStart"/>
      <w:r>
        <w:rPr>
          <w:rFonts w:eastAsia="Times New Roman"/>
          <w:color w:val="434343"/>
          <w:spacing w:val="-15"/>
          <w:sz w:val="25"/>
          <w:szCs w:val="25"/>
        </w:rPr>
        <w:t>микропредприятий</w:t>
      </w:r>
      <w:proofErr w:type="spellEnd"/>
      <w:r>
        <w:rPr>
          <w:rFonts w:eastAsia="Times New Roman"/>
          <w:color w:val="434343"/>
          <w:spacing w:val="-15"/>
          <w:sz w:val="25"/>
          <w:szCs w:val="25"/>
        </w:rPr>
        <w:t>.</w:t>
      </w:r>
    </w:p>
    <w:p w:rsidR="0039697C" w:rsidRDefault="0039697C" w:rsidP="0039697C">
      <w:pPr>
        <w:shd w:val="clear" w:color="auto" w:fill="FFFFFF"/>
        <w:spacing w:before="29" w:after="293" w:line="259" w:lineRule="exact"/>
        <w:ind w:left="14" w:right="58" w:firstLine="667"/>
        <w:jc w:val="both"/>
        <w:rPr>
          <w:rFonts w:eastAsia="Times New Roman"/>
          <w:color w:val="434343"/>
          <w:spacing w:val="-16"/>
          <w:sz w:val="25"/>
          <w:szCs w:val="25"/>
        </w:rPr>
      </w:pPr>
      <w:r>
        <w:rPr>
          <w:color w:val="434343"/>
          <w:spacing w:val="-9"/>
          <w:sz w:val="25"/>
          <w:szCs w:val="25"/>
        </w:rPr>
        <w:t xml:space="preserve">3. </w:t>
      </w:r>
      <w:r>
        <w:rPr>
          <w:rFonts w:eastAsia="Times New Roman"/>
          <w:color w:val="434343"/>
          <w:spacing w:val="-9"/>
          <w:sz w:val="25"/>
          <w:szCs w:val="25"/>
        </w:rPr>
        <w:t xml:space="preserve">Образовательное учреждение должно иметь лицензию на оказание </w:t>
      </w:r>
      <w:r>
        <w:rPr>
          <w:rFonts w:eastAsia="Times New Roman"/>
          <w:color w:val="434343"/>
          <w:spacing w:val="-12"/>
          <w:sz w:val="25"/>
          <w:szCs w:val="25"/>
        </w:rPr>
        <w:t xml:space="preserve">образовательной деятельности в области общего среднего специального (дополнительного) </w:t>
      </w:r>
      <w:r>
        <w:rPr>
          <w:rFonts w:eastAsia="Times New Roman"/>
          <w:color w:val="434343"/>
          <w:spacing w:val="-16"/>
          <w:sz w:val="25"/>
          <w:szCs w:val="25"/>
        </w:rPr>
        <w:t>образования.</w:t>
      </w:r>
    </w:p>
    <w:p w:rsidR="0039697C" w:rsidRPr="00981B0F" w:rsidRDefault="0039697C" w:rsidP="0039697C">
      <w:pPr>
        <w:shd w:val="clear" w:color="auto" w:fill="FFFFFF"/>
        <w:spacing w:before="341" w:line="264" w:lineRule="atLeast"/>
        <w:ind w:left="936" w:right="960" w:firstLine="696"/>
        <w:jc w:val="center"/>
        <w:rPr>
          <w:b/>
        </w:rPr>
      </w:pPr>
      <w:r>
        <w:rPr>
          <w:b/>
          <w:color w:val="000000"/>
          <w:spacing w:val="-6"/>
          <w:sz w:val="27"/>
          <w:szCs w:val="27"/>
        </w:rPr>
        <w:t>2</w:t>
      </w:r>
      <w:r w:rsidRPr="00981B0F">
        <w:rPr>
          <w:b/>
          <w:color w:val="000000"/>
          <w:spacing w:val="-6"/>
          <w:sz w:val="27"/>
          <w:szCs w:val="27"/>
        </w:rPr>
        <w:t xml:space="preserve">. </w:t>
      </w:r>
      <w:r w:rsidRPr="00981B0F">
        <w:rPr>
          <w:rFonts w:eastAsia="Times New Roman"/>
          <w:b/>
          <w:color w:val="000000"/>
          <w:spacing w:val="-6"/>
          <w:sz w:val="27"/>
          <w:szCs w:val="27"/>
        </w:rPr>
        <w:t xml:space="preserve">Порядок возврата </w:t>
      </w:r>
      <w:r>
        <w:rPr>
          <w:rFonts w:eastAsia="Times New Roman"/>
          <w:b/>
          <w:color w:val="000000"/>
          <w:spacing w:val="-6"/>
          <w:sz w:val="27"/>
          <w:szCs w:val="27"/>
        </w:rPr>
        <w:t>субсидии</w:t>
      </w:r>
      <w:r w:rsidRPr="00981B0F">
        <w:rPr>
          <w:rFonts w:eastAsia="Times New Roman"/>
          <w:b/>
          <w:color w:val="000000"/>
          <w:spacing w:val="-6"/>
          <w:sz w:val="27"/>
          <w:szCs w:val="27"/>
        </w:rPr>
        <w:t xml:space="preserve"> в случае нарушения получателем условий, установленных при их предоставлении</w:t>
      </w:r>
    </w:p>
    <w:p w:rsidR="0039697C" w:rsidRPr="00C441D5" w:rsidRDefault="0039697C" w:rsidP="0039697C">
      <w:pPr>
        <w:shd w:val="clear" w:color="auto" w:fill="FFFFFF"/>
        <w:spacing w:before="19" w:line="264" w:lineRule="atLeast"/>
        <w:ind w:left="5" w:right="53" w:firstLine="680"/>
        <w:jc w:val="both"/>
        <w:rPr>
          <w:sz w:val="25"/>
          <w:szCs w:val="25"/>
        </w:rPr>
      </w:pPr>
      <w:r w:rsidRPr="00C441D5">
        <w:rPr>
          <w:rFonts w:eastAsia="Times New Roman"/>
          <w:color w:val="000000"/>
          <w:spacing w:val="-4"/>
          <w:sz w:val="25"/>
          <w:szCs w:val="25"/>
        </w:rPr>
        <w:t xml:space="preserve">В случае установления факта нарушения получателем условий, </w:t>
      </w:r>
      <w:r w:rsidRPr="00C441D5">
        <w:rPr>
          <w:rFonts w:eastAsia="Times New Roman"/>
          <w:color w:val="000000"/>
          <w:sz w:val="25"/>
          <w:szCs w:val="25"/>
        </w:rPr>
        <w:t xml:space="preserve">установленных в настоящем Порядке, гранты подлежат возврату в доход </w:t>
      </w:r>
      <w:r w:rsidRPr="00C441D5">
        <w:rPr>
          <w:rFonts w:eastAsia="Times New Roman"/>
          <w:color w:val="000000"/>
          <w:spacing w:val="-7"/>
          <w:sz w:val="25"/>
          <w:szCs w:val="25"/>
        </w:rPr>
        <w:t>государственного бюджета Республики Саха (Якутия).</w:t>
      </w:r>
    </w:p>
    <w:p w:rsidR="0039697C" w:rsidRPr="00C441D5" w:rsidRDefault="0039697C" w:rsidP="0039697C">
      <w:pPr>
        <w:shd w:val="clear" w:color="auto" w:fill="FFFFFF"/>
        <w:spacing w:before="19" w:line="264" w:lineRule="atLeast"/>
        <w:ind w:right="58" w:firstLine="680"/>
        <w:jc w:val="both"/>
        <w:rPr>
          <w:rFonts w:eastAsia="Times New Roman"/>
          <w:color w:val="000000"/>
          <w:spacing w:val="-9"/>
          <w:sz w:val="25"/>
          <w:szCs w:val="25"/>
        </w:rPr>
      </w:pPr>
      <w:r w:rsidRPr="00C441D5">
        <w:rPr>
          <w:rFonts w:eastAsia="Times New Roman"/>
          <w:color w:val="000000"/>
          <w:sz w:val="25"/>
          <w:szCs w:val="25"/>
        </w:rPr>
        <w:t xml:space="preserve">При </w:t>
      </w:r>
      <w:proofErr w:type="spellStart"/>
      <w:r w:rsidRPr="00C441D5">
        <w:rPr>
          <w:rFonts w:eastAsia="Times New Roman"/>
          <w:color w:val="000000"/>
          <w:sz w:val="25"/>
          <w:szCs w:val="25"/>
        </w:rPr>
        <w:t>невозврате</w:t>
      </w:r>
      <w:proofErr w:type="spellEnd"/>
      <w:r w:rsidRPr="00C441D5">
        <w:rPr>
          <w:rFonts w:eastAsia="Times New Roman"/>
          <w:color w:val="000000"/>
          <w:sz w:val="25"/>
          <w:szCs w:val="25"/>
        </w:rPr>
        <w:t xml:space="preserve"> гранта в течение пятнадцати календарных дней с </w:t>
      </w:r>
      <w:r w:rsidRPr="00C441D5">
        <w:rPr>
          <w:rFonts w:eastAsia="Times New Roman"/>
          <w:color w:val="000000"/>
          <w:spacing w:val="-4"/>
          <w:sz w:val="25"/>
          <w:szCs w:val="25"/>
        </w:rPr>
        <w:t>момента направления соответствующего требования Администрация МО «</w:t>
      </w:r>
      <w:proofErr w:type="spellStart"/>
      <w:r w:rsidRPr="00C441D5">
        <w:rPr>
          <w:rFonts w:eastAsia="Times New Roman"/>
          <w:color w:val="000000"/>
          <w:spacing w:val="-4"/>
          <w:sz w:val="25"/>
          <w:szCs w:val="25"/>
        </w:rPr>
        <w:t>Среднеколысмкий</w:t>
      </w:r>
      <w:proofErr w:type="spellEnd"/>
      <w:r w:rsidRPr="00C441D5">
        <w:rPr>
          <w:rFonts w:eastAsia="Times New Roman"/>
          <w:color w:val="000000"/>
          <w:spacing w:val="-4"/>
          <w:sz w:val="25"/>
          <w:szCs w:val="25"/>
        </w:rPr>
        <w:t xml:space="preserve"> улус (район)» </w:t>
      </w:r>
      <w:r w:rsidRPr="00C441D5">
        <w:rPr>
          <w:rFonts w:eastAsia="Times New Roman"/>
          <w:color w:val="000000"/>
          <w:sz w:val="25"/>
          <w:szCs w:val="25"/>
        </w:rPr>
        <w:t xml:space="preserve">принимает меры по взысканию подлежащего возврату гранта в судебном </w:t>
      </w:r>
      <w:r w:rsidRPr="00C441D5">
        <w:rPr>
          <w:rFonts w:eastAsia="Times New Roman"/>
          <w:color w:val="000000"/>
          <w:spacing w:val="-9"/>
          <w:sz w:val="25"/>
          <w:szCs w:val="25"/>
        </w:rPr>
        <w:t>порядке.</w:t>
      </w:r>
    </w:p>
    <w:p w:rsidR="00DE636C" w:rsidRDefault="00DE636C"/>
    <w:sectPr w:rsidR="00DE636C" w:rsidSect="00DE6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572A3"/>
    <w:multiLevelType w:val="hybridMultilevel"/>
    <w:tmpl w:val="BF5A5CD6"/>
    <w:lvl w:ilvl="0" w:tplc="FD2AFFAA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9697C"/>
    <w:rsid w:val="0039697C"/>
    <w:rsid w:val="00DE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1539</Characters>
  <Application>Microsoft Office Word</Application>
  <DocSecurity>0</DocSecurity>
  <Lines>12</Lines>
  <Paragraphs>3</Paragraphs>
  <ScaleCrop>false</ScaleCrop>
  <Company>WIN7XP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2016-03-29T06:24:00Z</dcterms:created>
  <dcterms:modified xsi:type="dcterms:W3CDTF">2016-03-29T06:24:00Z</dcterms:modified>
</cp:coreProperties>
</file>