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6" w:rsidRPr="00057F16" w:rsidRDefault="00057F16" w:rsidP="00057F16">
      <w:pPr>
        <w:jc w:val="center"/>
      </w:pPr>
      <w:r>
        <w:t>3.«Предоставление грантов начинающим субъектам малого предпринимательства»</w:t>
      </w:r>
    </w:p>
    <w:p w:rsidR="00057F16" w:rsidRPr="00057F16" w:rsidRDefault="00057F16" w:rsidP="00057F16">
      <w:r w:rsidRPr="00057F16">
        <w:t>3.1. Общие положения</w:t>
      </w:r>
    </w:p>
    <w:p w:rsidR="00057F16" w:rsidRPr="00057F16" w:rsidRDefault="00057F16" w:rsidP="00057F16">
      <w:r w:rsidRPr="00057F16">
        <w:t>3.1.1. Настоящий Порядок определяет условия конкурсного отбора субъектов малого предпринимательства на предоставление грантов начинающим субъектам малого предпринимательства.</w:t>
      </w:r>
    </w:p>
    <w:p w:rsidR="00057F16" w:rsidRPr="00057F16" w:rsidRDefault="00057F16" w:rsidP="00057F16">
      <w:r w:rsidRPr="00057F16">
        <w:t>3.1.2. </w:t>
      </w:r>
      <w:proofErr w:type="gramStart"/>
      <w:r w:rsidRPr="00057F16">
        <w:t>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концессии.</w:t>
      </w:r>
      <w:proofErr w:type="gramEnd"/>
    </w:p>
    <w:p w:rsidR="00057F16" w:rsidRPr="00057F16" w:rsidRDefault="00057F16" w:rsidP="00057F16">
      <w:r w:rsidRPr="00057F16">
        <w:t>3.1.3. Гранты субъектам малого предпринимательства, осуществляющим розничную и оптовую торговлю должны составлять не более 10% от общей суммы предоставляемых субсидий.</w:t>
      </w:r>
    </w:p>
    <w:p w:rsidR="00057F16" w:rsidRPr="00057F16" w:rsidRDefault="00057F16" w:rsidP="00057F16">
      <w:r w:rsidRPr="00057F16">
        <w:t xml:space="preserve">3.2. Условия предоставления гранта </w:t>
      </w:r>
    </w:p>
    <w:p w:rsidR="00057F16" w:rsidRPr="00057F16" w:rsidRDefault="00057F16" w:rsidP="00057F16">
      <w:r w:rsidRPr="00F22456">
        <w:t>3.2.1. Сумма гранта не может превышать 300,0 (триста) тыс</w:t>
      </w:r>
      <w:proofErr w:type="gramStart"/>
      <w:r w:rsidRPr="00F22456">
        <w:t>.р</w:t>
      </w:r>
      <w:proofErr w:type="gramEnd"/>
      <w:r w:rsidRPr="00F22456">
        <w:t>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 (триста) тыс. рублей.</w:t>
      </w:r>
    </w:p>
    <w:p w:rsidR="00057F16" w:rsidRPr="00057F16" w:rsidRDefault="00057F16" w:rsidP="00057F16">
      <w:r w:rsidRPr="00057F16">
        <w:t>3.2.2. 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кооперативы.</w:t>
      </w:r>
    </w:p>
    <w:p w:rsidR="00057F16" w:rsidRPr="00057F16" w:rsidRDefault="00057F16" w:rsidP="00057F16">
      <w:r w:rsidRPr="00057F16">
        <w:t>3.2.3. Субъект малого предпринимательства вправе получить не более одного гранта на создание собственного дела.</w:t>
      </w:r>
    </w:p>
    <w:p w:rsidR="00057F16" w:rsidRPr="00057F16" w:rsidRDefault="00057F16" w:rsidP="00057F16">
      <w:r w:rsidRPr="00057F16">
        <w:t xml:space="preserve">3.2.4. 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концессии. </w:t>
      </w:r>
    </w:p>
    <w:p w:rsidR="00057F16" w:rsidRPr="00057F16" w:rsidRDefault="00057F16" w:rsidP="00057F16">
      <w:r w:rsidRPr="00057F16">
        <w:t xml:space="preserve">3.2.5. Гранты предоставляются на возмещение произведенных и документально подтвержденных расходов на реализацию проекта при </w:t>
      </w:r>
      <w:r w:rsidRPr="00057F16">
        <w:lastRenderedPageBreak/>
        <w:t xml:space="preserve">условии </w:t>
      </w:r>
      <w:proofErr w:type="spellStart"/>
      <w:r w:rsidRPr="00057F16">
        <w:t>софинансирования</w:t>
      </w:r>
      <w:proofErr w:type="spellEnd"/>
      <w:r w:rsidRPr="00057F16"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057F16" w:rsidRPr="00057F16" w:rsidRDefault="00057F16" w:rsidP="00057F16">
      <w:r w:rsidRPr="00057F16">
        <w:t>3.2.6. Гранты предоставляются после прохождения претендентом (индивидуальным предпринимателем или учредителе</w:t>
      </w:r>
      <w:proofErr w:type="gramStart"/>
      <w:r w:rsidRPr="00057F16">
        <w:t>м(</w:t>
      </w:r>
      <w:proofErr w:type="spellStart"/>
      <w:proofErr w:type="gramEnd"/>
      <w:r w:rsidRPr="00057F16">
        <w:t>лями</w:t>
      </w:r>
      <w:proofErr w:type="spellEnd"/>
      <w:r w:rsidRPr="00057F16">
        <w:t xml:space="preserve">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r w:rsidRPr="00057F16">
        <w:t>бизнес-проекта</w:t>
      </w:r>
      <w:proofErr w:type="spellEnd"/>
      <w:r w:rsidRPr="00057F16">
        <w:t>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</w:t>
      </w:r>
      <w:proofErr w:type="gramStart"/>
      <w:r w:rsidRPr="00057F16">
        <w:t>м(</w:t>
      </w:r>
      <w:proofErr w:type="spellStart"/>
      <w:proofErr w:type="gramEnd"/>
      <w:r w:rsidRPr="00057F16">
        <w:t>лями</w:t>
      </w:r>
      <w:proofErr w:type="spellEnd"/>
      <w:r w:rsidRPr="00057F16">
        <w:t>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057F16" w:rsidRPr="00057F16" w:rsidRDefault="00057F16" w:rsidP="00057F16">
      <w:r w:rsidRPr="00057F16">
        <w:t xml:space="preserve">3.3. Перечень документов, </w:t>
      </w:r>
    </w:p>
    <w:p w:rsidR="00057F16" w:rsidRPr="00057F16" w:rsidRDefault="00057F16" w:rsidP="00057F16">
      <w:proofErr w:type="gramStart"/>
      <w:r w:rsidRPr="00057F16">
        <w:t>необходимых</w:t>
      </w:r>
      <w:proofErr w:type="gramEnd"/>
      <w:r w:rsidRPr="00057F16">
        <w:t xml:space="preserve"> для участия в конкурсном отборе</w:t>
      </w:r>
    </w:p>
    <w:p w:rsidR="00057F16" w:rsidRPr="00057F16" w:rsidRDefault="00057F16" w:rsidP="00057F16">
      <w:r w:rsidRPr="00057F16">
        <w:t>3.3.1. Для получения субсидии, в дополнение к пункту 1.1.7 настоящего Порядка, представляются следующие документы:</w:t>
      </w:r>
    </w:p>
    <w:p w:rsidR="00057F16" w:rsidRPr="00057F16" w:rsidRDefault="00057F16" w:rsidP="00057F16">
      <w:r w:rsidRPr="00057F16">
        <w:t>1) документ, подтверждающий принадлежность претендента к целевой группе в соответствии с пунктом 3.4.1 настоящего Порядка;</w:t>
      </w:r>
    </w:p>
    <w:p w:rsidR="00057F16" w:rsidRPr="00057F16" w:rsidRDefault="00057F16" w:rsidP="00057F16">
      <w:r w:rsidRPr="00057F16">
        <w:t>2) бизнес-проект, в целях реализации которого понесены соответствующие расходы;</w:t>
      </w:r>
    </w:p>
    <w:p w:rsidR="00057F16" w:rsidRPr="00057F16" w:rsidRDefault="00057F16" w:rsidP="00057F16">
      <w:r w:rsidRPr="00057F16">
        <w:t>3) копии договоров, лицензий, разрешений, необходимых для реализации проекта;</w:t>
      </w:r>
    </w:p>
    <w:p w:rsidR="00057F16" w:rsidRPr="00057F16" w:rsidRDefault="00057F16" w:rsidP="00057F16">
      <w:r w:rsidRPr="00057F16">
        <w:t xml:space="preserve">4) 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057F16">
        <w:t>бизнес-проекта</w:t>
      </w:r>
      <w:proofErr w:type="spellEnd"/>
      <w:proofErr w:type="gramEnd"/>
      <w:r w:rsidRPr="00057F16">
        <w:t>;</w:t>
      </w:r>
    </w:p>
    <w:p w:rsidR="00057F16" w:rsidRPr="00057F16" w:rsidRDefault="00057F16" w:rsidP="00057F16">
      <w:r w:rsidRPr="00057F16">
        <w:t>5) документ, подтверждающий прохождение претендентом (индивидуальным предпринимателем или учредителе</w:t>
      </w:r>
      <w:proofErr w:type="gramStart"/>
      <w:r w:rsidRPr="00057F16">
        <w:t>м(</w:t>
      </w:r>
      <w:proofErr w:type="spellStart"/>
      <w:proofErr w:type="gramEnd"/>
      <w:r w:rsidRPr="00057F16">
        <w:t>лями</w:t>
      </w:r>
      <w:proofErr w:type="spellEnd"/>
      <w:r w:rsidRPr="00057F16">
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</w:t>
      </w:r>
    </w:p>
    <w:p w:rsidR="00057F16" w:rsidRPr="00057F16" w:rsidRDefault="00057F16" w:rsidP="00057F16">
      <w:r w:rsidRPr="00057F16">
        <w:t>6) документ, подтверждающий понесенные расходы в соответствии с п. 3.2.5.</w:t>
      </w:r>
    </w:p>
    <w:p w:rsidR="00057F16" w:rsidRPr="00057F16" w:rsidRDefault="00057F16" w:rsidP="00057F16">
      <w:r w:rsidRPr="00057F16">
        <w:lastRenderedPageBreak/>
        <w:t>3.3.2. Претендент несет полную ответственность за достоверность представленных документов.</w:t>
      </w:r>
    </w:p>
    <w:p w:rsidR="00057F16" w:rsidRPr="00057F16" w:rsidRDefault="00057F16" w:rsidP="00057F16">
      <w:r w:rsidRPr="00057F16">
        <w:t xml:space="preserve">3.3.3. АУ «ЦРБ» осуществляет </w:t>
      </w:r>
      <w:proofErr w:type="gramStart"/>
      <w:r w:rsidRPr="00057F16">
        <w:t>контроль за</w:t>
      </w:r>
      <w:proofErr w:type="gramEnd"/>
      <w:r w:rsidRPr="00057F16">
        <w:t xml:space="preserve"> достоверностью сведений, предоставляемых претендентом на получение гранта (субсидии).</w:t>
      </w:r>
    </w:p>
    <w:p w:rsidR="00057F16" w:rsidRPr="00057F16" w:rsidRDefault="00057F16" w:rsidP="00057F16">
      <w:r w:rsidRPr="00057F16">
        <w:t xml:space="preserve">3.4. Приоритетные целевые группы </w:t>
      </w:r>
    </w:p>
    <w:p w:rsidR="00057F16" w:rsidRPr="00057F16" w:rsidRDefault="00057F16" w:rsidP="00057F16">
      <w:r w:rsidRPr="00057F16">
        <w:t>и критерии отбора заявок на получение гранта</w:t>
      </w:r>
    </w:p>
    <w:p w:rsidR="00057F16" w:rsidRPr="00057F16" w:rsidRDefault="00057F16" w:rsidP="00057F16">
      <w:r w:rsidRPr="00057F16">
        <w:t>3.4.1. При принятии решения о предоставлении грантов учитываются приоритетные целевые группы получателей грантов:</w:t>
      </w:r>
    </w:p>
    <w:p w:rsidR="00057F16" w:rsidRPr="00057F16" w:rsidRDefault="00057F16" w:rsidP="00057F16">
      <w:r w:rsidRPr="00057F16">
        <w:t>- зарегистрированные безработные;</w:t>
      </w:r>
    </w:p>
    <w:p w:rsidR="00057F16" w:rsidRPr="00057F16" w:rsidRDefault="00057F16" w:rsidP="00057F16">
      <w:r w:rsidRPr="00057F16"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57F16" w:rsidRPr="00057F16" w:rsidRDefault="00057F16" w:rsidP="00057F16">
      <w:r w:rsidRPr="00057F16">
        <w:t>- военнослужащие, уволенные в запас в связи с сокращением Вооруженных Сил Российской Федерации;</w:t>
      </w:r>
    </w:p>
    <w:p w:rsidR="00057F16" w:rsidRPr="00057F16" w:rsidRDefault="00057F16" w:rsidP="00057F16">
      <w:r w:rsidRPr="00057F16"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057F16" w:rsidRPr="00057F16" w:rsidRDefault="00057F16" w:rsidP="00057F16">
      <w:pPr>
        <w:rPr>
          <w:i/>
        </w:rPr>
      </w:pPr>
      <w:r w:rsidRPr="00057F16">
        <w:t xml:space="preserve">- субъекты малого предпринимательства, относящиеся к социальному предпринимательству. </w:t>
      </w:r>
      <w:r w:rsidRPr="00057F16">
        <w:rPr>
          <w:i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057F16" w:rsidRPr="00057F16" w:rsidRDefault="00057F16" w:rsidP="00057F16">
      <w:pPr>
        <w:rPr>
          <w:i/>
        </w:rPr>
      </w:pPr>
      <w:proofErr w:type="gramStart"/>
      <w:r w:rsidRPr="00057F16">
        <w:rPr>
          <w:i/>
        </w:rPr>
        <w:t>а) 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б) предоставление услуг (производство товаров) в следующих сферах деятельности: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lastRenderedPageBreak/>
        <w:t xml:space="preserve">- содействие профессиональной ориентации и трудоустройству, включая содействие </w:t>
      </w:r>
      <w:proofErr w:type="spellStart"/>
      <w:r w:rsidRPr="00057F16">
        <w:rPr>
          <w:i/>
        </w:rPr>
        <w:t>самозанятости</w:t>
      </w:r>
      <w:proofErr w:type="spellEnd"/>
      <w:r w:rsidRPr="00057F16">
        <w:rPr>
          <w:i/>
        </w:rPr>
        <w:t>;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 xml:space="preserve">- 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 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 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 предоставление образовательных услуг группам граждан, имеющим ограниченный доступ к образовательным услугам;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 содействие вовлечению в социально -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 выпуск периодических печатных изданий, а также книжной продукции, связанной с образованием, наукой и культурой.</w:t>
      </w:r>
    </w:p>
    <w:p w:rsidR="00057F16" w:rsidRPr="00057F16" w:rsidRDefault="00057F16" w:rsidP="00057F16">
      <w:pPr>
        <w:rPr>
          <w:i/>
        </w:rPr>
      </w:pPr>
      <w:r w:rsidRPr="00057F16">
        <w:rPr>
          <w:i/>
        </w:rPr>
        <w:t>-субъекты малого предпринимательства, предоставляющие услуги на условиях аутсорсинга;</w:t>
      </w:r>
    </w:p>
    <w:p w:rsidR="00057F16" w:rsidRPr="00057F16" w:rsidRDefault="00057F16" w:rsidP="00057F16"/>
    <w:p w:rsidR="00057F16" w:rsidRPr="00057F16" w:rsidRDefault="00057F16" w:rsidP="00057F16">
      <w:r w:rsidRPr="00057F16">
        <w:t>3.4.2. 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057F16" w:rsidRPr="00057F16" w:rsidRDefault="00057F16" w:rsidP="00057F16">
      <w:r w:rsidRPr="00057F16">
        <w:t>- сфера деятельности;</w:t>
      </w:r>
    </w:p>
    <w:p w:rsidR="00057F16" w:rsidRPr="00057F16" w:rsidRDefault="00057F16" w:rsidP="00057F16">
      <w:r w:rsidRPr="00057F16">
        <w:t>- количество создаваемых рабочих мест;</w:t>
      </w:r>
    </w:p>
    <w:p w:rsidR="00057F16" w:rsidRPr="00057F16" w:rsidRDefault="00057F16" w:rsidP="00057F16">
      <w:r w:rsidRPr="00057F16">
        <w:t>- осуществление предпринимательской деятельности в сельских населенных пунктах Усть-Алданского улуса;</w:t>
      </w:r>
    </w:p>
    <w:p w:rsidR="00057F16" w:rsidRPr="00057F16" w:rsidRDefault="00057F16" w:rsidP="00057F16">
      <w:r w:rsidRPr="00057F16">
        <w:t>- предоставляющие услуги на условиях аутсорсинга;</w:t>
      </w:r>
    </w:p>
    <w:p w:rsidR="00057F16" w:rsidRPr="00057F16" w:rsidRDefault="00057F16" w:rsidP="00057F16">
      <w:r w:rsidRPr="00057F16">
        <w:t>- направление расходования сре</w:t>
      </w:r>
      <w:proofErr w:type="gramStart"/>
      <w:r w:rsidRPr="00057F16">
        <w:t>дств гр</w:t>
      </w:r>
      <w:proofErr w:type="gramEnd"/>
      <w:r w:rsidRPr="00057F16">
        <w:t>анта.</w:t>
      </w:r>
    </w:p>
    <w:p w:rsidR="00057F16" w:rsidRPr="00057F16" w:rsidRDefault="00057F16" w:rsidP="00057F16">
      <w:r w:rsidRPr="00057F16">
        <w:lastRenderedPageBreak/>
        <w:t xml:space="preserve">3.5. Порядок возврата субсидии в случае нарушения </w:t>
      </w:r>
    </w:p>
    <w:p w:rsidR="00057F16" w:rsidRPr="00057F16" w:rsidRDefault="00057F16" w:rsidP="00057F16">
      <w:r w:rsidRPr="00057F16">
        <w:t xml:space="preserve">получателем условий, установленных при их предоставлении </w:t>
      </w:r>
    </w:p>
    <w:p w:rsidR="00057F16" w:rsidRPr="00057F16" w:rsidRDefault="00057F16" w:rsidP="00057F16">
      <w:r w:rsidRPr="00057F16">
        <w:t xml:space="preserve"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 улуса. </w:t>
      </w:r>
    </w:p>
    <w:p w:rsidR="00057F16" w:rsidRDefault="00057F16" w:rsidP="00057F16">
      <w:r w:rsidRPr="00057F16">
        <w:t xml:space="preserve">При </w:t>
      </w:r>
      <w:proofErr w:type="spellStart"/>
      <w:r w:rsidRPr="00057F16">
        <w:t>невозврате</w:t>
      </w:r>
      <w:proofErr w:type="spellEnd"/>
      <w:r w:rsidRPr="00057F16">
        <w:t xml:space="preserve"> субсидии в течение пятнадцати календарных дней с момента направления соответствующего требования АУ «ЦРБ» принимает меры по взысканию подлежащей возврату субсидии в судебном порядке. </w:t>
      </w:r>
    </w:p>
    <w:p w:rsidR="00C708C2" w:rsidRDefault="00C708C2" w:rsidP="00057F16"/>
    <w:p w:rsidR="00C708C2" w:rsidRPr="00057F16" w:rsidRDefault="00C708C2" w:rsidP="00057F16">
      <w:r w:rsidRPr="00825EC4">
        <w:rPr>
          <w:highlight w:val="yellow"/>
        </w:rPr>
        <w:t>Пр</w:t>
      </w:r>
      <w:r>
        <w:rPr>
          <w:highlight w:val="yellow"/>
        </w:rPr>
        <w:t xml:space="preserve">имерный срок проведения: </w:t>
      </w:r>
      <w:r w:rsidRPr="00825EC4">
        <w:rPr>
          <w:highlight w:val="yellow"/>
        </w:rPr>
        <w:t xml:space="preserve"> </w:t>
      </w:r>
      <w:r w:rsidR="00A54F86">
        <w:rPr>
          <w:highlight w:val="yellow"/>
        </w:rPr>
        <w:t xml:space="preserve">май </w:t>
      </w:r>
      <w:r w:rsidRPr="00825EC4">
        <w:rPr>
          <w:highlight w:val="yellow"/>
        </w:rPr>
        <w:t>2016г.</w:t>
      </w:r>
    </w:p>
    <w:p w:rsidR="00F22456" w:rsidRPr="00057F16" w:rsidRDefault="00F22456" w:rsidP="00057F16"/>
    <w:sectPr w:rsidR="00F22456" w:rsidRPr="00057F16" w:rsidSect="0052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F16"/>
    <w:rsid w:val="0000373E"/>
    <w:rsid w:val="00012F67"/>
    <w:rsid w:val="00030DCD"/>
    <w:rsid w:val="000365AD"/>
    <w:rsid w:val="00041D2E"/>
    <w:rsid w:val="00057F16"/>
    <w:rsid w:val="000670E7"/>
    <w:rsid w:val="00072599"/>
    <w:rsid w:val="00075135"/>
    <w:rsid w:val="00087076"/>
    <w:rsid w:val="00087527"/>
    <w:rsid w:val="00094016"/>
    <w:rsid w:val="000A796F"/>
    <w:rsid w:val="000B6ECB"/>
    <w:rsid w:val="000E035E"/>
    <w:rsid w:val="000E0A67"/>
    <w:rsid w:val="00107860"/>
    <w:rsid w:val="00117248"/>
    <w:rsid w:val="00123012"/>
    <w:rsid w:val="001549BC"/>
    <w:rsid w:val="0016001A"/>
    <w:rsid w:val="00187B6D"/>
    <w:rsid w:val="001902C8"/>
    <w:rsid w:val="001B544D"/>
    <w:rsid w:val="001E3386"/>
    <w:rsid w:val="00207BA8"/>
    <w:rsid w:val="00242D72"/>
    <w:rsid w:val="00242F2C"/>
    <w:rsid w:val="002A6760"/>
    <w:rsid w:val="002F3E60"/>
    <w:rsid w:val="003040F8"/>
    <w:rsid w:val="00321FF4"/>
    <w:rsid w:val="00324692"/>
    <w:rsid w:val="0035206D"/>
    <w:rsid w:val="00354A43"/>
    <w:rsid w:val="00356586"/>
    <w:rsid w:val="00371234"/>
    <w:rsid w:val="00376DF4"/>
    <w:rsid w:val="00382A14"/>
    <w:rsid w:val="003A29CA"/>
    <w:rsid w:val="003C2C01"/>
    <w:rsid w:val="003E3EF7"/>
    <w:rsid w:val="003E6E79"/>
    <w:rsid w:val="004134C6"/>
    <w:rsid w:val="00421371"/>
    <w:rsid w:val="004232AA"/>
    <w:rsid w:val="004573AE"/>
    <w:rsid w:val="00476FF9"/>
    <w:rsid w:val="004C64BE"/>
    <w:rsid w:val="004C6F9B"/>
    <w:rsid w:val="004D580E"/>
    <w:rsid w:val="004E50BE"/>
    <w:rsid w:val="004F6C06"/>
    <w:rsid w:val="005025B7"/>
    <w:rsid w:val="00524EE0"/>
    <w:rsid w:val="005444B6"/>
    <w:rsid w:val="00566F99"/>
    <w:rsid w:val="00567FDC"/>
    <w:rsid w:val="00583CC8"/>
    <w:rsid w:val="005A5A95"/>
    <w:rsid w:val="005A68DE"/>
    <w:rsid w:val="005B5522"/>
    <w:rsid w:val="005C18C0"/>
    <w:rsid w:val="005F2A38"/>
    <w:rsid w:val="005F4157"/>
    <w:rsid w:val="006264DD"/>
    <w:rsid w:val="00630BA6"/>
    <w:rsid w:val="006316BB"/>
    <w:rsid w:val="00646B0F"/>
    <w:rsid w:val="0065056C"/>
    <w:rsid w:val="00667262"/>
    <w:rsid w:val="00673057"/>
    <w:rsid w:val="00676ED9"/>
    <w:rsid w:val="00677D12"/>
    <w:rsid w:val="00682558"/>
    <w:rsid w:val="006B710F"/>
    <w:rsid w:val="006E03B4"/>
    <w:rsid w:val="006E4408"/>
    <w:rsid w:val="006E7DA9"/>
    <w:rsid w:val="0071246E"/>
    <w:rsid w:val="007238BE"/>
    <w:rsid w:val="00726BE0"/>
    <w:rsid w:val="00784DA2"/>
    <w:rsid w:val="007A2B05"/>
    <w:rsid w:val="007A6076"/>
    <w:rsid w:val="007B0281"/>
    <w:rsid w:val="007C636B"/>
    <w:rsid w:val="00825231"/>
    <w:rsid w:val="00843E67"/>
    <w:rsid w:val="00880CA2"/>
    <w:rsid w:val="008A6B4E"/>
    <w:rsid w:val="008E4E2A"/>
    <w:rsid w:val="008F1414"/>
    <w:rsid w:val="008F14F0"/>
    <w:rsid w:val="00901AAA"/>
    <w:rsid w:val="00912217"/>
    <w:rsid w:val="00916E8D"/>
    <w:rsid w:val="009249AD"/>
    <w:rsid w:val="0095399D"/>
    <w:rsid w:val="0095421E"/>
    <w:rsid w:val="00963536"/>
    <w:rsid w:val="009810F8"/>
    <w:rsid w:val="00996624"/>
    <w:rsid w:val="009A3A4F"/>
    <w:rsid w:val="009A5902"/>
    <w:rsid w:val="009E6B9B"/>
    <w:rsid w:val="009F6DE0"/>
    <w:rsid w:val="00A06F60"/>
    <w:rsid w:val="00A12D37"/>
    <w:rsid w:val="00A143DB"/>
    <w:rsid w:val="00A33419"/>
    <w:rsid w:val="00A400AF"/>
    <w:rsid w:val="00A54F86"/>
    <w:rsid w:val="00A645C6"/>
    <w:rsid w:val="00A6765E"/>
    <w:rsid w:val="00A87902"/>
    <w:rsid w:val="00AD22A4"/>
    <w:rsid w:val="00AE0C5D"/>
    <w:rsid w:val="00AE63A9"/>
    <w:rsid w:val="00AF208C"/>
    <w:rsid w:val="00B16C22"/>
    <w:rsid w:val="00B37609"/>
    <w:rsid w:val="00B735E2"/>
    <w:rsid w:val="00B9505C"/>
    <w:rsid w:val="00BA347B"/>
    <w:rsid w:val="00BA6AF6"/>
    <w:rsid w:val="00BB6177"/>
    <w:rsid w:val="00BC1374"/>
    <w:rsid w:val="00BC15AB"/>
    <w:rsid w:val="00C20C17"/>
    <w:rsid w:val="00C314BA"/>
    <w:rsid w:val="00C450C3"/>
    <w:rsid w:val="00C457A8"/>
    <w:rsid w:val="00C708C2"/>
    <w:rsid w:val="00C80DE2"/>
    <w:rsid w:val="00C91130"/>
    <w:rsid w:val="00C91D1D"/>
    <w:rsid w:val="00CA3F41"/>
    <w:rsid w:val="00CB38BD"/>
    <w:rsid w:val="00CB6155"/>
    <w:rsid w:val="00D44E83"/>
    <w:rsid w:val="00D50FD9"/>
    <w:rsid w:val="00D662FE"/>
    <w:rsid w:val="00DA7FD9"/>
    <w:rsid w:val="00DB3FA9"/>
    <w:rsid w:val="00DC55F0"/>
    <w:rsid w:val="00DD3533"/>
    <w:rsid w:val="00DD5989"/>
    <w:rsid w:val="00DF0A08"/>
    <w:rsid w:val="00E07A50"/>
    <w:rsid w:val="00E11CB8"/>
    <w:rsid w:val="00E23579"/>
    <w:rsid w:val="00E27506"/>
    <w:rsid w:val="00E9617D"/>
    <w:rsid w:val="00EA67C9"/>
    <w:rsid w:val="00EC1A96"/>
    <w:rsid w:val="00ED36CE"/>
    <w:rsid w:val="00EF6589"/>
    <w:rsid w:val="00F22456"/>
    <w:rsid w:val="00F22773"/>
    <w:rsid w:val="00F419FE"/>
    <w:rsid w:val="00F829CA"/>
    <w:rsid w:val="00F84895"/>
    <w:rsid w:val="00F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6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0C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C20C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C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20C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C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C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0C17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basedOn w:val="a0"/>
    <w:uiPriority w:val="22"/>
    <w:qFormat/>
    <w:rsid w:val="00C20C17"/>
    <w:rPr>
      <w:b/>
      <w:bCs/>
    </w:rPr>
  </w:style>
  <w:style w:type="paragraph" w:styleId="a4">
    <w:name w:val="No Spacing"/>
    <w:uiPriority w:val="1"/>
    <w:qFormat/>
    <w:rsid w:val="00C20C1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20C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C1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20C17"/>
    <w:rPr>
      <w:i/>
      <w:iCs/>
      <w:color w:val="000000"/>
    </w:rPr>
  </w:style>
  <w:style w:type="character" w:styleId="a6">
    <w:name w:val="Intense Emphasis"/>
    <w:basedOn w:val="a0"/>
    <w:uiPriority w:val="21"/>
    <w:qFormat/>
    <w:rsid w:val="00C20C17"/>
    <w:rPr>
      <w:b/>
      <w:bCs/>
      <w:i/>
      <w:iCs/>
      <w:color w:val="4F81BD"/>
    </w:rPr>
  </w:style>
  <w:style w:type="character" w:styleId="a7">
    <w:name w:val="Subtle Reference"/>
    <w:basedOn w:val="a0"/>
    <w:uiPriority w:val="31"/>
    <w:qFormat/>
    <w:rsid w:val="00C20C17"/>
    <w:rPr>
      <w:smallCaps/>
      <w:color w:val="C0504D"/>
      <w:u w:val="single"/>
    </w:rPr>
  </w:style>
  <w:style w:type="character" w:styleId="a8">
    <w:name w:val="Intense Reference"/>
    <w:basedOn w:val="a0"/>
    <w:uiPriority w:val="32"/>
    <w:qFormat/>
    <w:rsid w:val="00C20C1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2016-03-21T08:25:00Z</dcterms:created>
  <dcterms:modified xsi:type="dcterms:W3CDTF">2016-03-21T08:25:00Z</dcterms:modified>
</cp:coreProperties>
</file>