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92" w:rsidRDefault="004B0692" w:rsidP="004B0692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9. Условия и порядок предоставления субсидий на финансирование мероприятий по «Поддержке местных товаропроизводителей»</w:t>
      </w:r>
    </w:p>
    <w:p w:rsidR="004B0692" w:rsidRDefault="004B0692" w:rsidP="004B0692">
      <w:pPr>
        <w:pStyle w:val="Default"/>
        <w:jc w:val="center"/>
        <w:rPr>
          <w:b/>
          <w:bCs/>
        </w:rPr>
      </w:pPr>
      <w:r>
        <w:rPr>
          <w:b/>
          <w:bCs/>
        </w:rPr>
        <w:t>9.1. Общие положения</w:t>
      </w:r>
    </w:p>
    <w:p w:rsidR="004B0692" w:rsidRDefault="004B0692" w:rsidP="004B0692">
      <w:pPr>
        <w:pStyle w:val="Default"/>
        <w:jc w:val="center"/>
      </w:pPr>
    </w:p>
    <w:p w:rsidR="004B0692" w:rsidRDefault="004B0692" w:rsidP="004B0692">
      <w:pPr>
        <w:pStyle w:val="Default"/>
        <w:spacing w:line="360" w:lineRule="auto"/>
        <w:jc w:val="both"/>
      </w:pPr>
      <w:r>
        <w:t xml:space="preserve">9.1.1. Настоящий Порядок определяет условия конкурсного отбора субъектов малого и среднего предпринимательства по направлению «Поддержка местных товаропроизводителей» </w:t>
      </w:r>
    </w:p>
    <w:p w:rsidR="004B0692" w:rsidRDefault="004B0692" w:rsidP="004B0692">
      <w:pPr>
        <w:pStyle w:val="4"/>
        <w:shd w:val="clear" w:color="auto" w:fill="auto"/>
        <w:tabs>
          <w:tab w:val="left" w:pos="-142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9.1.2. Субсидии на финансирование мероприятия по поддержке местных товаропроизводителей предоставляются на компенсацию следующих затрат субъектов малого и среднего предпринимательства:</w:t>
      </w:r>
    </w:p>
    <w:p w:rsidR="004B0692" w:rsidRDefault="004B0692" w:rsidP="004B0692">
      <w:pPr>
        <w:pStyle w:val="4"/>
        <w:numPr>
          <w:ilvl w:val="0"/>
          <w:numId w:val="1"/>
        </w:numPr>
        <w:shd w:val="clear" w:color="auto" w:fill="auto"/>
        <w:spacing w:line="360" w:lineRule="auto"/>
        <w:ind w:left="20" w:firstLine="122"/>
        <w:jc w:val="both"/>
        <w:rPr>
          <w:sz w:val="24"/>
          <w:szCs w:val="24"/>
        </w:rPr>
      </w:pPr>
      <w:r>
        <w:rPr>
          <w:sz w:val="24"/>
          <w:szCs w:val="24"/>
        </w:rPr>
        <w:t>арендная плата за имущество, используемое в производственном процессе;</w:t>
      </w:r>
    </w:p>
    <w:p w:rsidR="004B0692" w:rsidRDefault="004B0692" w:rsidP="004B0692">
      <w:pPr>
        <w:pStyle w:val="4"/>
        <w:numPr>
          <w:ilvl w:val="0"/>
          <w:numId w:val="1"/>
        </w:numPr>
        <w:shd w:val="clear" w:color="auto" w:fill="auto"/>
        <w:spacing w:line="360" w:lineRule="auto"/>
        <w:ind w:left="20" w:right="20" w:firstLine="122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кадастровых работ в отношении полученных земельных участков для осуществления предпринимательской деятельности;</w:t>
      </w:r>
    </w:p>
    <w:p w:rsidR="004B0692" w:rsidRDefault="004B0692" w:rsidP="004B0692">
      <w:pPr>
        <w:pStyle w:val="4"/>
        <w:numPr>
          <w:ilvl w:val="0"/>
          <w:numId w:val="1"/>
        </w:numPr>
        <w:shd w:val="clear" w:color="auto" w:fill="auto"/>
        <w:spacing w:line="360" w:lineRule="auto"/>
        <w:ind w:left="20" w:right="-142" w:firstLine="122"/>
        <w:jc w:val="both"/>
        <w:rPr>
          <w:sz w:val="24"/>
          <w:szCs w:val="24"/>
        </w:rPr>
      </w:pPr>
      <w:r>
        <w:rPr>
          <w:sz w:val="24"/>
          <w:szCs w:val="24"/>
        </w:rPr>
        <w:t>модернизация (приобретение и (или)обновление) производственного</w:t>
      </w:r>
    </w:p>
    <w:p w:rsidR="004B0692" w:rsidRDefault="004B0692" w:rsidP="004B0692">
      <w:pPr>
        <w:pStyle w:val="4"/>
        <w:shd w:val="clear" w:color="auto" w:fill="auto"/>
        <w:spacing w:line="360" w:lineRule="auto"/>
        <w:ind w:left="20" w:firstLine="122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оборудования;</w:t>
      </w:r>
    </w:p>
    <w:p w:rsidR="004B0692" w:rsidRDefault="004B0692" w:rsidP="004B0692">
      <w:pPr>
        <w:pStyle w:val="4"/>
        <w:numPr>
          <w:ilvl w:val="0"/>
          <w:numId w:val="1"/>
        </w:numPr>
        <w:shd w:val="clear" w:color="auto" w:fill="auto"/>
        <w:spacing w:line="360" w:lineRule="auto"/>
        <w:ind w:left="20" w:firstLine="122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присоединение к сетям инженерно-технического обеспечения;</w:t>
      </w:r>
    </w:p>
    <w:p w:rsidR="004B0692" w:rsidRDefault="004B0692" w:rsidP="004B0692">
      <w:pPr>
        <w:pStyle w:val="4"/>
        <w:numPr>
          <w:ilvl w:val="0"/>
          <w:numId w:val="1"/>
        </w:numPr>
        <w:shd w:val="clear" w:color="auto" w:fill="auto"/>
        <w:spacing w:line="360" w:lineRule="auto"/>
        <w:ind w:left="20" w:firstLine="122"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транспортные расходы по доставке производственного оборудования;</w:t>
      </w:r>
    </w:p>
    <w:p w:rsidR="004B0692" w:rsidRDefault="004B0692" w:rsidP="004B0692">
      <w:pPr>
        <w:pStyle w:val="4"/>
        <w:numPr>
          <w:ilvl w:val="0"/>
          <w:numId w:val="1"/>
        </w:numPr>
        <w:shd w:val="clear" w:color="auto" w:fill="auto"/>
        <w:spacing w:line="360" w:lineRule="auto"/>
        <w:ind w:left="20" w:right="20" w:firstLine="122"/>
        <w:jc w:val="both"/>
        <w:rPr>
          <w:sz w:val="24"/>
          <w:szCs w:val="24"/>
        </w:rPr>
      </w:pPr>
      <w:r>
        <w:rPr>
          <w:sz w:val="24"/>
          <w:szCs w:val="24"/>
        </w:rPr>
        <w:t>продвижение продукции на рынок (расходы по рекламе, маркетинговым исследованиям, сертификации, разработке дизайна продукции, брендинга компании, непосредственно связанного с производством продукции);</w:t>
      </w:r>
    </w:p>
    <w:p w:rsidR="004B0692" w:rsidRDefault="004B0692" w:rsidP="004B0692">
      <w:pPr>
        <w:pStyle w:val="4"/>
        <w:numPr>
          <w:ilvl w:val="0"/>
          <w:numId w:val="1"/>
        </w:numPr>
        <w:shd w:val="clear" w:color="auto" w:fill="auto"/>
        <w:spacing w:line="360" w:lineRule="auto"/>
        <w:ind w:left="20" w:firstLine="122"/>
        <w:jc w:val="both"/>
        <w:rPr>
          <w:sz w:val="24"/>
          <w:szCs w:val="24"/>
        </w:rPr>
      </w:pPr>
      <w:r>
        <w:rPr>
          <w:sz w:val="24"/>
          <w:szCs w:val="24"/>
        </w:rPr>
        <w:t>внедрение мероприятий по энергоресурсосбережению;</w:t>
      </w:r>
    </w:p>
    <w:p w:rsidR="004B0692" w:rsidRDefault="004B0692" w:rsidP="004B0692">
      <w:pPr>
        <w:pStyle w:val="4"/>
        <w:numPr>
          <w:ilvl w:val="0"/>
          <w:numId w:val="1"/>
        </w:numPr>
        <w:shd w:val="clear" w:color="auto" w:fill="auto"/>
        <w:spacing w:line="360" w:lineRule="auto"/>
        <w:ind w:left="20" w:right="20" w:firstLine="122"/>
        <w:jc w:val="both"/>
        <w:rPr>
          <w:sz w:val="24"/>
          <w:szCs w:val="24"/>
        </w:rPr>
      </w:pPr>
      <w:r>
        <w:rPr>
          <w:sz w:val="24"/>
          <w:szCs w:val="24"/>
        </w:rPr>
        <w:t>по платежам за коммунальные услуги, в том числе дровяное отопление, субъектов малого и среднего предпринимательства, занятым в сфере производства хлеба и хлебобулочных изделий.</w:t>
      </w:r>
    </w:p>
    <w:p w:rsidR="004B0692" w:rsidRDefault="004B0692" w:rsidP="004B0692">
      <w:pPr>
        <w:pStyle w:val="4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9.1.3. Максимальный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4B0692" w:rsidRDefault="004B0692" w:rsidP="004B0692">
      <w:pPr>
        <w:pStyle w:val="4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9.1.4. Размер субсидии на компенсацию части затрат субъектов малого и среднего предпринимательства на проведение кадастровых работ в отношении полученных земельных участков для осуществления предпринимательской деятельности не более 50 процентов произведенных затрат. Сумма субсидии не должна превышать 50 тыс.рублей.</w:t>
      </w:r>
    </w:p>
    <w:p w:rsidR="004B0692" w:rsidRDefault="004B0692" w:rsidP="004B0692">
      <w:pPr>
        <w:pStyle w:val="4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9.1.4.1 Возмещению подлежат затраты на проведение кадастровых работ в отношении полученных земельных участков для осуществления предпринимательской деятельности в течение двух лет, предшествующих подаче заявления субъектом малого и среднего </w:t>
      </w:r>
      <w:r>
        <w:rPr>
          <w:sz w:val="24"/>
          <w:szCs w:val="24"/>
        </w:rPr>
        <w:lastRenderedPageBreak/>
        <w:t>предпринимательства для участия в конкурсном отборе.</w:t>
      </w:r>
    </w:p>
    <w:p w:rsidR="004B0692" w:rsidRDefault="004B0692" w:rsidP="004B0692">
      <w:pPr>
        <w:pStyle w:val="4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9.1.5. Максимальный размер субсидии на возмещение части затрат на приобретение и (или) обновление производственного оборудования, предоставляемой одному субъекту малого и среднего предпринимательства составляет 80 процентов, фактически произведенных и документально подтвержденных затрат. Сумма субсидии не должна превышать 500,0 тыс.рублей.</w:t>
      </w:r>
    </w:p>
    <w:p w:rsidR="004B0692" w:rsidRDefault="004B0692" w:rsidP="004B0692">
      <w:pPr>
        <w:pStyle w:val="4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9.1.6. 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или среднего предпринимательства, осуществляющим деятельность в сфере производства продукции в сельских населенных пунктах, но не более 500,0 (пятисот) тыс. рублей одному субъекту малого и среднего предпринимательства.</w:t>
      </w:r>
    </w:p>
    <w:p w:rsidR="004B0692" w:rsidRDefault="004B0692" w:rsidP="004B0692">
      <w:pPr>
        <w:pStyle w:val="4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9.1.7. Максимальный размер субсидии на компенсацию части транспортных расходов по доставке производственного оборудования одному субъекту малого и среднего предпринимательства составляет 100,0 тыс.рублей.</w:t>
      </w:r>
    </w:p>
    <w:p w:rsidR="004B0692" w:rsidRDefault="004B0692" w:rsidP="004B0692">
      <w:pPr>
        <w:pStyle w:val="4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9.1.8. Максимальный размер субсидии на компенсацию затрат субъекта малого и среднего предпринимательства на продвижение продукции на рынок (расходы по рекламе, маркетинговым исследования, сертификации, разработке дизайна продукции, брендинга компании, непосредственно связанного с производством продукции) составляет 100,0 тыс.рублей.</w:t>
      </w:r>
    </w:p>
    <w:p w:rsidR="004B0692" w:rsidRDefault="004B0692" w:rsidP="004B0692">
      <w:pPr>
        <w:pStyle w:val="4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9.1.8.1. Субсидии, указанные в п. 9.1.8. настоящего Порядка, предоставляются субъектам малого и среднего предпринимательства на компенсацию затрат, связанных с расходами:</w:t>
      </w:r>
    </w:p>
    <w:p w:rsidR="004B0692" w:rsidRDefault="004B0692" w:rsidP="004B0692">
      <w:pPr>
        <w:pStyle w:val="4"/>
        <w:shd w:val="clear" w:color="auto" w:fill="auto"/>
        <w:spacing w:line="360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 рекламе (реклама в телепрограммах и телепередачах; реклама в радиопрограммах и радиопередачах; реклама в периодических и печатных изданиях; реклама, распространяемая при кино- и видеообслуживании; наружная реклама и установка рекламных конструкций; реклама на транспортных средствах и с их использованием; изготовление полиграфической рекламы), кроме расходов на рекламу подакцизных товаров, косвенной и скрытой рекламы, расходов на выплату заработной платы сотрудников, связанных с рекламной деятельностью субъекта малого и среднего предпринимательства;</w:t>
      </w:r>
    </w:p>
    <w:p w:rsidR="004B0692" w:rsidRDefault="004B0692" w:rsidP="004B0692">
      <w:pPr>
        <w:pStyle w:val="4"/>
        <w:shd w:val="clear" w:color="auto" w:fill="auto"/>
        <w:spacing w:line="360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 проведению маркетинговых исследований, маркетингового анализа (изучение, прогноз рынка товаров и услуг, спроса и предложения, поведения потребителей, рыночной конъюнктуры, динамики цен с целью лучшего продвижения своих товаров на рынок, увеличения их сбыта, продаж);</w:t>
      </w:r>
    </w:p>
    <w:p w:rsidR="004B0692" w:rsidRDefault="004B0692" w:rsidP="004B0692">
      <w:pPr>
        <w:pStyle w:val="4"/>
        <w:shd w:val="clear" w:color="auto" w:fill="auto"/>
        <w:spacing w:line="360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сертификации продукции (кроме добровольной сертификации системы </w:t>
      </w:r>
      <w:r>
        <w:rPr>
          <w:sz w:val="24"/>
          <w:szCs w:val="24"/>
        </w:rPr>
        <w:lastRenderedPageBreak/>
        <w:t xml:space="preserve">менеджмента качества по стандарту </w:t>
      </w:r>
      <w:r>
        <w:rPr>
          <w:sz w:val="24"/>
          <w:szCs w:val="24"/>
          <w:lang w:val="en-US"/>
        </w:rPr>
        <w:t>ISO</w:t>
      </w:r>
      <w:r>
        <w:rPr>
          <w:sz w:val="24"/>
          <w:szCs w:val="24"/>
        </w:rPr>
        <w:t xml:space="preserve"> 9001:2008);</w:t>
      </w:r>
    </w:p>
    <w:p w:rsidR="004B0692" w:rsidRDefault="004B0692" w:rsidP="004B0692">
      <w:pPr>
        <w:pStyle w:val="4"/>
        <w:shd w:val="clear" w:color="auto" w:fill="auto"/>
        <w:spacing w:line="360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 организации других мероприятий, связанных с брендингом продукции, в том числе по разработке дизайна продукции, упаковки продукции.</w:t>
      </w:r>
    </w:p>
    <w:p w:rsidR="004B0692" w:rsidRDefault="004B0692" w:rsidP="004B0692">
      <w:pPr>
        <w:pStyle w:val="4"/>
        <w:shd w:val="clear" w:color="auto" w:fill="auto"/>
        <w:spacing w:line="36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9.1.9. Предельный размер субсидии субъектам малого и среднего предпринимательства на компенсацию затрат на внедрение мероприятий по энергоресурсосбережению составляет 50 процентов произведенных затрат. Сумма субсидии не должна превышать 500,0 тыс.рублей.</w:t>
      </w:r>
    </w:p>
    <w:p w:rsidR="004B0692" w:rsidRDefault="004B0692" w:rsidP="004B0692">
      <w:pPr>
        <w:pStyle w:val="4"/>
        <w:shd w:val="clear" w:color="auto" w:fill="auto"/>
        <w:spacing w:line="36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9.1.9.1. Субсидии, указанные в п. 9.1.9. настоящего Порядка, предоставляются субъектам малого и среднего предпринимательства, осуществляющим деятельность в сфере производства продукции, на возмещение следующих затрат:</w:t>
      </w:r>
    </w:p>
    <w:p w:rsidR="004B0692" w:rsidRDefault="004B0692" w:rsidP="004B0692">
      <w:pPr>
        <w:pStyle w:val="4"/>
        <w:numPr>
          <w:ilvl w:val="0"/>
          <w:numId w:val="1"/>
        </w:numPr>
        <w:shd w:val="clear" w:color="auto" w:fill="auto"/>
        <w:tabs>
          <w:tab w:val="left" w:pos="855"/>
        </w:tabs>
        <w:spacing w:line="36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энергетических обследований;</w:t>
      </w:r>
    </w:p>
    <w:p w:rsidR="004B0692" w:rsidRDefault="004B0692" w:rsidP="004B0692">
      <w:pPr>
        <w:pStyle w:val="4"/>
        <w:numPr>
          <w:ilvl w:val="0"/>
          <w:numId w:val="1"/>
        </w:numPr>
        <w:shd w:val="clear" w:color="auto" w:fill="auto"/>
        <w:tabs>
          <w:tab w:val="left" w:pos="855"/>
        </w:tabs>
        <w:spacing w:line="360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 по энергосбережению и повышению энергетической эффективности в рамках энергосервисных договоров;</w:t>
      </w:r>
    </w:p>
    <w:p w:rsidR="004B0692" w:rsidRDefault="004B0692" w:rsidP="004B0692">
      <w:pPr>
        <w:pStyle w:val="4"/>
        <w:numPr>
          <w:ilvl w:val="0"/>
          <w:numId w:val="1"/>
        </w:numPr>
        <w:shd w:val="clear" w:color="auto" w:fill="auto"/>
        <w:tabs>
          <w:tab w:val="left" w:pos="855"/>
        </w:tabs>
        <w:spacing w:line="360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</w:t>
      </w:r>
    </w:p>
    <w:p w:rsidR="004B0692" w:rsidRDefault="004B0692" w:rsidP="004B0692">
      <w:pPr>
        <w:pStyle w:val="4"/>
        <w:numPr>
          <w:ilvl w:val="0"/>
          <w:numId w:val="1"/>
        </w:numPr>
        <w:shd w:val="clear" w:color="auto" w:fill="auto"/>
        <w:tabs>
          <w:tab w:val="left" w:pos="855"/>
        </w:tabs>
        <w:spacing w:line="36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перевод котельных на природный газ;</w:t>
      </w:r>
    </w:p>
    <w:p w:rsidR="004B0692" w:rsidRDefault="004B0692" w:rsidP="004B0692">
      <w:pPr>
        <w:pStyle w:val="4"/>
        <w:numPr>
          <w:ilvl w:val="0"/>
          <w:numId w:val="1"/>
        </w:numPr>
        <w:shd w:val="clear" w:color="auto" w:fill="auto"/>
        <w:tabs>
          <w:tab w:val="left" w:pos="855"/>
        </w:tabs>
        <w:spacing w:line="360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ресурсов.</w:t>
      </w:r>
    </w:p>
    <w:p w:rsidR="004B0692" w:rsidRDefault="004B0692" w:rsidP="004B0692">
      <w:pPr>
        <w:pStyle w:val="4"/>
        <w:shd w:val="clear" w:color="auto" w:fill="auto"/>
        <w:tabs>
          <w:tab w:val="left" w:pos="0"/>
        </w:tabs>
        <w:spacing w:line="36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9.1.10. 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предпринимательства, занятым в сфере производства хлеба и хлебобулочных изделий,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тыс.рублей на одного получателя.</w:t>
      </w:r>
    </w:p>
    <w:p w:rsidR="004B0692" w:rsidRDefault="004B0692" w:rsidP="004B0692">
      <w:pPr>
        <w:pStyle w:val="4"/>
        <w:shd w:val="clear" w:color="auto" w:fill="auto"/>
        <w:tabs>
          <w:tab w:val="left" w:pos="0"/>
        </w:tabs>
        <w:spacing w:line="36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9.1.11. Максимальный размер суммы субсидий, указанных в пунктах 9.1.3., 9.1.5., 9.1.6., 9.1.9. настоящего Порядка, предоставляемых одному получателю не должен превышать 500,0 тыс.рублей, в пункте 9.1.4. не должен превышать 50,0 тыс. рублей, п.9.1.10. не должен превышать 200,0 тыс. рублей.</w:t>
      </w:r>
    </w:p>
    <w:p w:rsidR="004B0692" w:rsidRDefault="004B0692" w:rsidP="004B0692">
      <w:pPr>
        <w:pStyle w:val="20"/>
        <w:shd w:val="clear" w:color="auto" w:fill="auto"/>
        <w:spacing w:before="0" w:after="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9.1.12. Субсидии, указанные в п. 9.1.2.-9.1.10., предоставляются субъектам малого и среднего предпринимательства, осуществляющим предпринимательскую деятельность в сфере производства продукции в сельских населенных пунктах Республики Саха (Якутия) в соответствии с Законом Республики Саха (Якутия) от 30 ноября 2004 года 173-3 № 353-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«Об установлении границ и о наделении статусом городского и сельского поселений </w:t>
      </w:r>
      <w:r>
        <w:rPr>
          <w:sz w:val="24"/>
          <w:szCs w:val="24"/>
        </w:rPr>
        <w:lastRenderedPageBreak/>
        <w:t>муниципальных образований Республики Саха (Якутия)»</w:t>
      </w:r>
    </w:p>
    <w:p w:rsidR="004B0692" w:rsidRDefault="004B0692" w:rsidP="004B0692">
      <w:pPr>
        <w:pStyle w:val="20"/>
        <w:shd w:val="clear" w:color="auto" w:fill="auto"/>
        <w:spacing w:before="0" w:after="0" w:line="360" w:lineRule="auto"/>
        <w:ind w:right="-1"/>
        <w:jc w:val="both"/>
        <w:rPr>
          <w:sz w:val="18"/>
          <w:szCs w:val="24"/>
        </w:rPr>
      </w:pPr>
    </w:p>
    <w:p w:rsidR="004B0692" w:rsidRDefault="004B0692" w:rsidP="004B0692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9.2. Условия предоставления субсидии</w:t>
      </w:r>
    </w:p>
    <w:p w:rsidR="004B0692" w:rsidRDefault="004B0692" w:rsidP="004B0692">
      <w:pPr>
        <w:pStyle w:val="Default"/>
        <w:spacing w:line="360" w:lineRule="auto"/>
        <w:jc w:val="center"/>
        <w:rPr>
          <w:sz w:val="14"/>
        </w:rPr>
      </w:pPr>
    </w:p>
    <w:p w:rsidR="004B0692" w:rsidRDefault="004B0692" w:rsidP="004B0692">
      <w:pPr>
        <w:pStyle w:val="Default"/>
        <w:spacing w:line="360" w:lineRule="auto"/>
        <w:jc w:val="both"/>
      </w:pPr>
      <w:r>
        <w:t xml:space="preserve">9.2.1. Субъект малого и среднего предпринимательства имеет право получить субсидию не более одного раза в год, по произведенным затратам не ранее 01 января предыдущего календарного года. За аналогичной мерой </w:t>
      </w:r>
      <w:r>
        <w:rPr>
          <w:color w:val="auto"/>
        </w:rPr>
        <w:t>государственной поддержки субъект малого и среднего предпринимательства может обратиться по истечении года со дня получения субсидии</w:t>
      </w:r>
      <w:r>
        <w:t xml:space="preserve">. </w:t>
      </w:r>
    </w:p>
    <w:p w:rsidR="004B0692" w:rsidRDefault="004B0692" w:rsidP="004B069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9.2.2. Информационное сообщение о приеме документов на проведение отбора претендентов размещается на официальном сайте Томпонского района.</w:t>
      </w:r>
    </w:p>
    <w:p w:rsidR="004B0692" w:rsidRDefault="004B0692" w:rsidP="004B069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9.2.3. Прием заявок производится со дня публикации информационного сообщения о проведении конкурсного отбора заявок и прекращается после полного распределения средств, предусмотренных на финансирование мероприятия. </w:t>
      </w:r>
    </w:p>
    <w:p w:rsidR="004B0692" w:rsidRDefault="004B0692" w:rsidP="004B069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9.2.4. Конкурсный отбор претендентов на получение субсидии осуществляет Комиссия по распределению средств, предусмотренных на поддержку малого и среднего предпринимательства (далее - Комиссия). </w:t>
      </w:r>
    </w:p>
    <w:p w:rsidR="004B0692" w:rsidRDefault="004B0692" w:rsidP="004B0692">
      <w:pPr>
        <w:pStyle w:val="Default"/>
        <w:spacing w:line="360" w:lineRule="auto"/>
        <w:jc w:val="both"/>
        <w:rPr>
          <w:color w:val="auto"/>
          <w:sz w:val="20"/>
        </w:rPr>
      </w:pPr>
    </w:p>
    <w:p w:rsidR="004B0692" w:rsidRDefault="004B0692" w:rsidP="004B0692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9.3. Перечень документов, необходимых для участия в конкурсном отборе</w:t>
      </w:r>
    </w:p>
    <w:p w:rsidR="004B0692" w:rsidRDefault="004B0692" w:rsidP="004B0692">
      <w:pPr>
        <w:pStyle w:val="Default"/>
        <w:spacing w:line="360" w:lineRule="auto"/>
        <w:jc w:val="center"/>
        <w:rPr>
          <w:color w:val="auto"/>
          <w:sz w:val="18"/>
        </w:rPr>
      </w:pPr>
    </w:p>
    <w:p w:rsidR="004B0692" w:rsidRDefault="004B0692" w:rsidP="004B069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9.3.1. Для получения субсидии, представляются следующие документы: </w:t>
      </w:r>
    </w:p>
    <w:p w:rsidR="004B0692" w:rsidRDefault="004B0692" w:rsidP="004B0692">
      <w:pPr>
        <w:pStyle w:val="Default"/>
        <w:spacing w:line="360" w:lineRule="auto"/>
        <w:jc w:val="both"/>
      </w:pPr>
      <w:r>
        <w:t xml:space="preserve">1) паспорт гражданина Российской Федерации; </w:t>
      </w:r>
    </w:p>
    <w:p w:rsidR="004B0692" w:rsidRDefault="004B0692" w:rsidP="004B0692">
      <w:pPr>
        <w:pStyle w:val="Default"/>
        <w:spacing w:line="360" w:lineRule="auto"/>
        <w:jc w:val="both"/>
      </w:pPr>
      <w:r>
        <w:t xml:space="preserve">2) заявление на оказание государственной поддержки; </w:t>
      </w:r>
    </w:p>
    <w:p w:rsidR="004B0692" w:rsidRDefault="004B0692" w:rsidP="004B0692">
      <w:pPr>
        <w:pStyle w:val="Default"/>
        <w:spacing w:line="360" w:lineRule="auto"/>
        <w:jc w:val="both"/>
      </w:pPr>
      <w:r>
        <w:t xml:space="preserve">3)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4B0692" w:rsidRDefault="004B0692" w:rsidP="004B0692">
      <w:pPr>
        <w:pStyle w:val="Default"/>
        <w:spacing w:line="360" w:lineRule="auto"/>
        <w:jc w:val="both"/>
      </w:pPr>
      <w:r>
        <w:t xml:space="preserve">4) справка о состоянии расчетов по налогам, сборам пеням и штрафам организаций и индивидуальных предпринимателей; </w:t>
      </w:r>
    </w:p>
    <w:p w:rsidR="004B0692" w:rsidRDefault="004B0692" w:rsidP="004B0692">
      <w:pPr>
        <w:pStyle w:val="Default"/>
        <w:spacing w:line="360" w:lineRule="auto"/>
        <w:jc w:val="both"/>
        <w:rPr>
          <w:color w:val="auto"/>
        </w:rPr>
      </w:pPr>
      <w:r>
        <w:t xml:space="preserve">5) документы, подтверждающие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 (формы статистического наблюдения в зависимости от категории субъекта малого и среднего предпринимательства, утвержденные приказом Федеральной службы государственной статистики от 15 августа 2011 года № 355 «Об утверждении статистического инструментария для организации </w:t>
      </w:r>
      <w:r>
        <w:rPr>
          <w:color w:val="auto"/>
        </w:rPr>
        <w:t>федерального статистического наблюдения за деятельностью предприятий», с отметкой органа статистики.</w:t>
      </w:r>
    </w:p>
    <w:p w:rsidR="004B0692" w:rsidRDefault="004B0692" w:rsidP="004B069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6) анкета получателя поддержки;</w:t>
      </w:r>
    </w:p>
    <w:p w:rsidR="004B0692" w:rsidRDefault="004B0692" w:rsidP="004B069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7)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 </w:t>
      </w:r>
    </w:p>
    <w:p w:rsidR="004B0692" w:rsidRDefault="004B0692" w:rsidP="004B069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8) копии правоустанавливающих документов на имущество. </w:t>
      </w:r>
    </w:p>
    <w:p w:rsidR="004B0692" w:rsidRDefault="004B0692" w:rsidP="004B069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9.3.2. Претендент на получение субсидии несет полную ответственность за достоверность представленных документов. </w:t>
      </w:r>
    </w:p>
    <w:p w:rsidR="004B0692" w:rsidRDefault="004B0692" w:rsidP="004B069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9.3.3.Районная администрация МР «Томпонский район» осуществляет проверку достоверности сведений, предоставляемых претендентом на получение субсидии.</w:t>
      </w:r>
      <w:r>
        <w:rPr>
          <w:b/>
          <w:bCs/>
          <w:sz w:val="24"/>
          <w:szCs w:val="24"/>
        </w:rPr>
        <w:t xml:space="preserve"> </w:t>
      </w:r>
    </w:p>
    <w:p w:rsidR="004B0692" w:rsidRDefault="004B0692" w:rsidP="004B069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9.3.4. Прием документов осуществляется в течение одного месяца со дня опубликования в газете «Томпонский вестник».</w:t>
      </w:r>
    </w:p>
    <w:p w:rsidR="004B0692" w:rsidRDefault="004B0692" w:rsidP="004B069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9.3.5.  Отбор получателей субсидии производится в течении 5 рабочих дней со дня окончания приема документов.</w:t>
      </w:r>
    </w:p>
    <w:p w:rsidR="004B0692" w:rsidRDefault="004B0692" w:rsidP="004B0692">
      <w:pPr>
        <w:pStyle w:val="Default"/>
        <w:spacing w:line="360" w:lineRule="auto"/>
        <w:jc w:val="both"/>
        <w:rPr>
          <w:color w:val="auto"/>
          <w:sz w:val="16"/>
        </w:rPr>
      </w:pPr>
    </w:p>
    <w:p w:rsidR="004B0692" w:rsidRDefault="004B0692" w:rsidP="004B069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9.4. Критерии отбора заявок на получение субсидии</w:t>
      </w:r>
    </w:p>
    <w:p w:rsidR="004B0692" w:rsidRDefault="004B0692" w:rsidP="004B0692">
      <w:pPr>
        <w:spacing w:line="360" w:lineRule="auto"/>
        <w:jc w:val="center"/>
        <w:rPr>
          <w:sz w:val="16"/>
          <w:szCs w:val="24"/>
        </w:rPr>
      </w:pPr>
    </w:p>
    <w:p w:rsidR="004B0692" w:rsidRDefault="004B0692" w:rsidP="004B069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ab/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 учитываются следующие критерии: </w:t>
      </w:r>
    </w:p>
    <w:p w:rsidR="004B0692" w:rsidRDefault="004B0692" w:rsidP="004B069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сфера деятельности; </w:t>
      </w:r>
    </w:p>
    <w:p w:rsidR="004B0692" w:rsidRDefault="004B0692" w:rsidP="004B069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молодежь (до 30 лет); </w:t>
      </w:r>
    </w:p>
    <w:p w:rsidR="004B0692" w:rsidRDefault="004B0692" w:rsidP="004B069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количество сохраненных и созданных рабочих мест; </w:t>
      </w:r>
    </w:p>
    <w:p w:rsidR="004B0692" w:rsidRDefault="004B0692" w:rsidP="004B069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рост объема производства продукции, работ и услуг; </w:t>
      </w:r>
    </w:p>
    <w:p w:rsidR="004B0692" w:rsidRDefault="004B0692" w:rsidP="004B0692">
      <w:pPr>
        <w:pStyle w:val="Default"/>
        <w:spacing w:line="360" w:lineRule="auto"/>
        <w:jc w:val="both"/>
        <w:rPr>
          <w:i/>
          <w:color w:val="auto"/>
        </w:rPr>
      </w:pPr>
      <w:r>
        <w:rPr>
          <w:i/>
          <w:color w:val="auto"/>
        </w:rPr>
        <w:t>Приоритетные виды производства: производство стройматериалов, производство хлеба и хлебобулочных изделий, переработка пищевых продуктов.</w:t>
      </w:r>
    </w:p>
    <w:p w:rsidR="004B0692" w:rsidRDefault="004B0692" w:rsidP="004B0692">
      <w:pPr>
        <w:pStyle w:val="Default"/>
        <w:spacing w:line="360" w:lineRule="auto"/>
        <w:jc w:val="both"/>
        <w:rPr>
          <w:i/>
          <w:color w:val="auto"/>
          <w:sz w:val="20"/>
        </w:rPr>
      </w:pPr>
    </w:p>
    <w:p w:rsidR="004B0692" w:rsidRDefault="004B0692" w:rsidP="004B0692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9.5. Порядок возврата субсидии в случае нарушения получателем условий, установленных при их предоставлении</w:t>
      </w:r>
    </w:p>
    <w:p w:rsidR="004B0692" w:rsidRDefault="004B0692" w:rsidP="004B0692">
      <w:pPr>
        <w:pStyle w:val="Default"/>
        <w:spacing w:line="360" w:lineRule="auto"/>
        <w:jc w:val="center"/>
        <w:rPr>
          <w:color w:val="auto"/>
          <w:sz w:val="18"/>
        </w:rPr>
      </w:pPr>
    </w:p>
    <w:p w:rsidR="004B0692" w:rsidRDefault="004B0692" w:rsidP="004B0692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При выявлении нарушения получателем условий предоставления субсидии, установленных настоящим Порядком, субсидия подлежит возврату районной администрации МР «Томпонский район» в соответствии с бюджетным законодательством Российской Федерации. </w:t>
      </w:r>
    </w:p>
    <w:p w:rsidR="004B0692" w:rsidRDefault="004B0692" w:rsidP="004B069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невозврате субсидии в течение пяти календарных дней с момента получения соответствующего требования, районная администрация МР «Томпонский район» принимает меры по взысканию подлежащей возврату субсидии в судебном порядке.</w:t>
      </w:r>
    </w:p>
    <w:p w:rsidR="004B0692" w:rsidRDefault="004B0692" w:rsidP="004B0692">
      <w:pPr>
        <w:spacing w:line="360" w:lineRule="auto"/>
        <w:ind w:firstLine="708"/>
        <w:jc w:val="both"/>
        <w:rPr>
          <w:sz w:val="24"/>
          <w:szCs w:val="24"/>
        </w:rPr>
      </w:pPr>
    </w:p>
    <w:p w:rsidR="004B0692" w:rsidRDefault="004B0692" w:rsidP="004B0692">
      <w:pPr>
        <w:pStyle w:val="a4"/>
      </w:pPr>
    </w:p>
    <w:p w:rsidR="004B0692" w:rsidRDefault="004B0692" w:rsidP="004B0692"/>
    <w:p w:rsidR="002A18E7" w:rsidRDefault="002A18E7"/>
    <w:sectPr w:rsidR="002A18E7" w:rsidSect="002A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131"/>
    <w:multiLevelType w:val="multilevel"/>
    <w:tmpl w:val="73E20C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692"/>
    <w:rsid w:val="000D6901"/>
    <w:rsid w:val="002A18E7"/>
    <w:rsid w:val="004B0692"/>
    <w:rsid w:val="00CB08BA"/>
    <w:rsid w:val="00CE0269"/>
    <w:rsid w:val="00FD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9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0D6901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95B639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901"/>
    <w:rPr>
      <w:rFonts w:ascii="Arial" w:hAnsi="Arial" w:cs="Arial"/>
      <w:b/>
      <w:bCs/>
      <w:color w:val="95B639"/>
      <w:sz w:val="22"/>
      <w:szCs w:val="22"/>
    </w:rPr>
  </w:style>
  <w:style w:type="paragraph" w:customStyle="1" w:styleId="Default">
    <w:name w:val="Default"/>
    <w:rsid w:val="004B069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4"/>
    <w:locked/>
    <w:rsid w:val="004B0692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4B0692"/>
    <w:pPr>
      <w:shd w:val="clear" w:color="auto" w:fill="FFFFFF"/>
      <w:autoSpaceDE/>
      <w:autoSpaceDN/>
      <w:adjustRightInd/>
      <w:spacing w:line="281" w:lineRule="exact"/>
      <w:ind w:hanging="560"/>
      <w:jc w:val="center"/>
    </w:pPr>
    <w:rPr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4B069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0692"/>
    <w:pPr>
      <w:shd w:val="clear" w:color="auto" w:fill="FFFFFF"/>
      <w:autoSpaceDE/>
      <w:autoSpaceDN/>
      <w:adjustRightInd/>
      <w:spacing w:before="360" w:after="600" w:line="240" w:lineRule="atLeast"/>
      <w:jc w:val="center"/>
    </w:pPr>
    <w:rPr>
      <w:sz w:val="23"/>
      <w:szCs w:val="23"/>
    </w:rPr>
  </w:style>
  <w:style w:type="paragraph" w:customStyle="1" w:styleId="a4">
    <w:name w:val="Информация об изменениях документа"/>
    <w:basedOn w:val="a"/>
    <w:next w:val="a"/>
    <w:uiPriority w:val="99"/>
    <w:rsid w:val="004B0692"/>
    <w:pPr>
      <w:shd w:val="clear" w:color="auto" w:fill="F0F0F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1626</Words>
  <Characters>9269</Characters>
  <Application>Microsoft Office Word</Application>
  <DocSecurity>0</DocSecurity>
  <Lines>77</Lines>
  <Paragraphs>21</Paragraphs>
  <ScaleCrop>false</ScaleCrop>
  <Company>ss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2016-03-18T08:50:00Z</dcterms:created>
  <dcterms:modified xsi:type="dcterms:W3CDTF">2016-03-18T08:50:00Z</dcterms:modified>
</cp:coreProperties>
</file>