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E" w:rsidRPr="00981B0F" w:rsidRDefault="00306F1E" w:rsidP="00306F1E">
      <w:pPr>
        <w:shd w:val="clear" w:color="auto" w:fill="FFFFFF"/>
        <w:spacing w:before="278" w:line="312" w:lineRule="exact"/>
        <w:ind w:left="1421" w:right="998" w:firstLine="466"/>
        <w:rPr>
          <w:b/>
        </w:rPr>
      </w:pPr>
      <w:r w:rsidRPr="00981B0F">
        <w:rPr>
          <w:rFonts w:eastAsia="Times New Roman"/>
          <w:b/>
          <w:color w:val="000000"/>
          <w:spacing w:val="-7"/>
          <w:sz w:val="27"/>
          <w:szCs w:val="27"/>
        </w:rPr>
        <w:t>Условия и порядок предоставления грантов начинающим субъектам малого предпринимательства</w:t>
      </w:r>
    </w:p>
    <w:p w:rsidR="00306F1E" w:rsidRPr="00981B0F" w:rsidRDefault="00306F1E" w:rsidP="00306F1E">
      <w:pPr>
        <w:shd w:val="clear" w:color="auto" w:fill="FFFFFF"/>
        <w:spacing w:before="307"/>
        <w:ind w:left="53"/>
        <w:jc w:val="center"/>
        <w:rPr>
          <w:b/>
        </w:rPr>
      </w:pPr>
      <w:r w:rsidRPr="00981B0F">
        <w:rPr>
          <w:b/>
          <w:color w:val="000000"/>
          <w:spacing w:val="-7"/>
          <w:sz w:val="27"/>
          <w:szCs w:val="27"/>
        </w:rPr>
        <w:t xml:space="preserve">1. </w:t>
      </w:r>
      <w:r w:rsidRPr="00981B0F">
        <w:rPr>
          <w:rFonts w:eastAsia="Times New Roman"/>
          <w:b/>
          <w:color w:val="000000"/>
          <w:spacing w:val="-7"/>
          <w:sz w:val="27"/>
          <w:szCs w:val="27"/>
        </w:rPr>
        <w:t>Общие положения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62" w:firstLine="682"/>
        <w:jc w:val="both"/>
        <w:rPr>
          <w:sz w:val="25"/>
          <w:szCs w:val="25"/>
        </w:rPr>
      </w:pPr>
      <w:r w:rsidRPr="00C441D5">
        <w:rPr>
          <w:color w:val="000000"/>
          <w:spacing w:val="-1"/>
          <w:sz w:val="25"/>
          <w:szCs w:val="25"/>
        </w:rPr>
        <w:t xml:space="preserve">1.1. </w:t>
      </w:r>
      <w:r w:rsidRPr="00C441D5">
        <w:rPr>
          <w:rFonts w:eastAsia="Times New Roman"/>
          <w:color w:val="000000"/>
          <w:spacing w:val="-1"/>
          <w:sz w:val="25"/>
          <w:szCs w:val="25"/>
        </w:rPr>
        <w:t xml:space="preserve">Настоящий Порядок определяет условия конкурсного отбора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субъектов малого предпринимательства на предоставление грантов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начинающим субъектам малого предпринимательства.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14" w:firstLine="672"/>
        <w:jc w:val="both"/>
        <w:rPr>
          <w:sz w:val="25"/>
          <w:szCs w:val="25"/>
        </w:rPr>
      </w:pPr>
      <w:r w:rsidRPr="00C441D5">
        <w:rPr>
          <w:color w:val="000000"/>
          <w:spacing w:val="-2"/>
          <w:sz w:val="25"/>
          <w:szCs w:val="25"/>
        </w:rPr>
        <w:t xml:space="preserve">1.2. </w:t>
      </w:r>
      <w:r w:rsidRPr="00C441D5">
        <w:rPr>
          <w:rFonts w:eastAsia="Times New Roman"/>
          <w:color w:val="000000"/>
          <w:spacing w:val="-2"/>
          <w:sz w:val="25"/>
          <w:szCs w:val="25"/>
        </w:rPr>
        <w:t xml:space="preserve">Гранты начинающим субъектам малого предпринимательства </w:t>
      </w:r>
      <w:proofErr w:type="gramStart"/>
      <w:r w:rsidRPr="00C441D5">
        <w:rPr>
          <w:rFonts w:eastAsia="Times New Roman"/>
          <w:color w:val="000000"/>
          <w:spacing w:val="-2"/>
          <w:sz w:val="25"/>
          <w:szCs w:val="25"/>
        </w:rPr>
        <w:t>-</w:t>
      </w:r>
      <w:r w:rsidRPr="00C441D5">
        <w:rPr>
          <w:rFonts w:eastAsia="Times New Roman"/>
          <w:color w:val="000000"/>
          <w:spacing w:val="-5"/>
          <w:sz w:val="25"/>
          <w:szCs w:val="25"/>
        </w:rPr>
        <w:t>с</w:t>
      </w:r>
      <w:proofErr w:type="gramEnd"/>
      <w:r w:rsidRPr="00C441D5">
        <w:rPr>
          <w:rFonts w:eastAsia="Times New Roman"/>
          <w:color w:val="000000"/>
          <w:spacing w:val="-5"/>
          <w:sz w:val="25"/>
          <w:szCs w:val="25"/>
        </w:rPr>
        <w:t>убсидии индивидуальным предпринимателям и юридическим лицам -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производителям товаров, работ, услуг, предоставляемые на условиях долевого финансирования целевых расходов по государственной </w:t>
      </w:r>
      <w:r w:rsidRPr="00C441D5">
        <w:rPr>
          <w:rFonts w:eastAsia="Times New Roman"/>
          <w:color w:val="000000"/>
          <w:sz w:val="25"/>
          <w:szCs w:val="25"/>
        </w:rPr>
        <w:t xml:space="preserve">регистрации юридического лица или индивидуального предпринимателя,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расходов, связанных с началом предпринимательской деятельности, выплат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по передаче прав на франшизу (паушальный взнос) и приобретение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оборудования при заключении договора коммерческой концессии.</w:t>
      </w:r>
    </w:p>
    <w:p w:rsidR="00306F1E" w:rsidRPr="00C441D5" w:rsidRDefault="00306F1E" w:rsidP="00306F1E">
      <w:pPr>
        <w:shd w:val="clear" w:color="auto" w:fill="FFFFFF"/>
        <w:tabs>
          <w:tab w:val="left" w:pos="2952"/>
        </w:tabs>
        <w:spacing w:before="19" w:line="264" w:lineRule="atLeast"/>
        <w:ind w:left="38" w:right="34" w:firstLine="677"/>
        <w:jc w:val="both"/>
        <w:rPr>
          <w:sz w:val="25"/>
          <w:szCs w:val="25"/>
        </w:rPr>
      </w:pPr>
      <w:r w:rsidRPr="00C441D5">
        <w:rPr>
          <w:color w:val="000000"/>
          <w:spacing w:val="-3"/>
          <w:sz w:val="25"/>
          <w:szCs w:val="25"/>
        </w:rPr>
        <w:t>1.3.</w:t>
      </w:r>
      <w:r w:rsidRPr="00C441D5">
        <w:rPr>
          <w:rFonts w:eastAsia="Times New Roman"/>
          <w:color w:val="000000"/>
          <w:spacing w:val="-3"/>
          <w:sz w:val="25"/>
          <w:szCs w:val="25"/>
        </w:rPr>
        <w:t>Гранты</w:t>
      </w:r>
      <w:r w:rsidRPr="00C441D5">
        <w:rPr>
          <w:rFonts w:eastAsia="Times New Roman"/>
          <w:color w:val="000000"/>
          <w:spacing w:val="-3"/>
          <w:sz w:val="25"/>
          <w:szCs w:val="25"/>
        </w:rPr>
        <w:tab/>
        <w:t>субъектам малого предпринимательства,</w:t>
      </w:r>
      <w:r w:rsidRPr="00C441D5">
        <w:rPr>
          <w:rFonts w:eastAsia="Times New Roman"/>
          <w:color w:val="000000"/>
          <w:spacing w:val="-3"/>
          <w:sz w:val="25"/>
          <w:szCs w:val="25"/>
        </w:rPr>
        <w:br/>
      </w:r>
      <w:r w:rsidRPr="00C441D5">
        <w:rPr>
          <w:rFonts w:eastAsia="Times New Roman"/>
          <w:color w:val="000000"/>
          <w:sz w:val="25"/>
          <w:szCs w:val="25"/>
        </w:rPr>
        <w:t>осуществляющим розничную и оптовую торговлю должны составлять не</w:t>
      </w:r>
      <w:r w:rsidRPr="00C441D5">
        <w:rPr>
          <w:rFonts w:eastAsia="Times New Roman"/>
          <w:color w:val="000000"/>
          <w:sz w:val="25"/>
          <w:szCs w:val="25"/>
        </w:rPr>
        <w:br/>
      </w:r>
      <w:r w:rsidRPr="00C441D5">
        <w:rPr>
          <w:rFonts w:eastAsia="Times New Roman"/>
          <w:color w:val="000000"/>
          <w:spacing w:val="-7"/>
          <w:sz w:val="25"/>
          <w:szCs w:val="25"/>
        </w:rPr>
        <w:t>более 10% от общей суммы предоставляемых субсидий.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right="19"/>
        <w:jc w:val="center"/>
        <w:rPr>
          <w:b/>
          <w:sz w:val="25"/>
          <w:szCs w:val="25"/>
        </w:rPr>
      </w:pPr>
      <w:r w:rsidRPr="00C441D5">
        <w:rPr>
          <w:b/>
          <w:color w:val="000000"/>
          <w:spacing w:val="-6"/>
          <w:sz w:val="25"/>
          <w:szCs w:val="25"/>
        </w:rPr>
        <w:t xml:space="preserve">2. </w:t>
      </w:r>
      <w:r w:rsidRPr="00C441D5">
        <w:rPr>
          <w:rFonts w:eastAsia="Times New Roman"/>
          <w:b/>
          <w:color w:val="000000"/>
          <w:spacing w:val="-6"/>
          <w:sz w:val="25"/>
          <w:szCs w:val="25"/>
        </w:rPr>
        <w:t>Условия предоставления гранта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10" w:right="38" w:firstLine="672"/>
        <w:jc w:val="both"/>
        <w:rPr>
          <w:sz w:val="25"/>
          <w:szCs w:val="25"/>
        </w:rPr>
      </w:pPr>
      <w:r w:rsidRPr="00C441D5">
        <w:rPr>
          <w:color w:val="000000"/>
          <w:spacing w:val="-4"/>
          <w:sz w:val="25"/>
          <w:szCs w:val="25"/>
        </w:rPr>
        <w:t xml:space="preserve">2.1.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Сумма гранта не может превышать 300,0 (триста) тыс. рублей на 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одного получателя поддержки. В случае, когда учредителями вновь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созданного юридического лица являются несколько физических лиц,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включенных в приоритетную целевую группу получателей гранта, указанному юридическому лицу сумма гранта не должна превышать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>произведения числа указанных учредителей на 300 (триста) тыс</w:t>
      </w:r>
      <w:proofErr w:type="gramStart"/>
      <w:r w:rsidRPr="00C441D5">
        <w:rPr>
          <w:rFonts w:eastAsia="Times New Roman"/>
          <w:color w:val="000000"/>
          <w:spacing w:val="-6"/>
          <w:sz w:val="25"/>
          <w:szCs w:val="25"/>
        </w:rPr>
        <w:t>.р</w:t>
      </w:r>
      <w:proofErr w:type="gramEnd"/>
      <w:r w:rsidRPr="00C441D5">
        <w:rPr>
          <w:rFonts w:eastAsia="Times New Roman"/>
          <w:color w:val="000000"/>
          <w:spacing w:val="-6"/>
          <w:sz w:val="25"/>
          <w:szCs w:val="25"/>
        </w:rPr>
        <w:t>ублей.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10" w:right="58" w:firstLine="677"/>
        <w:jc w:val="both"/>
        <w:rPr>
          <w:sz w:val="25"/>
          <w:szCs w:val="25"/>
        </w:rPr>
      </w:pPr>
      <w:r w:rsidRPr="00C441D5">
        <w:rPr>
          <w:color w:val="000000"/>
          <w:spacing w:val="-5"/>
          <w:sz w:val="25"/>
          <w:szCs w:val="25"/>
        </w:rPr>
        <w:t xml:space="preserve">2.2.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Гранты направляются вновь зарегистрированным и </w:t>
      </w:r>
      <w:r w:rsidRPr="00C441D5">
        <w:rPr>
          <w:rFonts w:eastAsia="Times New Roman"/>
          <w:color w:val="000000"/>
          <w:sz w:val="25"/>
          <w:szCs w:val="25"/>
        </w:rPr>
        <w:t xml:space="preserve">действующим менее 1 года малым предприятиям, включая крестьянские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(фермерские) хозяйства и потребительские кооперативы.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5" w:right="67" w:firstLine="682"/>
        <w:jc w:val="both"/>
        <w:rPr>
          <w:sz w:val="25"/>
          <w:szCs w:val="25"/>
        </w:rPr>
      </w:pPr>
      <w:r w:rsidRPr="00C441D5">
        <w:rPr>
          <w:color w:val="000000"/>
          <w:spacing w:val="-4"/>
          <w:sz w:val="25"/>
          <w:szCs w:val="25"/>
        </w:rPr>
        <w:t xml:space="preserve">2.3.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Субъект малого предпринимательства вправе получить не более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одного гранта на создание собственного дела.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right="67" w:firstLine="682"/>
        <w:jc w:val="both"/>
        <w:rPr>
          <w:rFonts w:eastAsia="Times New Roman"/>
          <w:color w:val="000000"/>
          <w:spacing w:val="-12"/>
          <w:sz w:val="25"/>
          <w:szCs w:val="25"/>
        </w:rPr>
      </w:pPr>
      <w:r w:rsidRPr="00C441D5">
        <w:rPr>
          <w:color w:val="000000"/>
          <w:spacing w:val="-6"/>
          <w:sz w:val="25"/>
          <w:szCs w:val="25"/>
        </w:rPr>
        <w:t xml:space="preserve">2.4.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 xml:space="preserve">Гранты в рамках коммерческой концессии предоставляются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 xml:space="preserve">после предоставления зарегистрированного в установленном порядке </w:t>
      </w:r>
      <w:r w:rsidRPr="00C441D5">
        <w:rPr>
          <w:rFonts w:eastAsia="Times New Roman"/>
          <w:color w:val="000000"/>
          <w:spacing w:val="-12"/>
          <w:sz w:val="25"/>
          <w:szCs w:val="25"/>
        </w:rPr>
        <w:t>договора коммерческой концессии.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77"/>
        <w:jc w:val="both"/>
        <w:rPr>
          <w:sz w:val="25"/>
          <w:szCs w:val="25"/>
        </w:rPr>
      </w:pPr>
      <w:r w:rsidRPr="00C441D5">
        <w:rPr>
          <w:color w:val="000000"/>
          <w:spacing w:val="-3"/>
          <w:sz w:val="25"/>
          <w:szCs w:val="25"/>
        </w:rPr>
        <w:t xml:space="preserve">      2.5. 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Гранты предоставляются на возмещение произведенных и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 xml:space="preserve">документально подтвержденных расходов на реализацию проекта при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условии </w:t>
      </w:r>
      <w:proofErr w:type="spellStart"/>
      <w:r w:rsidRPr="00C441D5">
        <w:rPr>
          <w:rFonts w:eastAsia="Times New Roman"/>
          <w:color w:val="000000"/>
          <w:spacing w:val="-4"/>
          <w:sz w:val="25"/>
          <w:szCs w:val="25"/>
        </w:rPr>
        <w:t>софинансирования</w:t>
      </w:r>
      <w:proofErr w:type="spellEnd"/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 начинающим субъектом малого </w:t>
      </w:r>
      <w:r w:rsidRPr="00C441D5">
        <w:rPr>
          <w:rFonts w:eastAsia="Times New Roman"/>
          <w:color w:val="000000"/>
          <w:spacing w:val="-1"/>
          <w:sz w:val="25"/>
          <w:szCs w:val="25"/>
        </w:rPr>
        <w:t xml:space="preserve">предпринимательства расходов на реализацию проекта в размере не менее </w:t>
      </w:r>
      <w:r w:rsidRPr="00C441D5">
        <w:rPr>
          <w:rFonts w:eastAsia="Times New Roman"/>
          <w:color w:val="000000"/>
          <w:spacing w:val="-8"/>
          <w:sz w:val="25"/>
          <w:szCs w:val="25"/>
        </w:rPr>
        <w:t>15% от размера получаемого гранта.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53" w:right="5" w:firstLine="672"/>
        <w:jc w:val="both"/>
        <w:rPr>
          <w:sz w:val="25"/>
          <w:szCs w:val="25"/>
        </w:rPr>
      </w:pPr>
      <w:r w:rsidRPr="00C441D5">
        <w:rPr>
          <w:color w:val="000000"/>
          <w:spacing w:val="-4"/>
          <w:sz w:val="25"/>
          <w:szCs w:val="25"/>
        </w:rPr>
        <w:t xml:space="preserve">2.6.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Гранты предоставляются после прохождения претендентом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>(индивидуальным предпринимателем или учредителем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>(</w:t>
      </w:r>
      <w:proofErr w:type="spellStart"/>
      <w:r w:rsidRPr="00C441D5">
        <w:rPr>
          <w:rFonts w:eastAsia="Times New Roman"/>
          <w:color w:val="000000"/>
          <w:spacing w:val="-5"/>
          <w:sz w:val="25"/>
          <w:szCs w:val="25"/>
        </w:rPr>
        <w:t>лями</w:t>
      </w:r>
      <w:proofErr w:type="spellEnd"/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) юридического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>лица) краткосрочного обучения основам предпринимательской деятельности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.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Прохождение претендентом (индивидуальным </w:t>
      </w:r>
      <w:r w:rsidRPr="00C441D5">
        <w:rPr>
          <w:rFonts w:eastAsia="Times New Roman"/>
          <w:color w:val="000000"/>
          <w:spacing w:val="-3"/>
          <w:sz w:val="25"/>
          <w:szCs w:val="25"/>
        </w:rPr>
        <w:t>предпринимателем или учредителе</w:t>
      </w:r>
      <w:proofErr w:type="gramStart"/>
      <w:r w:rsidRPr="00C441D5">
        <w:rPr>
          <w:rFonts w:eastAsia="Times New Roman"/>
          <w:color w:val="000000"/>
          <w:spacing w:val="-3"/>
          <w:sz w:val="25"/>
          <w:szCs w:val="25"/>
        </w:rPr>
        <w:t>м(</w:t>
      </w:r>
      <w:proofErr w:type="spellStart"/>
      <w:proofErr w:type="gramEnd"/>
      <w:r w:rsidRPr="00C441D5">
        <w:rPr>
          <w:rFonts w:eastAsia="Times New Roman"/>
          <w:color w:val="000000"/>
          <w:spacing w:val="-3"/>
          <w:sz w:val="25"/>
          <w:szCs w:val="25"/>
        </w:rPr>
        <w:t>лями</w:t>
      </w:r>
      <w:proofErr w:type="spellEnd"/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) юридического лица) </w:t>
      </w:r>
      <w:r w:rsidRPr="00C441D5">
        <w:rPr>
          <w:rFonts w:eastAsia="Times New Roman"/>
          <w:color w:val="000000"/>
          <w:sz w:val="25"/>
          <w:szCs w:val="25"/>
        </w:rPr>
        <w:t xml:space="preserve">краткосрочного обучения основам предпринимательской деятельности не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требуется для начинающих предпринимателей, имеющих диплом о высшем 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юридическом и (или) экономическом образовании (профильной </w:t>
      </w:r>
      <w:r w:rsidRPr="00C441D5">
        <w:rPr>
          <w:rFonts w:eastAsia="Times New Roman"/>
          <w:color w:val="000000"/>
          <w:spacing w:val="-8"/>
          <w:sz w:val="25"/>
          <w:szCs w:val="25"/>
        </w:rPr>
        <w:t>переподготовки).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 При отсутствии сертификата о прохождении краткосрочного обучения, обязательство со стороны претендента о  прохождение краткосрочного обучения основам предпринимательской деятельности в течени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и</w:t>
      </w:r>
      <w:proofErr w:type="gramEnd"/>
      <w:r>
        <w:rPr>
          <w:rFonts w:eastAsia="Times New Roman"/>
          <w:color w:val="000000"/>
          <w:spacing w:val="-8"/>
          <w:sz w:val="25"/>
          <w:szCs w:val="25"/>
        </w:rPr>
        <w:t xml:space="preserve"> 3-х месяцев, со дня получения гранта.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1771" w:right="1757"/>
        <w:jc w:val="center"/>
        <w:rPr>
          <w:b/>
          <w:sz w:val="25"/>
          <w:szCs w:val="25"/>
        </w:rPr>
      </w:pPr>
      <w:r w:rsidRPr="00C441D5">
        <w:rPr>
          <w:b/>
          <w:color w:val="000000"/>
          <w:spacing w:val="-7"/>
          <w:sz w:val="25"/>
          <w:szCs w:val="25"/>
        </w:rPr>
        <w:t xml:space="preserve">3. </w:t>
      </w:r>
      <w:r w:rsidRPr="00C441D5">
        <w:rPr>
          <w:rFonts w:eastAsia="Times New Roman"/>
          <w:b/>
          <w:color w:val="000000"/>
          <w:spacing w:val="-7"/>
          <w:sz w:val="25"/>
          <w:szCs w:val="25"/>
        </w:rPr>
        <w:t>Перечень документов, необходимых для участия в конкурсном отборе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color w:val="000000"/>
          <w:spacing w:val="-1"/>
          <w:sz w:val="25"/>
          <w:szCs w:val="25"/>
        </w:rPr>
        <w:t>3.1.</w:t>
      </w:r>
      <w:r w:rsidRPr="00C441D5">
        <w:rPr>
          <w:rFonts w:eastAsia="Times New Roman"/>
          <w:color w:val="000000"/>
          <w:spacing w:val="-1"/>
          <w:sz w:val="25"/>
          <w:szCs w:val="25"/>
        </w:rPr>
        <w:t xml:space="preserve">Для получения субсидии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представляются следующие документы: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lastRenderedPageBreak/>
        <w:t>1) паспорт гражданина Российской Федерации индивидуального предпринимателя или руководителя юридического лица;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2)   заявление на оказание  поддержки;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3)  документы, подтверждающие полномочия лица на осуществлени</w:t>
      </w:r>
      <w:r>
        <w:rPr>
          <w:rFonts w:eastAsia="Times New Roman"/>
          <w:color w:val="000000"/>
          <w:spacing w:val="-7"/>
          <w:sz w:val="25"/>
          <w:szCs w:val="25"/>
        </w:rPr>
        <w:t>е действий от имени заявителя (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в случае необходимости);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4)  справка о состоянии расчетов по налогам, страховым взносам, сборам, пеням и штрафам организаций и индивидуальных предпринимателей;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5)  документы,  подтверждающие принадлежность заявителя к субъектам малого предпринимательства;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>- выписка из Единого государственного реестра юридических лиц ли Единого государственного реестра индивидуальных предпринимателей;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34" w:firstLine="677"/>
        <w:jc w:val="both"/>
        <w:rPr>
          <w:rFonts w:eastAsia="Times New Roman"/>
          <w:color w:val="000000"/>
          <w:spacing w:val="-7"/>
          <w:sz w:val="25"/>
          <w:szCs w:val="25"/>
        </w:rPr>
      </w:pPr>
      <w:r w:rsidRPr="00C441D5">
        <w:rPr>
          <w:rFonts w:eastAsia="Times New Roman"/>
          <w:color w:val="000000"/>
          <w:spacing w:val="-7"/>
          <w:sz w:val="25"/>
          <w:szCs w:val="25"/>
        </w:rPr>
        <w:t xml:space="preserve">-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при наличии расчетного счета в банке,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сведения о выручке от реализации товаров (работ, услуг) за предшествующий календарный год (налоговая отчетность), при регистрации в текущем году – выписка из банка и книги учета доходов;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29" w:right="43" w:firstLine="715"/>
        <w:jc w:val="both"/>
        <w:rPr>
          <w:sz w:val="25"/>
          <w:szCs w:val="25"/>
        </w:rPr>
      </w:pPr>
      <w:r w:rsidRPr="00C441D5">
        <w:rPr>
          <w:color w:val="000000"/>
          <w:spacing w:val="-6"/>
          <w:sz w:val="25"/>
          <w:szCs w:val="25"/>
        </w:rPr>
        <w:t xml:space="preserve">6)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>документ, подтверждающий принадлежность претендента к целевой группе в соответствии с пунктом 4.1 настоящего Порядка;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29" w:right="48" w:firstLine="686"/>
        <w:jc w:val="both"/>
        <w:rPr>
          <w:sz w:val="25"/>
          <w:szCs w:val="25"/>
        </w:rPr>
      </w:pPr>
      <w:r w:rsidRPr="00C441D5">
        <w:rPr>
          <w:color w:val="000000"/>
          <w:spacing w:val="-5"/>
          <w:sz w:val="25"/>
          <w:szCs w:val="25"/>
        </w:rPr>
        <w:t xml:space="preserve">7)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бизнес-проект, в целях реализации которого понесены </w:t>
      </w:r>
      <w:r w:rsidRPr="00C441D5">
        <w:rPr>
          <w:rFonts w:eastAsia="Times New Roman"/>
          <w:color w:val="000000"/>
          <w:spacing w:val="-8"/>
          <w:sz w:val="25"/>
          <w:szCs w:val="25"/>
        </w:rPr>
        <w:t>соответствующие расходы;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24" w:right="48" w:firstLine="686"/>
        <w:jc w:val="both"/>
        <w:rPr>
          <w:sz w:val="25"/>
          <w:szCs w:val="25"/>
        </w:rPr>
      </w:pPr>
      <w:r w:rsidRPr="00C441D5">
        <w:rPr>
          <w:color w:val="000000"/>
          <w:spacing w:val="-4"/>
          <w:sz w:val="25"/>
          <w:szCs w:val="25"/>
        </w:rPr>
        <w:t xml:space="preserve">8)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копии договоров, лицензий, разрешений, необходимых для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реализации проекта</w:t>
      </w:r>
      <w:r>
        <w:rPr>
          <w:rFonts w:eastAsia="Times New Roman"/>
          <w:color w:val="000000"/>
          <w:spacing w:val="-7"/>
          <w:sz w:val="25"/>
          <w:szCs w:val="25"/>
        </w:rPr>
        <w:t>, если оно предусмотрено при реализации проекта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24" w:right="62" w:firstLine="677"/>
        <w:jc w:val="both"/>
        <w:rPr>
          <w:sz w:val="25"/>
          <w:szCs w:val="25"/>
        </w:rPr>
      </w:pPr>
      <w:r w:rsidRPr="00C441D5">
        <w:rPr>
          <w:color w:val="000000"/>
          <w:spacing w:val="-3"/>
          <w:sz w:val="25"/>
          <w:szCs w:val="25"/>
        </w:rPr>
        <w:t xml:space="preserve">9) 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копии правоустанавливающих документов на имущество, если оно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 xml:space="preserve">предусмотрено для использования при реализации </w:t>
      </w:r>
      <w:proofErr w:type="spellStart"/>
      <w:proofErr w:type="gramStart"/>
      <w:r w:rsidRPr="00C441D5">
        <w:rPr>
          <w:rFonts w:eastAsia="Times New Roman"/>
          <w:color w:val="000000"/>
          <w:spacing w:val="-6"/>
          <w:sz w:val="25"/>
          <w:szCs w:val="25"/>
        </w:rPr>
        <w:t>бизнес-проекта</w:t>
      </w:r>
      <w:proofErr w:type="spellEnd"/>
      <w:proofErr w:type="gramEnd"/>
      <w:r w:rsidRPr="00C441D5">
        <w:rPr>
          <w:rFonts w:eastAsia="Times New Roman"/>
          <w:color w:val="000000"/>
          <w:spacing w:val="-6"/>
          <w:sz w:val="25"/>
          <w:szCs w:val="25"/>
        </w:rPr>
        <w:t>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14" w:right="58" w:firstLine="682"/>
        <w:jc w:val="both"/>
        <w:rPr>
          <w:sz w:val="25"/>
          <w:szCs w:val="25"/>
        </w:rPr>
      </w:pPr>
      <w:r w:rsidRPr="00C441D5">
        <w:rPr>
          <w:color w:val="000000"/>
          <w:spacing w:val="-3"/>
          <w:sz w:val="25"/>
          <w:szCs w:val="25"/>
        </w:rPr>
        <w:t xml:space="preserve">10) 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документ, подтверждающий прохождение претендентом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>(индивидуальным предпринимателем или учредителе</w:t>
      </w:r>
      <w:proofErr w:type="gramStart"/>
      <w:r w:rsidRPr="00C441D5">
        <w:rPr>
          <w:rFonts w:eastAsia="Times New Roman"/>
          <w:color w:val="000000"/>
          <w:spacing w:val="-5"/>
          <w:sz w:val="25"/>
          <w:szCs w:val="25"/>
        </w:rPr>
        <w:t>м(</w:t>
      </w:r>
      <w:proofErr w:type="spellStart"/>
      <w:proofErr w:type="gramEnd"/>
      <w:r w:rsidRPr="00C441D5">
        <w:rPr>
          <w:rFonts w:eastAsia="Times New Roman"/>
          <w:color w:val="000000"/>
          <w:spacing w:val="-5"/>
          <w:sz w:val="25"/>
          <w:szCs w:val="25"/>
        </w:rPr>
        <w:t>лями</w:t>
      </w:r>
      <w:proofErr w:type="spellEnd"/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) юридического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 xml:space="preserve">лица) краткосрочного обучения основам предпринимательской деятельности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не ранее трех предыдущих лет или копия диплома о высшем юридическом и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(или) экономическом образовании (профильной переподготовки);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10" w:right="62" w:firstLine="682"/>
        <w:jc w:val="both"/>
        <w:rPr>
          <w:sz w:val="25"/>
          <w:szCs w:val="25"/>
        </w:rPr>
      </w:pPr>
      <w:r w:rsidRPr="00C441D5">
        <w:rPr>
          <w:color w:val="000000"/>
          <w:sz w:val="25"/>
          <w:szCs w:val="25"/>
        </w:rPr>
        <w:t xml:space="preserve">11) </w:t>
      </w:r>
      <w:r w:rsidRPr="00C441D5">
        <w:rPr>
          <w:rFonts w:eastAsia="Times New Roman"/>
          <w:color w:val="000000"/>
          <w:sz w:val="25"/>
          <w:szCs w:val="25"/>
        </w:rPr>
        <w:t>документ, подтверждающий понесенные расходы</w:t>
      </w:r>
      <w:r w:rsidRPr="00C441D5">
        <w:rPr>
          <w:rFonts w:eastAsia="Times New Roman"/>
          <w:color w:val="000000"/>
          <w:spacing w:val="-23"/>
          <w:w w:val="119"/>
          <w:sz w:val="25"/>
          <w:szCs w:val="25"/>
        </w:rPr>
        <w:t>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right="72" w:firstLine="682"/>
        <w:jc w:val="both"/>
        <w:rPr>
          <w:rFonts w:eastAsia="Times New Roman"/>
          <w:color w:val="000000"/>
          <w:spacing w:val="-8"/>
          <w:sz w:val="25"/>
          <w:szCs w:val="25"/>
        </w:rPr>
      </w:pPr>
      <w:r w:rsidRPr="00C441D5">
        <w:rPr>
          <w:color w:val="000000"/>
          <w:spacing w:val="-5"/>
          <w:sz w:val="25"/>
          <w:szCs w:val="25"/>
        </w:rPr>
        <w:t xml:space="preserve">3.2.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Претендент несет полную ответственность за достоверность </w:t>
      </w:r>
      <w:r w:rsidRPr="00C441D5">
        <w:rPr>
          <w:rFonts w:eastAsia="Times New Roman"/>
          <w:color w:val="000000"/>
          <w:spacing w:val="-8"/>
          <w:sz w:val="25"/>
          <w:szCs w:val="25"/>
        </w:rPr>
        <w:t>представленных документов.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right="72"/>
        <w:jc w:val="both"/>
        <w:rPr>
          <w:rFonts w:eastAsia="Times New Roman"/>
          <w:color w:val="000000"/>
          <w:spacing w:val="-8"/>
          <w:sz w:val="25"/>
          <w:szCs w:val="25"/>
        </w:rPr>
      </w:pPr>
    </w:p>
    <w:p w:rsidR="00306F1E" w:rsidRPr="00C441D5" w:rsidRDefault="00306F1E" w:rsidP="00306F1E">
      <w:pPr>
        <w:shd w:val="clear" w:color="auto" w:fill="FFFFFF"/>
        <w:spacing w:before="19" w:line="264" w:lineRule="atLeast"/>
        <w:ind w:left="1877" w:right="1781"/>
        <w:jc w:val="center"/>
        <w:rPr>
          <w:b/>
          <w:sz w:val="25"/>
          <w:szCs w:val="25"/>
        </w:rPr>
      </w:pPr>
      <w:r w:rsidRPr="00C441D5">
        <w:rPr>
          <w:b/>
          <w:iCs/>
          <w:color w:val="000000"/>
          <w:spacing w:val="-7"/>
          <w:sz w:val="25"/>
          <w:szCs w:val="25"/>
        </w:rPr>
        <w:t xml:space="preserve">4. </w:t>
      </w:r>
      <w:r w:rsidRPr="00C441D5">
        <w:rPr>
          <w:rFonts w:eastAsia="Times New Roman"/>
          <w:b/>
          <w:iCs/>
          <w:color w:val="000000"/>
          <w:spacing w:val="-7"/>
          <w:sz w:val="25"/>
          <w:szCs w:val="25"/>
        </w:rPr>
        <w:t xml:space="preserve">Приоритетные целевые группы </w:t>
      </w:r>
      <w:r w:rsidRPr="00C441D5">
        <w:rPr>
          <w:rFonts w:eastAsia="Times New Roman"/>
          <w:b/>
          <w:iCs/>
          <w:color w:val="000000"/>
          <w:spacing w:val="-6"/>
          <w:sz w:val="25"/>
          <w:szCs w:val="25"/>
        </w:rPr>
        <w:t xml:space="preserve">и критерии отбора заявок на получение </w:t>
      </w:r>
      <w:r>
        <w:rPr>
          <w:rFonts w:eastAsia="Times New Roman"/>
          <w:b/>
          <w:iCs/>
          <w:color w:val="000000"/>
          <w:spacing w:val="-6"/>
          <w:sz w:val="25"/>
          <w:szCs w:val="25"/>
        </w:rPr>
        <w:t>гранта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82" w:firstLine="682"/>
        <w:jc w:val="both"/>
        <w:rPr>
          <w:sz w:val="25"/>
          <w:szCs w:val="25"/>
        </w:rPr>
      </w:pPr>
      <w:r w:rsidRPr="00C441D5">
        <w:rPr>
          <w:iCs/>
          <w:color w:val="000000"/>
          <w:spacing w:val="-3"/>
          <w:sz w:val="25"/>
          <w:szCs w:val="25"/>
        </w:rPr>
        <w:t xml:space="preserve">4.1. </w:t>
      </w:r>
      <w:r w:rsidRPr="00C441D5">
        <w:rPr>
          <w:rFonts w:eastAsia="Times New Roman"/>
          <w:iCs/>
          <w:color w:val="000000"/>
          <w:spacing w:val="-3"/>
          <w:sz w:val="25"/>
          <w:szCs w:val="25"/>
        </w:rPr>
        <w:t xml:space="preserve">При принятии решения о предоставлении </w:t>
      </w:r>
      <w:r>
        <w:rPr>
          <w:rFonts w:eastAsia="Times New Roman"/>
          <w:iCs/>
          <w:color w:val="000000"/>
          <w:spacing w:val="-3"/>
          <w:sz w:val="25"/>
          <w:szCs w:val="25"/>
        </w:rPr>
        <w:t>гранта</w:t>
      </w:r>
      <w:r w:rsidRPr="00C441D5">
        <w:rPr>
          <w:rFonts w:eastAsia="Times New Roman"/>
          <w:iCs/>
          <w:color w:val="000000"/>
          <w:spacing w:val="-3"/>
          <w:sz w:val="25"/>
          <w:szCs w:val="25"/>
        </w:rPr>
        <w:t xml:space="preserve"> учитываются </w:t>
      </w:r>
      <w:r w:rsidRPr="00C441D5">
        <w:rPr>
          <w:rFonts w:eastAsia="Times New Roman"/>
          <w:iCs/>
          <w:color w:val="000000"/>
          <w:spacing w:val="-7"/>
          <w:sz w:val="25"/>
          <w:szCs w:val="25"/>
        </w:rPr>
        <w:t>приоритетные целевые группы получателей грантов:</w:t>
      </w:r>
    </w:p>
    <w:p w:rsidR="00306F1E" w:rsidRPr="00C441D5" w:rsidRDefault="00306F1E" w:rsidP="00306F1E">
      <w:pPr>
        <w:shd w:val="clear" w:color="auto" w:fill="FFFFFF"/>
        <w:tabs>
          <w:tab w:val="left" w:pos="6586"/>
        </w:tabs>
        <w:spacing w:before="19" w:line="264" w:lineRule="atLeast"/>
        <w:ind w:left="763"/>
        <w:rPr>
          <w:sz w:val="25"/>
          <w:szCs w:val="25"/>
        </w:rPr>
      </w:pPr>
      <w:r w:rsidRPr="00C441D5">
        <w:rPr>
          <w:iCs/>
          <w:color w:val="000000"/>
          <w:spacing w:val="-8"/>
          <w:sz w:val="25"/>
          <w:szCs w:val="25"/>
        </w:rPr>
        <w:t xml:space="preserve">- </w:t>
      </w:r>
      <w:r w:rsidRPr="00C441D5">
        <w:rPr>
          <w:rFonts w:eastAsia="Times New Roman"/>
          <w:iCs/>
          <w:color w:val="000000"/>
          <w:spacing w:val="-8"/>
          <w:sz w:val="25"/>
          <w:szCs w:val="25"/>
        </w:rPr>
        <w:t>зарегистрированные безработные;</w:t>
      </w:r>
      <w:r w:rsidRPr="00C441D5">
        <w:rPr>
          <w:rFonts w:eastAsia="Times New Roman"/>
          <w:iCs/>
          <w:color w:val="000000"/>
          <w:spacing w:val="-8"/>
          <w:sz w:val="25"/>
          <w:szCs w:val="25"/>
        </w:rPr>
        <w:tab/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72" w:right="14" w:firstLine="682"/>
        <w:jc w:val="both"/>
        <w:rPr>
          <w:sz w:val="25"/>
          <w:szCs w:val="25"/>
        </w:rPr>
      </w:pPr>
      <w:r w:rsidRPr="00C441D5">
        <w:rPr>
          <w:iCs/>
          <w:color w:val="000000"/>
          <w:spacing w:val="-3"/>
          <w:sz w:val="25"/>
          <w:szCs w:val="25"/>
        </w:rPr>
        <w:t>-</w:t>
      </w:r>
      <w:r w:rsidRPr="00C441D5">
        <w:rPr>
          <w:rFonts w:eastAsia="Times New Roman"/>
          <w:iCs/>
          <w:color w:val="000000"/>
          <w:spacing w:val="-3"/>
          <w:sz w:val="25"/>
          <w:szCs w:val="25"/>
        </w:rPr>
        <w:t xml:space="preserve">работники, находящиеся под угрозой массового увольнения </w:t>
      </w:r>
      <w:r w:rsidRPr="00C441D5">
        <w:rPr>
          <w:rFonts w:eastAsia="Times New Roman"/>
          <w:iCs/>
          <w:color w:val="000000"/>
          <w:spacing w:val="-4"/>
          <w:sz w:val="25"/>
          <w:szCs w:val="25"/>
        </w:rPr>
        <w:t xml:space="preserve">(установление неполного рабочего времени, временная приостановка работ, </w:t>
      </w:r>
      <w:r w:rsidRPr="00C441D5">
        <w:rPr>
          <w:rFonts w:eastAsia="Times New Roman"/>
          <w:iCs/>
          <w:color w:val="000000"/>
          <w:spacing w:val="-3"/>
          <w:sz w:val="25"/>
          <w:szCs w:val="25"/>
        </w:rPr>
        <w:t xml:space="preserve">предоставление отпуска без сохранения заработной платы, мероприятия по </w:t>
      </w:r>
      <w:r w:rsidRPr="00C441D5">
        <w:rPr>
          <w:rFonts w:eastAsia="Times New Roman"/>
          <w:iCs/>
          <w:color w:val="000000"/>
          <w:spacing w:val="-8"/>
          <w:sz w:val="25"/>
          <w:szCs w:val="25"/>
        </w:rPr>
        <w:t>высвобождению работников);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14" w:right="29" w:firstLine="686"/>
        <w:jc w:val="both"/>
        <w:rPr>
          <w:sz w:val="25"/>
          <w:szCs w:val="25"/>
        </w:rPr>
      </w:pPr>
      <w:r w:rsidRPr="00C441D5">
        <w:rPr>
          <w:iCs/>
          <w:color w:val="000000"/>
          <w:spacing w:val="-4"/>
          <w:sz w:val="25"/>
          <w:szCs w:val="25"/>
        </w:rPr>
        <w:t xml:space="preserve">- </w:t>
      </w:r>
      <w:r w:rsidRPr="00C441D5">
        <w:rPr>
          <w:rFonts w:eastAsia="Times New Roman"/>
          <w:iCs/>
          <w:color w:val="000000"/>
          <w:spacing w:val="-4"/>
          <w:sz w:val="25"/>
          <w:szCs w:val="25"/>
        </w:rPr>
        <w:t xml:space="preserve">субъекты малого предпринимательства, относящиеся к социальному </w:t>
      </w:r>
      <w:r w:rsidRPr="00C441D5">
        <w:rPr>
          <w:rFonts w:eastAsia="Times New Roman"/>
          <w:iCs/>
          <w:color w:val="000000"/>
          <w:spacing w:val="-6"/>
          <w:sz w:val="25"/>
          <w:szCs w:val="25"/>
        </w:rPr>
        <w:t>предпринимательству.</w:t>
      </w:r>
      <w:r w:rsidRPr="00C441D5"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>Создание (развитие) социального предпринима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тельства, которое является социально ответственной деятельностью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субъектов малого и среднего предпринимательства, направленное на </w:t>
      </w:r>
      <w:r w:rsidRPr="00C441D5">
        <w:rPr>
          <w:rFonts w:eastAsia="Times New Roman"/>
          <w:color w:val="000000"/>
          <w:sz w:val="25"/>
          <w:szCs w:val="25"/>
        </w:rPr>
        <w:t xml:space="preserve">решение социальных проблем, в том числе обеспечивающих выполнение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следующих условий: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right="43" w:firstLine="677"/>
        <w:jc w:val="both"/>
        <w:rPr>
          <w:sz w:val="25"/>
          <w:szCs w:val="25"/>
        </w:rPr>
      </w:pPr>
      <w:proofErr w:type="gramStart"/>
      <w:r w:rsidRPr="00C441D5">
        <w:rPr>
          <w:rFonts w:eastAsia="Times New Roman"/>
          <w:color w:val="000000"/>
          <w:spacing w:val="-2"/>
          <w:sz w:val="25"/>
          <w:szCs w:val="25"/>
        </w:rPr>
        <w:t xml:space="preserve">а) обеспечение занятости инвалидов, матерей, имеющих детей в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возрасте до 3 лет, выпускников детских домов, а также лиц, </w:t>
      </w:r>
      <w:r w:rsidRPr="00C441D5">
        <w:rPr>
          <w:rFonts w:eastAsia="Times New Roman"/>
          <w:color w:val="000000"/>
          <w:spacing w:val="-2"/>
          <w:sz w:val="25"/>
          <w:szCs w:val="25"/>
        </w:rPr>
        <w:t xml:space="preserve">освобожденных в течение двух лет из мест принудительного заключения, </w:t>
      </w:r>
      <w:r>
        <w:rPr>
          <w:rFonts w:eastAsia="Times New Roman"/>
          <w:color w:val="000000"/>
          <w:spacing w:val="-3"/>
          <w:sz w:val="25"/>
          <w:szCs w:val="25"/>
        </w:rPr>
        <w:t>л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иц, находящихся в трудной жизненной ситуации, при условии, что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среднесписочная численность указанных категорий граждан среди их </w:t>
      </w:r>
      <w:r w:rsidRPr="00C441D5">
        <w:rPr>
          <w:rFonts w:eastAsia="Times New Roman"/>
          <w:color w:val="000000"/>
          <w:sz w:val="25"/>
          <w:szCs w:val="25"/>
        </w:rPr>
        <w:t xml:space="preserve">работников составляет не менее 50%; а доля в фонде оплаты труда - не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менее 25%;</w:t>
      </w:r>
      <w:proofErr w:type="gramEnd"/>
    </w:p>
    <w:p w:rsidR="00306F1E" w:rsidRPr="00C441D5" w:rsidRDefault="00306F1E" w:rsidP="00306F1E">
      <w:pPr>
        <w:shd w:val="clear" w:color="auto" w:fill="FFFFFF"/>
        <w:spacing w:before="19" w:line="264" w:lineRule="atLeast"/>
        <w:ind w:left="29" w:right="48" w:firstLine="686"/>
        <w:jc w:val="both"/>
        <w:rPr>
          <w:sz w:val="25"/>
          <w:szCs w:val="25"/>
        </w:rPr>
      </w:pPr>
      <w:r w:rsidRPr="00C441D5">
        <w:rPr>
          <w:rFonts w:eastAsia="Times New Roman"/>
          <w:color w:val="000000"/>
          <w:spacing w:val="-3"/>
          <w:sz w:val="25"/>
          <w:szCs w:val="25"/>
        </w:rPr>
        <w:lastRenderedPageBreak/>
        <w:t xml:space="preserve">б) предоставление услуг (производство товаров) в следующих сферах </w:t>
      </w:r>
      <w:r w:rsidRPr="00C441D5">
        <w:rPr>
          <w:rFonts w:eastAsia="Times New Roman"/>
          <w:color w:val="000000"/>
          <w:spacing w:val="-10"/>
          <w:sz w:val="25"/>
          <w:szCs w:val="25"/>
        </w:rPr>
        <w:t>деятельности: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29" w:right="82" w:firstLine="682"/>
        <w:jc w:val="both"/>
        <w:rPr>
          <w:sz w:val="25"/>
          <w:szCs w:val="25"/>
        </w:rPr>
      </w:pPr>
      <w:r w:rsidRPr="00C441D5">
        <w:rPr>
          <w:color w:val="000000"/>
          <w:spacing w:val="-4"/>
          <w:sz w:val="25"/>
          <w:szCs w:val="25"/>
        </w:rPr>
        <w:t xml:space="preserve">-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содействие профессиональной ориентации и трудоустройству,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 xml:space="preserve">включая содействие </w:t>
      </w:r>
      <w:proofErr w:type="spellStart"/>
      <w:r w:rsidRPr="00C441D5">
        <w:rPr>
          <w:rFonts w:eastAsia="Times New Roman"/>
          <w:color w:val="000000"/>
          <w:spacing w:val="-7"/>
          <w:sz w:val="25"/>
          <w:szCs w:val="25"/>
        </w:rPr>
        <w:t>самозанятости</w:t>
      </w:r>
      <w:proofErr w:type="spellEnd"/>
      <w:r w:rsidRPr="00C441D5">
        <w:rPr>
          <w:rFonts w:eastAsia="Times New Roman"/>
          <w:color w:val="000000"/>
          <w:spacing w:val="-7"/>
          <w:sz w:val="25"/>
          <w:szCs w:val="25"/>
        </w:rPr>
        <w:t>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right="67" w:firstLine="682"/>
        <w:jc w:val="both"/>
        <w:rPr>
          <w:sz w:val="25"/>
          <w:szCs w:val="25"/>
        </w:rPr>
      </w:pPr>
      <w:r w:rsidRPr="00C441D5">
        <w:rPr>
          <w:color w:val="000000"/>
          <w:spacing w:val="-6"/>
          <w:sz w:val="25"/>
          <w:szCs w:val="25"/>
        </w:rPr>
        <w:t xml:space="preserve">-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 xml:space="preserve">социальное обслуживание граждан, услуги здравоохранения, </w:t>
      </w:r>
      <w:r w:rsidRPr="00C441D5">
        <w:rPr>
          <w:rFonts w:eastAsia="Times New Roman"/>
          <w:color w:val="000000"/>
          <w:spacing w:val="-3"/>
          <w:sz w:val="25"/>
          <w:szCs w:val="25"/>
        </w:rPr>
        <w:t xml:space="preserve">физической культуры и массового спорта, проведение занятий в детских и </w:t>
      </w:r>
      <w:r w:rsidRPr="00C441D5">
        <w:rPr>
          <w:rFonts w:eastAsia="Times New Roman"/>
          <w:color w:val="000000"/>
          <w:spacing w:val="-6"/>
          <w:sz w:val="25"/>
          <w:szCs w:val="25"/>
        </w:rPr>
        <w:t>молодежных кружках, секциях, студиях;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14" w:right="91" w:firstLine="686"/>
        <w:jc w:val="both"/>
        <w:rPr>
          <w:sz w:val="25"/>
          <w:szCs w:val="25"/>
        </w:rPr>
      </w:pPr>
      <w:r w:rsidRPr="00C441D5">
        <w:rPr>
          <w:color w:val="000000"/>
          <w:spacing w:val="-5"/>
          <w:sz w:val="25"/>
          <w:szCs w:val="25"/>
        </w:rPr>
        <w:t xml:space="preserve">-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оказание помощи пострадавшим в результате стихийных бедствий,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>экологических, техногенных или иных катастроф, социальных,</w:t>
      </w:r>
      <w:r w:rsidRPr="00C441D5">
        <w:rPr>
          <w:sz w:val="25"/>
          <w:szCs w:val="25"/>
        </w:rPr>
        <w:t xml:space="preserve"> </w:t>
      </w:r>
      <w:r w:rsidRPr="00C441D5">
        <w:rPr>
          <w:rFonts w:eastAsia="Times New Roman"/>
          <w:iCs/>
          <w:color w:val="000000"/>
          <w:spacing w:val="-5"/>
          <w:sz w:val="25"/>
          <w:szCs w:val="25"/>
        </w:rPr>
        <w:t xml:space="preserve">национальных,    религиозных    конфликтов,    беженцам    и    вынужденных </w:t>
      </w:r>
      <w:r w:rsidRPr="00C441D5">
        <w:rPr>
          <w:rFonts w:eastAsia="Times New Roman"/>
          <w:iCs/>
          <w:color w:val="000000"/>
          <w:spacing w:val="-8"/>
          <w:sz w:val="25"/>
          <w:szCs w:val="25"/>
        </w:rPr>
        <w:t>переселенцам;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58" w:firstLine="686"/>
        <w:jc w:val="both"/>
        <w:rPr>
          <w:sz w:val="25"/>
          <w:szCs w:val="25"/>
        </w:rPr>
      </w:pPr>
      <w:r w:rsidRPr="00C441D5">
        <w:rPr>
          <w:iCs/>
          <w:color w:val="000000"/>
          <w:sz w:val="25"/>
          <w:szCs w:val="25"/>
        </w:rPr>
        <w:t xml:space="preserve">- </w:t>
      </w:r>
      <w:r w:rsidRPr="00C441D5">
        <w:rPr>
          <w:rFonts w:eastAsia="Times New Roman"/>
          <w:iCs/>
          <w:color w:val="000000"/>
          <w:sz w:val="25"/>
          <w:szCs w:val="25"/>
        </w:rPr>
        <w:t>производство и (или) реализация медицинской техники, протезно-</w:t>
      </w:r>
      <w:r w:rsidRPr="00C441D5">
        <w:rPr>
          <w:rFonts w:eastAsia="Times New Roman"/>
          <w:iCs/>
          <w:color w:val="000000"/>
          <w:spacing w:val="-4"/>
          <w:sz w:val="25"/>
          <w:szCs w:val="25"/>
        </w:rPr>
        <w:t xml:space="preserve">ортопедических изделий, а также технических средств, включая </w:t>
      </w:r>
      <w:r w:rsidRPr="00C441D5">
        <w:rPr>
          <w:rFonts w:eastAsia="Times New Roman"/>
          <w:iCs/>
          <w:color w:val="000000"/>
          <w:spacing w:val="-6"/>
          <w:sz w:val="25"/>
          <w:szCs w:val="25"/>
        </w:rPr>
        <w:t xml:space="preserve">автомототранспорт, материалы, которые могут быть использованы </w:t>
      </w:r>
      <w:r w:rsidRPr="00C441D5">
        <w:rPr>
          <w:rFonts w:eastAsia="Times New Roman"/>
          <w:iCs/>
          <w:color w:val="000000"/>
          <w:spacing w:val="-4"/>
          <w:sz w:val="25"/>
          <w:szCs w:val="25"/>
        </w:rPr>
        <w:t xml:space="preserve">исключительно для профилактики инвалидности или реабилитации </w:t>
      </w:r>
      <w:r w:rsidRPr="00C441D5">
        <w:rPr>
          <w:rFonts w:eastAsia="Times New Roman"/>
          <w:iCs/>
          <w:color w:val="000000"/>
          <w:spacing w:val="-9"/>
          <w:sz w:val="25"/>
          <w:szCs w:val="25"/>
        </w:rPr>
        <w:t>инвалидов;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53" w:right="38" w:firstLine="682"/>
        <w:jc w:val="both"/>
        <w:rPr>
          <w:sz w:val="25"/>
          <w:szCs w:val="25"/>
        </w:rPr>
      </w:pPr>
      <w:r w:rsidRPr="00C441D5">
        <w:rPr>
          <w:iCs/>
          <w:color w:val="000000"/>
          <w:spacing w:val="-4"/>
          <w:sz w:val="25"/>
          <w:szCs w:val="25"/>
        </w:rPr>
        <w:t xml:space="preserve">- </w:t>
      </w:r>
      <w:r w:rsidRPr="00C441D5">
        <w:rPr>
          <w:rFonts w:eastAsia="Times New Roman"/>
          <w:iCs/>
          <w:color w:val="000000"/>
          <w:spacing w:val="-4"/>
          <w:sz w:val="25"/>
          <w:szCs w:val="25"/>
        </w:rPr>
        <w:t>об</w:t>
      </w:r>
      <w:r>
        <w:rPr>
          <w:rFonts w:eastAsia="Times New Roman"/>
          <w:iCs/>
          <w:color w:val="000000"/>
          <w:spacing w:val="-4"/>
          <w:sz w:val="25"/>
          <w:szCs w:val="25"/>
        </w:rPr>
        <w:t>еспечение культурно-просветитель</w:t>
      </w:r>
      <w:r w:rsidRPr="00C441D5">
        <w:rPr>
          <w:rFonts w:eastAsia="Times New Roman"/>
          <w:iCs/>
          <w:color w:val="000000"/>
          <w:spacing w:val="-4"/>
          <w:sz w:val="25"/>
          <w:szCs w:val="25"/>
        </w:rPr>
        <w:t xml:space="preserve">ской деятельности (театры, </w:t>
      </w:r>
      <w:r w:rsidRPr="00C441D5">
        <w:rPr>
          <w:rFonts w:eastAsia="Times New Roman"/>
          <w:iCs/>
          <w:color w:val="000000"/>
          <w:spacing w:val="-6"/>
          <w:sz w:val="25"/>
          <w:szCs w:val="25"/>
        </w:rPr>
        <w:t>школы-студии, музыкальные учреждения, творческие мастерские);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48" w:right="29" w:firstLine="682"/>
        <w:jc w:val="both"/>
        <w:rPr>
          <w:sz w:val="25"/>
          <w:szCs w:val="25"/>
        </w:rPr>
      </w:pPr>
      <w:r w:rsidRPr="00C441D5">
        <w:rPr>
          <w:iCs/>
          <w:color w:val="000000"/>
          <w:spacing w:val="-4"/>
          <w:sz w:val="25"/>
          <w:szCs w:val="25"/>
        </w:rPr>
        <w:t xml:space="preserve">- </w:t>
      </w:r>
      <w:r w:rsidRPr="00C441D5">
        <w:rPr>
          <w:rFonts w:eastAsia="Times New Roman"/>
          <w:iCs/>
          <w:color w:val="000000"/>
          <w:spacing w:val="-4"/>
          <w:sz w:val="25"/>
          <w:szCs w:val="25"/>
        </w:rPr>
        <w:t xml:space="preserve">предоставление образовательных услуг группам граждан, имеющим </w:t>
      </w:r>
      <w:r w:rsidRPr="00C441D5">
        <w:rPr>
          <w:rFonts w:eastAsia="Times New Roman"/>
          <w:iCs/>
          <w:color w:val="000000"/>
          <w:spacing w:val="-7"/>
          <w:sz w:val="25"/>
          <w:szCs w:val="25"/>
        </w:rPr>
        <w:t>ограниченный доступ к образовательным услугам;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24" w:firstLine="682"/>
        <w:jc w:val="both"/>
        <w:rPr>
          <w:sz w:val="25"/>
          <w:szCs w:val="25"/>
        </w:rPr>
      </w:pPr>
      <w:r w:rsidRPr="00C441D5">
        <w:rPr>
          <w:iCs/>
          <w:color w:val="000000"/>
          <w:spacing w:val="-5"/>
          <w:sz w:val="25"/>
          <w:szCs w:val="25"/>
        </w:rPr>
        <w:t xml:space="preserve">- </w:t>
      </w:r>
      <w:r w:rsidRPr="00C441D5">
        <w:rPr>
          <w:rFonts w:eastAsia="Times New Roman"/>
          <w:iCs/>
          <w:color w:val="000000"/>
          <w:spacing w:val="-5"/>
          <w:sz w:val="25"/>
          <w:szCs w:val="25"/>
        </w:rPr>
        <w:t>содействие вовлечению в социально</w:t>
      </w:r>
      <w:r>
        <w:rPr>
          <w:rFonts w:eastAsia="Times New Roman"/>
          <w:iCs/>
          <w:color w:val="000000"/>
          <w:spacing w:val="-5"/>
          <w:sz w:val="25"/>
          <w:szCs w:val="25"/>
        </w:rPr>
        <w:t xml:space="preserve"> - активную деятель</w:t>
      </w:r>
      <w:r w:rsidRPr="00C441D5">
        <w:rPr>
          <w:rFonts w:eastAsia="Times New Roman"/>
          <w:iCs/>
          <w:color w:val="000000"/>
          <w:spacing w:val="-5"/>
          <w:sz w:val="25"/>
          <w:szCs w:val="25"/>
        </w:rPr>
        <w:t xml:space="preserve">ность </w:t>
      </w:r>
      <w:r w:rsidRPr="00C441D5">
        <w:rPr>
          <w:rFonts w:eastAsia="Times New Roman"/>
          <w:iCs/>
          <w:color w:val="000000"/>
          <w:spacing w:val="-2"/>
          <w:sz w:val="25"/>
          <w:szCs w:val="25"/>
        </w:rPr>
        <w:t xml:space="preserve">социально незащищенных групп граждан (инвалиды, сироты, выпускники </w:t>
      </w:r>
      <w:r w:rsidRPr="00C441D5">
        <w:rPr>
          <w:rFonts w:eastAsia="Times New Roman"/>
          <w:iCs/>
          <w:color w:val="000000"/>
          <w:spacing w:val="-3"/>
          <w:sz w:val="25"/>
          <w:szCs w:val="25"/>
        </w:rPr>
        <w:t xml:space="preserve">детских домов, пожилые люди, люди, страдающие наркоманией и </w:t>
      </w:r>
      <w:r w:rsidRPr="00C441D5">
        <w:rPr>
          <w:rFonts w:eastAsia="Times New Roman"/>
          <w:iCs/>
          <w:color w:val="000000"/>
          <w:spacing w:val="-8"/>
          <w:sz w:val="25"/>
          <w:szCs w:val="25"/>
        </w:rPr>
        <w:t>алкоголизмом);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38" w:right="34" w:firstLine="677"/>
        <w:jc w:val="both"/>
        <w:rPr>
          <w:sz w:val="25"/>
          <w:szCs w:val="25"/>
        </w:rPr>
      </w:pPr>
      <w:r w:rsidRPr="00C441D5">
        <w:rPr>
          <w:iCs/>
          <w:color w:val="000000"/>
          <w:spacing w:val="-3"/>
          <w:sz w:val="25"/>
          <w:szCs w:val="25"/>
        </w:rPr>
        <w:t xml:space="preserve">- </w:t>
      </w:r>
      <w:r w:rsidRPr="00C441D5">
        <w:rPr>
          <w:rFonts w:eastAsia="Times New Roman"/>
          <w:iCs/>
          <w:color w:val="000000"/>
          <w:spacing w:val="-3"/>
          <w:sz w:val="25"/>
          <w:szCs w:val="25"/>
        </w:rPr>
        <w:t xml:space="preserve">выпуск периодических печатных изданий, а также книжной </w:t>
      </w:r>
      <w:r w:rsidRPr="00C441D5">
        <w:rPr>
          <w:rFonts w:eastAsia="Times New Roman"/>
          <w:iCs/>
          <w:color w:val="000000"/>
          <w:spacing w:val="-7"/>
          <w:sz w:val="25"/>
          <w:szCs w:val="25"/>
        </w:rPr>
        <w:t>продукции, связанной с образованием, наукой и культурой.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29" w:right="34" w:firstLine="686"/>
        <w:jc w:val="both"/>
        <w:rPr>
          <w:sz w:val="25"/>
          <w:szCs w:val="25"/>
        </w:rPr>
      </w:pPr>
      <w:r w:rsidRPr="00C441D5">
        <w:rPr>
          <w:i/>
          <w:iCs/>
          <w:color w:val="000000"/>
          <w:spacing w:val="-5"/>
          <w:sz w:val="25"/>
          <w:szCs w:val="25"/>
        </w:rPr>
        <w:t xml:space="preserve">- </w:t>
      </w:r>
      <w:r w:rsidRPr="00C441D5">
        <w:rPr>
          <w:rFonts w:eastAsia="Times New Roman"/>
          <w:color w:val="000000"/>
          <w:spacing w:val="-5"/>
          <w:sz w:val="25"/>
          <w:szCs w:val="25"/>
        </w:rPr>
        <w:t xml:space="preserve">субъекты малого предпринимательства, зарегистрированные и осуществляющие предпринимательскую деятельность в сельских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населенных пунктах Республики Саха (Якутия).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936" w:right="960" w:firstLine="696"/>
        <w:jc w:val="center"/>
        <w:rPr>
          <w:b/>
          <w:sz w:val="25"/>
          <w:szCs w:val="25"/>
        </w:rPr>
      </w:pPr>
      <w:r w:rsidRPr="00C441D5">
        <w:rPr>
          <w:b/>
          <w:color w:val="000000"/>
          <w:spacing w:val="-6"/>
          <w:sz w:val="25"/>
          <w:szCs w:val="25"/>
        </w:rPr>
        <w:t xml:space="preserve">5. </w:t>
      </w:r>
      <w:r w:rsidRPr="00C441D5">
        <w:rPr>
          <w:rFonts w:eastAsia="Times New Roman"/>
          <w:b/>
          <w:color w:val="000000"/>
          <w:spacing w:val="-6"/>
          <w:sz w:val="25"/>
          <w:szCs w:val="25"/>
        </w:rPr>
        <w:t>Порядок возврата гранта в случае нарушения получателем условий, установленных при их предоставлении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left="5" w:right="53" w:firstLine="682"/>
        <w:jc w:val="both"/>
        <w:rPr>
          <w:sz w:val="25"/>
          <w:szCs w:val="25"/>
        </w:rPr>
      </w:pPr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В случае установления факта нарушения получателем условий, </w:t>
      </w:r>
      <w:r w:rsidRPr="00C441D5">
        <w:rPr>
          <w:rFonts w:eastAsia="Times New Roman"/>
          <w:color w:val="000000"/>
          <w:sz w:val="25"/>
          <w:szCs w:val="25"/>
        </w:rPr>
        <w:t xml:space="preserve">установленных в настоящем Порядке, гранты подлежат возврату в доход </w:t>
      </w:r>
      <w:r w:rsidRPr="00C441D5">
        <w:rPr>
          <w:rFonts w:eastAsia="Times New Roman"/>
          <w:color w:val="000000"/>
          <w:spacing w:val="-7"/>
          <w:sz w:val="25"/>
          <w:szCs w:val="25"/>
        </w:rPr>
        <w:t>государственного бюджета Республики Саха (Якутия).</w:t>
      </w:r>
    </w:p>
    <w:p w:rsidR="00306F1E" w:rsidRPr="00C441D5" w:rsidRDefault="00306F1E" w:rsidP="00306F1E">
      <w:pPr>
        <w:shd w:val="clear" w:color="auto" w:fill="FFFFFF"/>
        <w:spacing w:before="19" w:line="264" w:lineRule="atLeast"/>
        <w:ind w:right="58" w:firstLine="682"/>
        <w:jc w:val="both"/>
        <w:rPr>
          <w:sz w:val="25"/>
          <w:szCs w:val="25"/>
        </w:rPr>
      </w:pPr>
      <w:r w:rsidRPr="00C441D5">
        <w:rPr>
          <w:rFonts w:eastAsia="Times New Roman"/>
          <w:color w:val="000000"/>
          <w:sz w:val="25"/>
          <w:szCs w:val="25"/>
        </w:rPr>
        <w:t>При не</w:t>
      </w:r>
      <w:r>
        <w:rPr>
          <w:rFonts w:eastAsia="Times New Roman"/>
          <w:color w:val="000000"/>
          <w:sz w:val="25"/>
          <w:szCs w:val="25"/>
        </w:rPr>
        <w:t xml:space="preserve"> </w:t>
      </w:r>
      <w:r w:rsidRPr="00C441D5">
        <w:rPr>
          <w:rFonts w:eastAsia="Times New Roman"/>
          <w:color w:val="000000"/>
          <w:sz w:val="25"/>
          <w:szCs w:val="25"/>
        </w:rPr>
        <w:t xml:space="preserve">возврате гранта в течение пятнадцати календарных дней с </w:t>
      </w:r>
      <w:r w:rsidRPr="00C441D5">
        <w:rPr>
          <w:rFonts w:eastAsia="Times New Roman"/>
          <w:color w:val="000000"/>
          <w:spacing w:val="-4"/>
          <w:sz w:val="25"/>
          <w:szCs w:val="25"/>
        </w:rPr>
        <w:t>момента направления соответствующего требования Администрация МО «</w:t>
      </w:r>
      <w:proofErr w:type="spellStart"/>
      <w:r w:rsidRPr="00C441D5">
        <w:rPr>
          <w:rFonts w:eastAsia="Times New Roman"/>
          <w:color w:val="000000"/>
          <w:spacing w:val="-4"/>
          <w:sz w:val="25"/>
          <w:szCs w:val="25"/>
        </w:rPr>
        <w:t>Среднеколысмкий</w:t>
      </w:r>
      <w:proofErr w:type="spellEnd"/>
      <w:r w:rsidRPr="00C441D5">
        <w:rPr>
          <w:rFonts w:eastAsia="Times New Roman"/>
          <w:color w:val="000000"/>
          <w:spacing w:val="-4"/>
          <w:sz w:val="25"/>
          <w:szCs w:val="25"/>
        </w:rPr>
        <w:t xml:space="preserve"> улус (район)» </w:t>
      </w:r>
      <w:r w:rsidRPr="00C441D5">
        <w:rPr>
          <w:rFonts w:eastAsia="Times New Roman"/>
          <w:color w:val="000000"/>
          <w:sz w:val="25"/>
          <w:szCs w:val="25"/>
        </w:rPr>
        <w:t xml:space="preserve">принимает меры по взысканию подлежащего возврату гранта в судебном </w:t>
      </w:r>
      <w:r w:rsidRPr="00C441D5">
        <w:rPr>
          <w:rFonts w:eastAsia="Times New Roman"/>
          <w:color w:val="000000"/>
          <w:spacing w:val="-9"/>
          <w:sz w:val="25"/>
          <w:szCs w:val="25"/>
        </w:rPr>
        <w:t>порядке.</w:t>
      </w:r>
    </w:p>
    <w:p w:rsidR="00BD41DE" w:rsidRDefault="00BD41DE"/>
    <w:sectPr w:rsidR="00BD41DE" w:rsidSect="00BD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6F1E"/>
    <w:rsid w:val="00306F1E"/>
    <w:rsid w:val="00BD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6793</Characters>
  <Application>Microsoft Office Word</Application>
  <DocSecurity>0</DocSecurity>
  <Lines>56</Lines>
  <Paragraphs>15</Paragraphs>
  <ScaleCrop>false</ScaleCrop>
  <Company>WIN7XP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2016-03-29T05:50:00Z</dcterms:created>
  <dcterms:modified xsi:type="dcterms:W3CDTF">2016-03-29T05:50:00Z</dcterms:modified>
</cp:coreProperties>
</file>