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7C52A" w14:textId="77777777" w:rsidR="004F41E9" w:rsidRPr="00FB3E27" w:rsidRDefault="00146F7A">
      <w:pPr>
        <w:spacing w:line="257" w:lineRule="auto"/>
        <w:jc w:val="center"/>
        <w:rPr>
          <w:b/>
          <w:szCs w:val="24"/>
          <w:u w:val="single"/>
        </w:rPr>
      </w:pPr>
      <w:r w:rsidRPr="00FB3E27">
        <w:rPr>
          <w:b/>
          <w:szCs w:val="24"/>
          <w:u w:val="single"/>
        </w:rPr>
        <w:t xml:space="preserve">Федеральные меры поддержки </w:t>
      </w:r>
    </w:p>
    <w:p w14:paraId="2D639953" w14:textId="49AD3F89" w:rsidR="004F41E9" w:rsidRPr="00FB3E27" w:rsidRDefault="00146F7A">
      <w:pPr>
        <w:spacing w:line="257" w:lineRule="auto"/>
        <w:jc w:val="center"/>
        <w:rPr>
          <w:b/>
          <w:szCs w:val="24"/>
          <w:u w:val="single"/>
        </w:rPr>
      </w:pPr>
      <w:r w:rsidRPr="00FB3E27">
        <w:rPr>
          <w:b/>
          <w:szCs w:val="24"/>
          <w:u w:val="single"/>
        </w:rPr>
        <w:t>для малого и среднего бизнеса</w:t>
      </w:r>
      <w:r w:rsidR="0004719F">
        <w:rPr>
          <w:b/>
          <w:szCs w:val="24"/>
          <w:u w:val="single"/>
        </w:rPr>
        <w:t xml:space="preserve"> </w:t>
      </w:r>
      <w:r w:rsidR="00FB3E27">
        <w:rPr>
          <w:b/>
          <w:szCs w:val="24"/>
          <w:u w:val="single"/>
        </w:rPr>
        <w:t xml:space="preserve">для преодоления последствий новой коронавирусной инфекции </w:t>
      </w:r>
    </w:p>
    <w:p w14:paraId="30413853" w14:textId="77777777" w:rsidR="00481F9A" w:rsidRPr="00890651" w:rsidRDefault="00481F9A" w:rsidP="00481F9A">
      <w:pPr>
        <w:tabs>
          <w:tab w:val="left" w:pos="3969"/>
          <w:tab w:val="left" w:pos="13892"/>
        </w:tabs>
        <w:jc w:val="center"/>
        <w:rPr>
          <w:b/>
          <w:sz w:val="28"/>
          <w:szCs w:val="28"/>
          <w:u w:val="single"/>
        </w:rPr>
      </w:pPr>
    </w:p>
    <w:tbl>
      <w:tblPr>
        <w:tblStyle w:val="a6"/>
        <w:tblW w:w="15422" w:type="dxa"/>
        <w:tblInd w:w="-289" w:type="dxa"/>
        <w:tblLook w:val="04A0" w:firstRow="1" w:lastRow="0" w:firstColumn="1" w:lastColumn="0" w:noHBand="0" w:noVBand="1"/>
      </w:tblPr>
      <w:tblGrid>
        <w:gridCol w:w="2373"/>
        <w:gridCol w:w="6133"/>
        <w:gridCol w:w="1961"/>
        <w:gridCol w:w="2518"/>
        <w:gridCol w:w="2437"/>
      </w:tblGrid>
      <w:tr w:rsidR="00481F9A" w:rsidRPr="00095FCD" w14:paraId="345E5393" w14:textId="77777777" w:rsidTr="006C666B">
        <w:tc>
          <w:tcPr>
            <w:tcW w:w="2373" w:type="dxa"/>
          </w:tcPr>
          <w:p w14:paraId="511A9E9E" w14:textId="77777777" w:rsidR="00481F9A" w:rsidRPr="00095FCD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Меры поддержки</w:t>
            </w:r>
          </w:p>
          <w:p w14:paraId="054404C5" w14:textId="77777777" w:rsidR="00481F9A" w:rsidRPr="00095FCD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14:paraId="1D77A63A" w14:textId="77777777" w:rsidR="00481F9A" w:rsidRPr="00095FCD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14:paraId="1230BC71" w14:textId="77777777" w:rsidR="00481F9A" w:rsidRPr="00095FCD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</w:tcPr>
          <w:p w14:paraId="72B9E575" w14:textId="77777777" w:rsidR="00481F9A" w:rsidRPr="00095FCD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518" w:type="dxa"/>
          </w:tcPr>
          <w:p w14:paraId="60A4B25D" w14:textId="77777777" w:rsidR="00481F9A" w:rsidRPr="00095FCD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437" w:type="dxa"/>
          </w:tcPr>
          <w:p w14:paraId="295B732D" w14:textId="77777777" w:rsidR="00481F9A" w:rsidRPr="00095FCD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НПА</w:t>
            </w:r>
            <w:r w:rsidRPr="00095FCD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095FCD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481F9A" w:rsidRPr="00095FCD" w14:paraId="2525FEF3" w14:textId="77777777" w:rsidTr="006C666B">
        <w:tc>
          <w:tcPr>
            <w:tcW w:w="2373" w:type="dxa"/>
            <w:vMerge w:val="restart"/>
          </w:tcPr>
          <w:p w14:paraId="21B8FA28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Продление сроков уплаты налогов и страховых взносов</w:t>
            </w:r>
          </w:p>
        </w:tc>
        <w:tc>
          <w:tcPr>
            <w:tcW w:w="6133" w:type="dxa"/>
          </w:tcPr>
          <w:p w14:paraId="50619C82" w14:textId="77777777" w:rsidR="00481F9A" w:rsidRPr="00095FCD" w:rsidRDefault="00481F9A" w:rsidP="006C666B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налога на прибыль, УСН, ЕСХН за 2019 год;</w:t>
            </w:r>
          </w:p>
          <w:p w14:paraId="4BBE081C" w14:textId="77777777" w:rsidR="00481F9A" w:rsidRPr="00095FCD" w:rsidRDefault="00481F9A" w:rsidP="006C666B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1961" w:type="dxa"/>
          </w:tcPr>
          <w:p w14:paraId="5449EEB1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14:paraId="3356D1F2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для организаций </w:t>
            </w:r>
            <w:r w:rsidRPr="00095FCD">
              <w:rPr>
                <w:sz w:val="24"/>
                <w:szCs w:val="24"/>
              </w:rPr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2437" w:type="dxa"/>
            <w:vMerge w:val="restart"/>
          </w:tcPr>
          <w:p w14:paraId="24C0FBFF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1A901944" w14:textId="77777777" w:rsidR="00481F9A" w:rsidRPr="00095FCD" w:rsidRDefault="00481F9A" w:rsidP="006C666B">
            <w:pPr>
              <w:pStyle w:val="1"/>
              <w:spacing w:before="0" w:beforeAutospacing="0" w:after="144" w:afterAutospacing="0"/>
              <w:jc w:val="both"/>
              <w:outlineLvl w:val="0"/>
              <w:rPr>
                <w:b w:val="0"/>
                <w:bCs/>
                <w:color w:val="333333"/>
                <w:sz w:val="24"/>
                <w:szCs w:val="24"/>
              </w:rPr>
            </w:pPr>
          </w:p>
        </w:tc>
      </w:tr>
      <w:tr w:rsidR="00481F9A" w:rsidRPr="00095FCD" w14:paraId="492189A1" w14:textId="77777777" w:rsidTr="006C666B">
        <w:tc>
          <w:tcPr>
            <w:tcW w:w="2373" w:type="dxa"/>
            <w:vMerge/>
          </w:tcPr>
          <w:p w14:paraId="3DB2816D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14:paraId="041C0193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г.</w:t>
            </w:r>
          </w:p>
        </w:tc>
        <w:tc>
          <w:tcPr>
            <w:tcW w:w="1961" w:type="dxa"/>
          </w:tcPr>
          <w:p w14:paraId="4175291D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</w:tcPr>
          <w:p w14:paraId="46B706AA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76878C62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</w:tr>
      <w:tr w:rsidR="00481F9A" w:rsidRPr="00095FCD" w14:paraId="7B29D0B1" w14:textId="77777777" w:rsidTr="006C666B">
        <w:tc>
          <w:tcPr>
            <w:tcW w:w="2373" w:type="dxa"/>
            <w:vMerge/>
          </w:tcPr>
          <w:p w14:paraId="26A9D369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14:paraId="5C202887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961" w:type="dxa"/>
          </w:tcPr>
          <w:p w14:paraId="58BFA486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518" w:type="dxa"/>
            <w:vMerge/>
          </w:tcPr>
          <w:p w14:paraId="4B178E95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61C5C52A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</w:tr>
      <w:tr w:rsidR="00481F9A" w:rsidRPr="00095FCD" w14:paraId="523E6EE3" w14:textId="77777777" w:rsidTr="006C666B">
        <w:tc>
          <w:tcPr>
            <w:tcW w:w="2373" w:type="dxa"/>
            <w:vMerge/>
          </w:tcPr>
          <w:p w14:paraId="0E3820D9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14:paraId="1A50D2C4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1961" w:type="dxa"/>
          </w:tcPr>
          <w:p w14:paraId="29B269F1" w14:textId="77777777" w:rsidR="00481F9A" w:rsidRPr="00095FCD" w:rsidRDefault="00481F9A" w:rsidP="006C666B">
            <w:pPr>
              <w:jc w:val="both"/>
              <w:rPr>
                <w:sz w:val="24"/>
                <w:szCs w:val="24"/>
                <w:lang w:val="en-US"/>
              </w:rPr>
            </w:pPr>
            <w:r w:rsidRPr="00095FCD">
              <w:rPr>
                <w:sz w:val="24"/>
                <w:szCs w:val="24"/>
              </w:rPr>
              <w:t>до 30 декабря 2020 года.</w:t>
            </w:r>
          </w:p>
        </w:tc>
        <w:tc>
          <w:tcPr>
            <w:tcW w:w="2518" w:type="dxa"/>
            <w:vMerge/>
          </w:tcPr>
          <w:p w14:paraId="3C9719FE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0BCCFE24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</w:tr>
      <w:tr w:rsidR="00481F9A" w:rsidRPr="00095FCD" w14:paraId="782F45C8" w14:textId="77777777" w:rsidTr="006C666B">
        <w:tc>
          <w:tcPr>
            <w:tcW w:w="2373" w:type="dxa"/>
            <w:vMerge/>
          </w:tcPr>
          <w:p w14:paraId="4030E311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14:paraId="2E83CC88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1961" w:type="dxa"/>
          </w:tcPr>
          <w:p w14:paraId="114A5094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  <w:vMerge/>
          </w:tcPr>
          <w:p w14:paraId="6B020911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14:paraId="4822C012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</w:tr>
      <w:tr w:rsidR="00481F9A" w:rsidRPr="00095FCD" w14:paraId="0F04FA5E" w14:textId="77777777" w:rsidTr="006C666B">
        <w:trPr>
          <w:trHeight w:val="73"/>
        </w:trPr>
        <w:tc>
          <w:tcPr>
            <w:tcW w:w="2373" w:type="dxa"/>
            <w:vMerge/>
          </w:tcPr>
          <w:p w14:paraId="4895024A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14:paraId="1785BBCF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1961" w:type="dxa"/>
          </w:tcPr>
          <w:p w14:paraId="0082AF66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14:paraId="308F7C33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субъекты МСП, наиболее </w:t>
            </w:r>
            <w:r w:rsidRPr="00095FCD">
              <w:rPr>
                <w:sz w:val="24"/>
                <w:szCs w:val="24"/>
              </w:rPr>
              <w:lastRenderedPageBreak/>
              <w:t xml:space="preserve">пострадавших отраслей российской экономики </w:t>
            </w:r>
          </w:p>
        </w:tc>
        <w:tc>
          <w:tcPr>
            <w:tcW w:w="2437" w:type="dxa"/>
            <w:vMerge w:val="restart"/>
          </w:tcPr>
          <w:p w14:paraId="0B9C8773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  <w:r w:rsidRPr="00095FCD">
              <w:rPr>
                <w:sz w:val="24"/>
                <w:szCs w:val="24"/>
              </w:rPr>
              <w:lastRenderedPageBreak/>
              <w:t>Российской Федерации от 02.04.2020 № 409 «О мерах по обеспечению устойчивого развития экономики» (ред. Постановление Правительства Российской Федерации от 24.04.2020 № 570)</w:t>
            </w:r>
          </w:p>
        </w:tc>
      </w:tr>
      <w:tr w:rsidR="00481F9A" w:rsidRPr="00095FCD" w14:paraId="78AE9113" w14:textId="77777777" w:rsidTr="006C666B">
        <w:trPr>
          <w:trHeight w:val="3880"/>
        </w:trPr>
        <w:tc>
          <w:tcPr>
            <w:tcW w:w="2373" w:type="dxa"/>
            <w:vMerge/>
            <w:tcBorders>
              <w:bottom w:val="single" w:sz="4" w:space="0" w:color="auto"/>
            </w:tcBorders>
          </w:tcPr>
          <w:p w14:paraId="4D05B117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  <w:tcBorders>
              <w:bottom w:val="single" w:sz="4" w:space="0" w:color="auto"/>
            </w:tcBorders>
          </w:tcPr>
          <w:p w14:paraId="6E67A5BE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194E5F37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6EA777C0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14:paraId="29A9F87D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</w:tr>
      <w:tr w:rsidR="00481F9A" w:rsidRPr="00095FCD" w14:paraId="5F0BB600" w14:textId="77777777" w:rsidTr="006C666B">
        <w:trPr>
          <w:trHeight w:val="2402"/>
        </w:trPr>
        <w:tc>
          <w:tcPr>
            <w:tcW w:w="2373" w:type="dxa"/>
          </w:tcPr>
          <w:p w14:paraId="5C00728C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Реструктуризация налоговых платежей</w:t>
            </w:r>
          </w:p>
          <w:p w14:paraId="18374D63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14:paraId="1CA0915B" w14:textId="77777777" w:rsidR="00481F9A" w:rsidRPr="00095FCD" w:rsidRDefault="00481F9A" w:rsidP="006C666B">
            <w:pPr>
              <w:pStyle w:val="a3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Реструктуризация для субъектов малого и среднего предпринимательства наиболее пострадавших в связи с распространением новой коронавирусной инфекции отраслей Российской экономики налоговых платежей, сформировавшихся в период предоставления им 6-месячной отсрочки, сроком на один год (с 1 октября 2020 г. по 1 октября 2021 г.) ежемесячно равными долями </w:t>
            </w:r>
          </w:p>
        </w:tc>
        <w:tc>
          <w:tcPr>
            <w:tcW w:w="1961" w:type="dxa"/>
          </w:tcPr>
          <w:p w14:paraId="56F500FC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До 1 октября 2021 г.</w:t>
            </w:r>
          </w:p>
        </w:tc>
        <w:tc>
          <w:tcPr>
            <w:tcW w:w="2518" w:type="dxa"/>
          </w:tcPr>
          <w:p w14:paraId="1033B4D7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субъекты малого и среднего предпринимательства, </w:t>
            </w:r>
          </w:p>
          <w:p w14:paraId="2AAD6829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ведущих деятельность в наиболее пострадавших отраслях</w:t>
            </w:r>
          </w:p>
        </w:tc>
        <w:tc>
          <w:tcPr>
            <w:tcW w:w="2437" w:type="dxa"/>
          </w:tcPr>
          <w:p w14:paraId="5981AE61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24.04.2020 № 570 «О внесении изменений в постановление Правительства Российской Федерации от 2 апреля 2020 г. № 409»</w:t>
            </w:r>
          </w:p>
        </w:tc>
      </w:tr>
      <w:tr w:rsidR="00481F9A" w:rsidRPr="00095FCD" w14:paraId="028C1832" w14:textId="77777777" w:rsidTr="006C666B">
        <w:tc>
          <w:tcPr>
            <w:tcW w:w="2373" w:type="dxa"/>
            <w:vMerge w:val="restart"/>
          </w:tcPr>
          <w:p w14:paraId="5F51F404" w14:textId="77777777" w:rsidR="00481F9A" w:rsidRPr="00095FCD" w:rsidRDefault="00481F9A" w:rsidP="006C666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95FCD">
              <w:rPr>
                <w:b/>
                <w:bCs/>
                <w:sz w:val="24"/>
                <w:szCs w:val="24"/>
              </w:rPr>
              <w:t>Продление срока предоставления отчетности</w:t>
            </w:r>
            <w:r w:rsidRPr="00095FCD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6133" w:type="dxa"/>
          </w:tcPr>
          <w:p w14:paraId="660B2B5F" w14:textId="77777777" w:rsidR="00481F9A" w:rsidRPr="00095FCD" w:rsidRDefault="00481F9A" w:rsidP="006C666B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представления:</w:t>
            </w:r>
          </w:p>
          <w:p w14:paraId="558BC742" w14:textId="77777777" w:rsidR="00481F9A" w:rsidRPr="00095FCD" w:rsidRDefault="00481F9A" w:rsidP="006C666B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14:paraId="6E681075" w14:textId="77777777" w:rsidR="00481F9A" w:rsidRPr="00095FCD" w:rsidRDefault="00481F9A" w:rsidP="006C666B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14:paraId="294C3E68" w14:textId="77777777" w:rsidR="00481F9A" w:rsidRPr="00095FCD" w:rsidRDefault="00481F9A" w:rsidP="006C666B">
            <w:pPr>
              <w:jc w:val="both"/>
              <w:rPr>
                <w:b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1961" w:type="dxa"/>
          </w:tcPr>
          <w:p w14:paraId="6D02F6D1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</w:tcPr>
          <w:p w14:paraId="25C3A45E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организаций и ИП</w:t>
            </w:r>
          </w:p>
        </w:tc>
        <w:tc>
          <w:tcPr>
            <w:tcW w:w="2437" w:type="dxa"/>
            <w:vMerge w:val="restart"/>
          </w:tcPr>
          <w:p w14:paraId="5D85681D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61F802B1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481F9A" w:rsidRPr="00095FCD" w14:paraId="79DB7FFE" w14:textId="77777777" w:rsidTr="006C666B">
        <w:tc>
          <w:tcPr>
            <w:tcW w:w="2373" w:type="dxa"/>
            <w:vMerge/>
          </w:tcPr>
          <w:p w14:paraId="5388EC1D" w14:textId="77777777" w:rsidR="00481F9A" w:rsidRPr="00095FCD" w:rsidRDefault="00481F9A" w:rsidP="006C666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14:paraId="46D6E5FC" w14:textId="77777777" w:rsidR="00481F9A" w:rsidRPr="00095FCD" w:rsidRDefault="00481F9A" w:rsidP="006C666B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961" w:type="dxa"/>
          </w:tcPr>
          <w:p w14:paraId="3D41D009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518" w:type="dxa"/>
            <w:vMerge w:val="restart"/>
          </w:tcPr>
          <w:p w14:paraId="20D6BACB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2437" w:type="dxa"/>
            <w:vMerge/>
          </w:tcPr>
          <w:p w14:paraId="68C8C932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481F9A" w:rsidRPr="00095FCD" w14:paraId="7C1C9D0B" w14:textId="77777777" w:rsidTr="006C666B">
        <w:tc>
          <w:tcPr>
            <w:tcW w:w="2373" w:type="dxa"/>
            <w:vMerge/>
          </w:tcPr>
          <w:p w14:paraId="74CA24A3" w14:textId="77777777" w:rsidR="00481F9A" w:rsidRPr="00095FCD" w:rsidRDefault="00481F9A" w:rsidP="006C666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14:paraId="09EC7AAD" w14:textId="77777777" w:rsidR="00481F9A" w:rsidRPr="00095FCD" w:rsidRDefault="00481F9A" w:rsidP="006C666B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1961" w:type="dxa"/>
          </w:tcPr>
          <w:p w14:paraId="502B0342" w14:textId="77777777" w:rsidR="00481F9A" w:rsidRPr="00095FCD" w:rsidRDefault="00481F9A" w:rsidP="006C666B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518" w:type="dxa"/>
            <w:vMerge/>
          </w:tcPr>
          <w:p w14:paraId="1D28CE99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/>
          </w:tcPr>
          <w:p w14:paraId="418A9255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481F9A" w:rsidRPr="00095FCD" w14:paraId="00BD9C73" w14:textId="77777777" w:rsidTr="006C666B">
        <w:tc>
          <w:tcPr>
            <w:tcW w:w="2373" w:type="dxa"/>
            <w:vMerge w:val="restart"/>
          </w:tcPr>
          <w:p w14:paraId="70C1AADA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Запрет на проверки, взыскания и санкции со стороны ФНС, и других органов КНД</w:t>
            </w:r>
          </w:p>
          <w:p w14:paraId="50C450C6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6133" w:type="dxa"/>
          </w:tcPr>
          <w:p w14:paraId="165BA535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54DD9D99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14:paraId="54F3CB06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14:paraId="27C09A38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01.06.2020;</w:t>
            </w:r>
          </w:p>
          <w:p w14:paraId="22E9258C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14:paraId="65521F1C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14:paraId="1A80584E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14:paraId="48C867BA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961" w:type="dxa"/>
            <w:vMerge w:val="restart"/>
          </w:tcPr>
          <w:p w14:paraId="4B4017AC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до 1 июня 2020 года</w:t>
            </w:r>
          </w:p>
        </w:tc>
        <w:tc>
          <w:tcPr>
            <w:tcW w:w="2518" w:type="dxa"/>
            <w:vMerge w:val="restart"/>
          </w:tcPr>
          <w:p w14:paraId="74D8F7CD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2437" w:type="dxa"/>
            <w:vMerge w:val="restart"/>
          </w:tcPr>
          <w:p w14:paraId="42A756E7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(Статья 6)</w:t>
            </w:r>
          </w:p>
          <w:p w14:paraId="28BDB742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112C2291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6536C201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481F9A" w:rsidRPr="00095FCD" w14:paraId="17B05667" w14:textId="77777777" w:rsidTr="006C666B">
        <w:tc>
          <w:tcPr>
            <w:tcW w:w="2373" w:type="dxa"/>
            <w:vMerge/>
          </w:tcPr>
          <w:p w14:paraId="05279377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14:paraId="5A50EBBC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14:paraId="6D7076C6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14:paraId="0E8984F7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также запрета на списание денежных средств с таких счетов для медицинских организаций, осуществляющих расходные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операции в целях покупки медицинских изделий или лекарственных средств;</w:t>
            </w:r>
          </w:p>
        </w:tc>
        <w:tc>
          <w:tcPr>
            <w:tcW w:w="1961" w:type="dxa"/>
            <w:vMerge/>
          </w:tcPr>
          <w:p w14:paraId="4CBEB519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  <w:vMerge/>
          </w:tcPr>
          <w:p w14:paraId="4B3650DB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/>
          </w:tcPr>
          <w:p w14:paraId="7DC8B40D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481F9A" w:rsidRPr="00095FCD" w14:paraId="144CB763" w14:textId="77777777" w:rsidTr="006C666B">
        <w:tc>
          <w:tcPr>
            <w:tcW w:w="2373" w:type="dxa"/>
            <w:vMerge w:val="restart"/>
          </w:tcPr>
          <w:p w14:paraId="62EF74AC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налоговые санкции</w:t>
            </w:r>
          </w:p>
        </w:tc>
        <w:tc>
          <w:tcPr>
            <w:tcW w:w="6133" w:type="dxa"/>
          </w:tcPr>
          <w:p w14:paraId="175BE0B9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1961" w:type="dxa"/>
          </w:tcPr>
          <w:p w14:paraId="3AC8E4CF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 1 июня 2020 года</w:t>
            </w:r>
          </w:p>
        </w:tc>
        <w:tc>
          <w:tcPr>
            <w:tcW w:w="2518" w:type="dxa"/>
          </w:tcPr>
          <w:p w14:paraId="47FEBD9A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437" w:type="dxa"/>
            <w:vMerge w:val="restart"/>
          </w:tcPr>
          <w:p w14:paraId="12BCA613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14:paraId="6A3BD44F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481F9A" w:rsidRPr="00095FCD" w14:paraId="02CA2F77" w14:textId="77777777" w:rsidTr="006C666B">
        <w:tc>
          <w:tcPr>
            <w:tcW w:w="2373" w:type="dxa"/>
            <w:vMerge/>
          </w:tcPr>
          <w:p w14:paraId="5E241EE4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14:paraId="2AC1E712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1961" w:type="dxa"/>
          </w:tcPr>
          <w:p w14:paraId="6BCA7A00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14:paraId="51B73162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437" w:type="dxa"/>
            <w:vMerge/>
          </w:tcPr>
          <w:p w14:paraId="7BEE5F47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481F9A" w:rsidRPr="00095FCD" w14:paraId="70680700" w14:textId="77777777" w:rsidTr="006C666B">
        <w:tc>
          <w:tcPr>
            <w:tcW w:w="2373" w:type="dxa"/>
            <w:vMerge/>
          </w:tcPr>
          <w:p w14:paraId="218BA7B2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14:paraId="05AD2BBD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961" w:type="dxa"/>
          </w:tcPr>
          <w:p w14:paraId="5F73B47F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518" w:type="dxa"/>
          </w:tcPr>
          <w:p w14:paraId="74E046DF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относящихся к пострадавшим отраслям</w:t>
            </w:r>
          </w:p>
        </w:tc>
        <w:tc>
          <w:tcPr>
            <w:tcW w:w="2437" w:type="dxa"/>
            <w:vMerge/>
          </w:tcPr>
          <w:p w14:paraId="5B0BD7F0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481F9A" w:rsidRPr="00095FCD" w14:paraId="2B62FE3B" w14:textId="77777777" w:rsidTr="006C666B">
        <w:tc>
          <w:tcPr>
            <w:tcW w:w="2373" w:type="dxa"/>
          </w:tcPr>
          <w:p w14:paraId="61E16BA8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</w:t>
            </w:r>
          </w:p>
          <w:p w14:paraId="1FEBF229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14:paraId="39B5D87A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Введен 6-месячный запрет на подачу кредиторами заявлений о банкротстве:</w:t>
            </w:r>
          </w:p>
          <w:p w14:paraId="103E8209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организаций и ИП из пострадавших отраслей экономики;</w:t>
            </w:r>
          </w:p>
          <w:p w14:paraId="490F5236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системообразующих организаций;</w:t>
            </w:r>
          </w:p>
          <w:p w14:paraId="6BD1AB45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предприятий и стратегических акционерных обществ;</w:t>
            </w:r>
          </w:p>
          <w:p w14:paraId="65A4651C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организаций.</w:t>
            </w:r>
          </w:p>
          <w:p w14:paraId="6EC7C480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Узнать, распространяется ли на организацию мораторий на банкротство, можно с помощью специальной</w:t>
            </w:r>
            <w:r w:rsidRPr="00095FCD">
              <w:rPr>
                <w:color w:val="2B2B2B"/>
                <w:sz w:val="24"/>
                <w:szCs w:val="24"/>
              </w:rPr>
              <w:t> </w:t>
            </w:r>
            <w:hyperlink r:id="rId8" w:tgtFrame="_blank" w:tooltip="Ссылка на ресурс https://service.nalog.ru/covid/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сервиса ФНС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.</w:t>
            </w:r>
          </w:p>
          <w:p w14:paraId="00CA60D5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Кроме того, ФНС, госкорпорации и федеральные госорганы до 1 мая </w:t>
            </w:r>
            <w:hyperlink r:id="rId9" w:anchor="dst100012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не должны подавать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заявления о признании банкротами любых должников. Аналогичная мера </w:t>
            </w:r>
            <w:hyperlink r:id="rId10" w:anchor="dst100013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рекомендована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Центробанку и региональным властям.</w:t>
            </w:r>
          </w:p>
          <w:p w14:paraId="6EF18871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bookmarkStart w:id="0" w:name="dst100233"/>
            <w:bookmarkEnd w:id="0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Кроме того, принято решение о введении для предприятий из </w:t>
            </w:r>
            <w:hyperlink r:id="rId11" w:anchor="dst100033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перечня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пострадавших отраслей полугодового моратория на банкротство.</w:t>
            </w:r>
            <w:r w:rsidRPr="00095FCD">
              <w:rPr>
                <w:sz w:val="24"/>
                <w:szCs w:val="24"/>
              </w:rPr>
              <w:t> </w:t>
            </w:r>
          </w:p>
        </w:tc>
        <w:tc>
          <w:tcPr>
            <w:tcW w:w="1961" w:type="dxa"/>
          </w:tcPr>
          <w:p w14:paraId="430C58AE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518" w:type="dxa"/>
          </w:tcPr>
          <w:p w14:paraId="4BB2D35E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организации и ИП, относящихся к пострадавшим отраслям. организации, включенные в перечень системообразующих и стратегических</w:t>
            </w:r>
          </w:p>
        </w:tc>
        <w:tc>
          <w:tcPr>
            <w:tcW w:w="2437" w:type="dxa"/>
          </w:tcPr>
          <w:p w14:paraId="266393EB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</w:t>
            </w:r>
            <w:r w:rsidRPr="00095FCD">
              <w:rPr>
                <w:sz w:val="24"/>
                <w:szCs w:val="24"/>
              </w:rPr>
              <w:t xml:space="preserve">от 3 апреля 2020 г. </w:t>
            </w:r>
            <w:r w:rsidRPr="00095FCD">
              <w:rPr>
                <w:sz w:val="24"/>
                <w:szCs w:val="24"/>
              </w:rPr>
              <w:br/>
              <w:t>№ 428</w:t>
            </w:r>
          </w:p>
          <w:p w14:paraId="552E5EE2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6EFAED00" w14:textId="77777777" w:rsidR="00481F9A" w:rsidRPr="00095FCD" w:rsidRDefault="00481F9A" w:rsidP="006C666B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481F9A" w:rsidRPr="00095FCD" w14:paraId="58E1DE82" w14:textId="77777777" w:rsidTr="006C666B">
        <w:tc>
          <w:tcPr>
            <w:tcW w:w="2373" w:type="dxa"/>
          </w:tcPr>
          <w:p w14:paraId="0FBFE033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Снижение тарифов по страховым взносам </w:t>
            </w:r>
          </w:p>
          <w:p w14:paraId="4F08B1EF" w14:textId="77777777" w:rsidR="00481F9A" w:rsidRPr="00095FCD" w:rsidRDefault="00481F9A" w:rsidP="006C666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14:paraId="1B9EFA83" w14:textId="77777777" w:rsidR="00481F9A" w:rsidRPr="00095FCD" w:rsidRDefault="00481F9A" w:rsidP="006C666B">
            <w:pPr>
              <w:jc w:val="both"/>
              <w:rPr>
                <w:b/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 xml:space="preserve">Для предпринимателей, выплачивающих заработную плату, будет снижен тариф по страховым взносам с 30% до 15%. Пониженный тариф будет распространяться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не на всю заработную плату работников, а только на ту часть, которая превышает МРОТ.</w:t>
            </w:r>
          </w:p>
        </w:tc>
        <w:tc>
          <w:tcPr>
            <w:tcW w:w="1961" w:type="dxa"/>
          </w:tcPr>
          <w:p w14:paraId="3CFD4184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 1 апреля и до конца 2020 г.</w:t>
            </w:r>
          </w:p>
        </w:tc>
        <w:tc>
          <w:tcPr>
            <w:tcW w:w="2518" w:type="dxa"/>
          </w:tcPr>
          <w:p w14:paraId="5AC73B32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437" w:type="dxa"/>
          </w:tcPr>
          <w:p w14:paraId="2836C9A1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Федеральный закон от 01.04.2020 № 102-ФЗ «О внесении изменений в части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первую и вторую Налогового кодекса Российской Федерации» (Статья 6)</w:t>
            </w:r>
          </w:p>
        </w:tc>
      </w:tr>
      <w:tr w:rsidR="00481F9A" w:rsidRPr="00095FCD" w14:paraId="07C3C6AD" w14:textId="77777777" w:rsidTr="006C666B">
        <w:tc>
          <w:tcPr>
            <w:tcW w:w="2373" w:type="dxa"/>
            <w:vMerge w:val="restart"/>
          </w:tcPr>
          <w:p w14:paraId="6C2203D4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Беспроцентные кредиты на выплату зарплат</w:t>
            </w:r>
          </w:p>
        </w:tc>
        <w:tc>
          <w:tcPr>
            <w:tcW w:w="6133" w:type="dxa"/>
            <w:vMerge w:val="restart"/>
          </w:tcPr>
          <w:p w14:paraId="6FF9DDB7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14:paraId="5FBB9F81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Условия для получения кредита:</w:t>
            </w:r>
          </w:p>
          <w:p w14:paraId="3BE2F29A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14:paraId="0C81D684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– сохранение численности персонала на весь период кредитования или сокращение персонала не более чем на 10% в месяц;</w:t>
            </w:r>
          </w:p>
          <w:p w14:paraId="6C0F2DE3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14:paraId="1D60568D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14:paraId="13E52715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14:paraId="59190B85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14:paraId="30DBE4AE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14:paraId="7EE0A83F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14:paraId="0BA36C34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61" w:type="dxa"/>
          </w:tcPr>
          <w:p w14:paraId="177ACF59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бессрочно</w:t>
            </w:r>
          </w:p>
        </w:tc>
        <w:tc>
          <w:tcPr>
            <w:tcW w:w="2518" w:type="dxa"/>
          </w:tcPr>
          <w:p w14:paraId="5D71559C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индивидуальные предприниматели, малый бизнес и микропредприятия, осуществляющие деятельность в одной или нескольких</w:t>
            </w:r>
          </w:p>
          <w:p w14:paraId="5FEE1810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отраслей российской экономики, в наибольшей степени пострадавших в результате распространения новой коронавирусной инфекции</w:t>
            </w:r>
          </w:p>
          <w:p w14:paraId="4C1E0836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372DD6C2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14:paraId="7494B3D4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02.04.2020 № 422</w:t>
            </w:r>
          </w:p>
        </w:tc>
      </w:tr>
      <w:tr w:rsidR="00481F9A" w:rsidRPr="00095FCD" w14:paraId="5D38F682" w14:textId="77777777" w:rsidTr="006C666B">
        <w:tc>
          <w:tcPr>
            <w:tcW w:w="2373" w:type="dxa"/>
            <w:vMerge/>
          </w:tcPr>
          <w:p w14:paraId="7CA99BA8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  <w:vMerge/>
          </w:tcPr>
          <w:p w14:paraId="11C580CF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1" w:type="dxa"/>
          </w:tcPr>
          <w:p w14:paraId="60EB3394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После принятия и вступления в силу Постановления Правительства РФ</w:t>
            </w:r>
          </w:p>
        </w:tc>
        <w:tc>
          <w:tcPr>
            <w:tcW w:w="2518" w:type="dxa"/>
          </w:tcPr>
          <w:p w14:paraId="3A269F50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средние и крупные предприятия, осуществляющие деятельность в одной или нескольких</w:t>
            </w:r>
          </w:p>
          <w:p w14:paraId="76BAA523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коронавирусной инфекции</w:t>
            </w:r>
          </w:p>
          <w:p w14:paraId="715E3130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14:paraId="4591F9D8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Постановление Правительства РФ от 24.04.2020 № 575</w:t>
            </w:r>
          </w:p>
          <w:p w14:paraId="0C2AB39B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«О внесении изменений в некоторые акты Правительства Российской Федерации»</w:t>
            </w:r>
          </w:p>
        </w:tc>
      </w:tr>
      <w:tr w:rsidR="00481F9A" w:rsidRPr="00095FCD" w14:paraId="3E9FF443" w14:textId="77777777" w:rsidTr="006C666B">
        <w:tc>
          <w:tcPr>
            <w:tcW w:w="2373" w:type="dxa"/>
            <w:vMerge w:val="restart"/>
          </w:tcPr>
          <w:p w14:paraId="6D55B1B7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кредиту </w:t>
            </w:r>
          </w:p>
          <w:p w14:paraId="0B8FA72E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133" w:type="dxa"/>
          </w:tcPr>
          <w:p w14:paraId="210D4031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1961" w:type="dxa"/>
          </w:tcPr>
          <w:p w14:paraId="14645F49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14:paraId="69A831EF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14:paraId="7490836D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отраслей российской экономики, в наибольшей степени пострадавших в результате распространения новой коронавирусной инфекции</w:t>
            </w:r>
          </w:p>
        </w:tc>
        <w:tc>
          <w:tcPr>
            <w:tcW w:w="2437" w:type="dxa"/>
            <w:vMerge w:val="restart"/>
          </w:tcPr>
          <w:p w14:paraId="670ED220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3 апреля 2020 г.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</w:tc>
      </w:tr>
      <w:tr w:rsidR="00481F9A" w:rsidRPr="00095FCD" w14:paraId="3E0524C1" w14:textId="77777777" w:rsidTr="006C666B">
        <w:tc>
          <w:tcPr>
            <w:tcW w:w="2373" w:type="dxa"/>
            <w:vMerge/>
          </w:tcPr>
          <w:p w14:paraId="196A71A1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14:paraId="2395E550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коронавируса </w:t>
            </w:r>
            <w:r w:rsidRPr="00095FCD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961" w:type="dxa"/>
          </w:tcPr>
          <w:p w14:paraId="488AEDE7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14:paraId="14D58778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  <w:tc>
          <w:tcPr>
            <w:tcW w:w="2437" w:type="dxa"/>
            <w:vMerge/>
          </w:tcPr>
          <w:p w14:paraId="5EBAC42F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481F9A" w:rsidRPr="00095FCD" w14:paraId="38A3CC10" w14:textId="77777777" w:rsidTr="006C666B">
        <w:trPr>
          <w:trHeight w:val="1694"/>
        </w:trPr>
        <w:tc>
          <w:tcPr>
            <w:tcW w:w="2373" w:type="dxa"/>
            <w:vMerge w:val="restart"/>
          </w:tcPr>
          <w:p w14:paraId="665FC63F" w14:textId="77777777" w:rsidR="00481F9A" w:rsidRPr="00095FCD" w:rsidRDefault="00481F9A" w:rsidP="006C666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аренде </w:t>
            </w:r>
          </w:p>
        </w:tc>
        <w:tc>
          <w:tcPr>
            <w:tcW w:w="6133" w:type="dxa"/>
          </w:tcPr>
          <w:p w14:paraId="03453954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rFonts w:eastAsia="Calibri"/>
                <w:sz w:val="24"/>
                <w:szCs w:val="24"/>
                <w:lang w:eastAsia="en-US"/>
              </w:rPr>
              <w:t>Отсрочка платежей за арендуемые государственные и муниципальные помещения</w:t>
            </w:r>
            <w:r w:rsidRPr="00095FCD">
              <w:rPr>
                <w:sz w:val="24"/>
                <w:szCs w:val="24"/>
              </w:rPr>
              <w:t xml:space="preserve">.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</w:tc>
        <w:tc>
          <w:tcPr>
            <w:tcW w:w="1961" w:type="dxa"/>
            <w:vMerge w:val="restart"/>
          </w:tcPr>
          <w:p w14:paraId="11B50836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До 1 октября 2020 года, начиная с даты введения в регионе режима повышенной готовности или ЧС.</w:t>
            </w:r>
          </w:p>
        </w:tc>
        <w:tc>
          <w:tcPr>
            <w:tcW w:w="2518" w:type="dxa"/>
          </w:tcPr>
          <w:p w14:paraId="6908B80A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  <w:shd w:val="clear" w:color="auto" w:fill="FFFFFF"/>
              </w:rPr>
              <w:t xml:space="preserve">Организации и ИП -арендаторы государственного и муниципального имущества </w:t>
            </w:r>
            <w:r w:rsidRPr="00095FCD">
              <w:rPr>
                <w:sz w:val="24"/>
                <w:szCs w:val="24"/>
              </w:rPr>
              <w:t xml:space="preserve">для </w:t>
            </w:r>
            <w:hyperlink r:id="rId12" w:history="1">
              <w:r w:rsidRPr="00095FCD">
                <w:rPr>
                  <w:rStyle w:val="a5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095FCD">
              <w:rPr>
                <w:sz w:val="24"/>
                <w:szCs w:val="24"/>
              </w:rPr>
              <w:t>, наиболее пострадавших из-за пандемии коронавируса</w:t>
            </w:r>
          </w:p>
          <w:p w14:paraId="0E893FDD" w14:textId="77777777" w:rsidR="00481F9A" w:rsidRPr="00095FCD" w:rsidRDefault="00481F9A" w:rsidP="006C666B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 w:val="restart"/>
          </w:tcPr>
          <w:p w14:paraId="4263A7CC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Федеральный закон от 01.04.2020 N 98-ФЗ "О внесении изменений в отдельные законодательные акты Российской Федерации по вопросам предупреждения и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ликвидации чрезвычайных ситуаций"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  <w:t>Статья 19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</w:r>
          </w:p>
          <w:p w14:paraId="042924E4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03.04.2020 N 439 "Об установлении требований к условиям и срокам отсрочки уплаты арендной платы по договорам аренды недвижимого имущества"</w:t>
            </w:r>
          </w:p>
          <w:p w14:paraId="3978E1E5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6D7EE854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Распоряжение Правительства Российской Федерации от 19 марта 2020 года №670-р</w:t>
            </w:r>
          </w:p>
        </w:tc>
      </w:tr>
      <w:tr w:rsidR="00481F9A" w:rsidRPr="00095FCD" w14:paraId="7B8D7224" w14:textId="77777777" w:rsidTr="006C666B">
        <w:tc>
          <w:tcPr>
            <w:tcW w:w="2373" w:type="dxa"/>
            <w:vMerge/>
          </w:tcPr>
          <w:p w14:paraId="7ED84ADD" w14:textId="77777777" w:rsidR="00481F9A" w:rsidRPr="00095FCD" w:rsidRDefault="00481F9A" w:rsidP="006C666B">
            <w:pPr>
              <w:pStyle w:val="a3"/>
              <w:spacing w:before="0" w:beforeAutospacing="0" w:after="150" w:afterAutospacing="0"/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14:paraId="4ABD044F" w14:textId="77777777" w:rsidR="00481F9A" w:rsidRPr="00095FCD" w:rsidRDefault="00481F9A" w:rsidP="006C666B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Отсрочка по уплате арендных платежей распространяется на частное имущество (за исключением жилых помещений).</w:t>
            </w:r>
            <w:r w:rsidRPr="00095FCD">
              <w:rPr>
                <w:sz w:val="24"/>
                <w:szCs w:val="24"/>
              </w:rPr>
              <w:br/>
              <w:t>– Оплатить отсроченную задолженность арендаторы смогут в течение 2 лет, то есть в период с 1 января 2021 года по 1 января 2023 года (поэтапно, не чаще одного раза в месяц, равными платежами, размер которых не превышает половину ежемесячной платы по договору аренды).</w:t>
            </w:r>
          </w:p>
          <w:p w14:paraId="505B26A3" w14:textId="77777777" w:rsidR="00481F9A" w:rsidRPr="00095FCD" w:rsidRDefault="00481F9A" w:rsidP="006C666B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– Владельцу недвижимости запрещено вводить дополнительные платежи в связи с предоставлением отсрочки и применять к арендатору штрафы или другие меры ответственности за несоблюдение порядка и сроков оплаты.</w:t>
            </w:r>
          </w:p>
          <w:p w14:paraId="53E6102F" w14:textId="77777777" w:rsidR="00481F9A" w:rsidRPr="00095FCD" w:rsidRDefault="00481F9A" w:rsidP="006C666B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– Также арендодателям рекомендовано снизить размер арендной платы по соглашению с арендатором. Например, если предприниматель арендует помещение под салон красоты, но не принимает в нём клиентов из-за мер, введённых для предотвращения распространения коронавируса. </w:t>
            </w:r>
          </w:p>
        </w:tc>
        <w:tc>
          <w:tcPr>
            <w:tcW w:w="1961" w:type="dxa"/>
            <w:vMerge/>
          </w:tcPr>
          <w:p w14:paraId="3C07B42A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</w:tcPr>
          <w:p w14:paraId="0E9787FA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Организации и ИП - арендаторы частной недвижимости (за исключением жилых помещений) для </w:t>
            </w:r>
            <w:hyperlink r:id="rId13" w:history="1">
              <w:r w:rsidRPr="00095FCD">
                <w:rPr>
                  <w:rStyle w:val="a5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095FCD">
              <w:rPr>
                <w:sz w:val="24"/>
                <w:szCs w:val="24"/>
              </w:rPr>
              <w:t>, наиболее пострадавших из-за пандемии коронавируса</w:t>
            </w:r>
          </w:p>
        </w:tc>
        <w:tc>
          <w:tcPr>
            <w:tcW w:w="2437" w:type="dxa"/>
            <w:vMerge/>
          </w:tcPr>
          <w:p w14:paraId="664837B1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481F9A" w:rsidRPr="00095FCD" w14:paraId="3AB59C4E" w14:textId="77777777" w:rsidTr="006C666B">
        <w:trPr>
          <w:trHeight w:val="962"/>
        </w:trPr>
        <w:tc>
          <w:tcPr>
            <w:tcW w:w="2373" w:type="dxa"/>
          </w:tcPr>
          <w:p w14:paraId="7C60BE0B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Поддержка поставщиков по госконтрактам</w:t>
            </w:r>
          </w:p>
        </w:tc>
        <w:tc>
          <w:tcPr>
            <w:tcW w:w="6133" w:type="dxa"/>
          </w:tcPr>
          <w:p w14:paraId="2667ACA6" w14:textId="77777777" w:rsidR="00481F9A" w:rsidRPr="00095FCD" w:rsidRDefault="00481F9A" w:rsidP="006C666B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1. Если из-за распространения коронавируса государственный или муниципальный контракт нельзя исполнить, в течение 2020 года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4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можно изменить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его исполнения, цену, размер аванса.</w:t>
            </w:r>
          </w:p>
          <w:p w14:paraId="7257317F" w14:textId="77777777" w:rsidR="00481F9A" w:rsidRPr="00095FCD" w:rsidRDefault="00481F9A" w:rsidP="006C666B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В зависимости от уровня контракта заказчик должен будет подготовить письменное обоснование в соответствии с решением правительства, администрации субъекта РФ или муниципалитета (такое решение не требуется, если меняется размер аванса). Поставщик при необходимости должен предоставить новое обеспечение.</w:t>
            </w:r>
          </w:p>
          <w:p w14:paraId="1612C322" w14:textId="77777777" w:rsidR="00481F9A" w:rsidRPr="00095FCD" w:rsidRDefault="00481F9A" w:rsidP="006C666B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2. Поставщик, не исполнивший из-за коронавируса контракт,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5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может рассчитывать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на полное списание 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lastRenderedPageBreak/>
              <w:t>неустоек. По исполненным контрактам подлежат списанию неустойки, размер которых не превышает 5% цены контракта. Если же этот размер превышает 5%, но не превышает 20%, заказчик спишет половину неустоек, если вторую половину поставщик заплатит до 1 января 2021 года.</w:t>
            </w:r>
          </w:p>
          <w:p w14:paraId="68D4BBB4" w14:textId="77777777" w:rsidR="00481F9A" w:rsidRPr="00095FCD" w:rsidRDefault="00481F9A" w:rsidP="006C666B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3. Заказчики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6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получили право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не требовать от малого бизнеса обеспечение исполнения контракта и гарантийных обязательств.</w:t>
            </w:r>
          </w:p>
          <w:p w14:paraId="4431C5C0" w14:textId="77777777" w:rsidR="00481F9A" w:rsidRPr="00095FCD" w:rsidRDefault="00481F9A" w:rsidP="006C666B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4.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7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Уточнены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в пользу исполнителей правила расчета пеней за нарушение отдельного этапа исполнения контракта.</w:t>
            </w:r>
          </w:p>
          <w:p w14:paraId="447C3D07" w14:textId="77777777" w:rsidR="00481F9A" w:rsidRPr="00095FCD" w:rsidRDefault="00481F9A" w:rsidP="006C666B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5. С 30% до 50%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8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увеличен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размер предоплаты, который федеральные заказчики могут предусматривать в контрактах, заключаемых в 2020 году. Кроме того, до конца года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9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не действует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перечень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0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товаров</w:t>
              </w:r>
            </w:hyperlink>
            <w:r w:rsidRPr="00095FCD">
              <w:rPr>
                <w:rStyle w:val="blk"/>
                <w:color w:val="000000"/>
                <w:sz w:val="24"/>
                <w:szCs w:val="24"/>
              </w:rPr>
              <w:t>, которые получателям средств федерального бюджета и ФБУ нельзя покупать с предоплатой.</w:t>
            </w:r>
          </w:p>
          <w:p w14:paraId="6D3E0D0F" w14:textId="77777777" w:rsidR="00481F9A" w:rsidRPr="00095FCD" w:rsidRDefault="00481F9A" w:rsidP="006C666B">
            <w:pPr>
              <w:spacing w:line="288" w:lineRule="atLeast"/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Если заключаемый в 2020 году субъектом РФ или муниципалитетом контракт на строительство, реконструкцию или капремонт </w:t>
            </w:r>
            <w:proofErr w:type="spellStart"/>
            <w:r w:rsidRPr="00095FCD">
              <w:rPr>
                <w:rStyle w:val="blk"/>
                <w:color w:val="000000"/>
                <w:sz w:val="24"/>
                <w:szCs w:val="24"/>
              </w:rPr>
              <w:t>софинансируется</w:t>
            </w:r>
            <w:proofErr w:type="spellEnd"/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 из федерального бюджета, максимальный размер предоплаты по такому контракту также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1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может составлять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50% (если больший размер не установлен правительством).</w:t>
            </w:r>
          </w:p>
        </w:tc>
        <w:tc>
          <w:tcPr>
            <w:tcW w:w="1961" w:type="dxa"/>
          </w:tcPr>
          <w:p w14:paraId="0087D849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lastRenderedPageBreak/>
              <w:t>до 31 декабря 2020 года</w:t>
            </w:r>
          </w:p>
        </w:tc>
        <w:tc>
          <w:tcPr>
            <w:tcW w:w="2518" w:type="dxa"/>
          </w:tcPr>
          <w:p w14:paraId="76812848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поставщиков по госконтрактам, субъекты малого и среднего предпринимательства</w:t>
            </w:r>
          </w:p>
        </w:tc>
        <w:tc>
          <w:tcPr>
            <w:tcW w:w="2437" w:type="dxa"/>
          </w:tcPr>
          <w:p w14:paraId="53F34219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</w:t>
            </w:r>
          </w:p>
          <w:p w14:paraId="363BACB3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2A5D0CEB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30.04.2020 N 630</w:t>
            </w:r>
          </w:p>
          <w:p w14:paraId="4EC56E8F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072F3FF7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26.04.2020 N 591</w:t>
            </w:r>
          </w:p>
        </w:tc>
      </w:tr>
      <w:tr w:rsidR="00481F9A" w:rsidRPr="00095FCD" w14:paraId="44A82BBF" w14:textId="77777777" w:rsidTr="006C666B">
        <w:trPr>
          <w:trHeight w:val="1835"/>
        </w:trPr>
        <w:tc>
          <w:tcPr>
            <w:tcW w:w="2373" w:type="dxa"/>
          </w:tcPr>
          <w:p w14:paraId="643A314E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Консультации по теме форс-мажора</w:t>
            </w:r>
          </w:p>
        </w:tc>
        <w:tc>
          <w:tcPr>
            <w:tcW w:w="6133" w:type="dxa"/>
          </w:tcPr>
          <w:p w14:paraId="2782566D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коронавирусной инфекции COVID-2019.</w:t>
            </w:r>
          </w:p>
        </w:tc>
        <w:tc>
          <w:tcPr>
            <w:tcW w:w="1961" w:type="dxa"/>
          </w:tcPr>
          <w:p w14:paraId="4E3A6C50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с 18 марта д</w:t>
            </w:r>
            <w:r w:rsidRPr="00095FCD">
              <w:rPr>
                <w:sz w:val="24"/>
                <w:szCs w:val="24"/>
              </w:rPr>
              <w:t>о конца 2020 г.</w:t>
            </w:r>
          </w:p>
        </w:tc>
        <w:tc>
          <w:tcPr>
            <w:tcW w:w="2518" w:type="dxa"/>
          </w:tcPr>
          <w:p w14:paraId="325A154D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333333"/>
                <w:sz w:val="24"/>
                <w:szCs w:val="24"/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2437" w:type="dxa"/>
          </w:tcPr>
          <w:p w14:paraId="44EFF574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Куда обращаться: на специально созданную </w:t>
            </w:r>
            <w:hyperlink r:id="rId22" w:tgtFrame="_blank" w:tooltip="Ссылка на ресурс http://www.tpprf.ru/ru/news/otkrytie-goryachey-linii-dlya-predprinimateley-i350961/" w:history="1">
              <w:r w:rsidRPr="00095FCD">
                <w:rPr>
                  <w:rStyle w:val="a5"/>
                  <w:sz w:val="24"/>
                  <w:szCs w:val="24"/>
                  <w:shd w:val="clear" w:color="auto" w:fill="FFFFFF"/>
                </w:rPr>
                <w:t>горячую линию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ТПП РФ.</w:t>
            </w:r>
          </w:p>
        </w:tc>
      </w:tr>
      <w:tr w:rsidR="00481F9A" w:rsidRPr="00095FCD" w14:paraId="4D09237E" w14:textId="77777777" w:rsidTr="006C666B">
        <w:trPr>
          <w:trHeight w:val="962"/>
        </w:trPr>
        <w:tc>
          <w:tcPr>
            <w:tcW w:w="2373" w:type="dxa"/>
          </w:tcPr>
          <w:p w14:paraId="02A3189B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Прямая безвозмездная финансовая поддержка</w:t>
            </w:r>
          </w:p>
          <w:p w14:paraId="45F39A18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14:paraId="2D6B75DF" w14:textId="77777777" w:rsidR="00481F9A" w:rsidRPr="00095FCD" w:rsidRDefault="00481F9A" w:rsidP="006C66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Выплаты предприятия смогут направить на решение текущих неотложных задач – </w:t>
            </w:r>
            <w:r w:rsidRPr="00095FCD">
              <w:rPr>
                <w:sz w:val="24"/>
                <w:szCs w:val="24"/>
              </w:rPr>
              <w:br/>
              <w:t xml:space="preserve">в том числе на выплату зарплат, сохранение уровня оплаты труда своих сотрудников </w:t>
            </w:r>
            <w:r w:rsidRPr="00095FCD">
              <w:rPr>
                <w:sz w:val="24"/>
                <w:szCs w:val="24"/>
              </w:rPr>
              <w:br/>
              <w:t>в апреле и мае 2020 года.</w:t>
            </w:r>
          </w:p>
          <w:p w14:paraId="0E95ACC1" w14:textId="77777777" w:rsidR="00481F9A" w:rsidRPr="00095FCD" w:rsidRDefault="00481F9A" w:rsidP="006C66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Объем поддержки для конкретной компании будет рассчитываться исходя из общей численности работников компании по состоянию на 1 апреля текущего года из расчета 12 тысяч 130 рублей на одного сотрудника в месяц.</w:t>
            </w:r>
          </w:p>
          <w:p w14:paraId="1F111932" w14:textId="77777777" w:rsidR="00481F9A" w:rsidRPr="00095FCD" w:rsidRDefault="00481F9A" w:rsidP="006C66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Заявки компании смогут направлять дистанционно (через сервис «Личный кабинет налогоплательщика») в течение месяца начиная с 1 мая.</w:t>
            </w:r>
          </w:p>
          <w:p w14:paraId="6E0045AA" w14:textId="77777777" w:rsidR="00481F9A" w:rsidRPr="00095FCD" w:rsidRDefault="00481F9A" w:rsidP="006C66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Обязательное условие и требование к компании для получения такой льготы – максимальное сохранение занятости, на уровне не менее 90% штатной численности </w:t>
            </w:r>
            <w:r w:rsidRPr="00095FCD">
              <w:rPr>
                <w:sz w:val="24"/>
                <w:szCs w:val="24"/>
              </w:rPr>
              <w:br/>
              <w:t xml:space="preserve">на 1 апреля. </w:t>
            </w:r>
          </w:p>
          <w:p w14:paraId="1B7D74EF" w14:textId="77777777" w:rsidR="00481F9A" w:rsidRPr="00095FCD" w:rsidRDefault="00481F9A" w:rsidP="006C66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Первые выплаты за апрель компании смогут получить на счет организации с 18 мая. Средства за май придут в июне.</w:t>
            </w:r>
          </w:p>
          <w:p w14:paraId="36FBB723" w14:textId="77777777" w:rsidR="00481F9A" w:rsidRPr="00095FCD" w:rsidRDefault="00481F9A" w:rsidP="006C66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Для получения субсидии за апрель 2020 года — срок подачи заявления с 1 мая до 1 июня 2020 года; за май 2020 года — с 1 июня до 1 июля 2020 года.</w:t>
            </w:r>
          </w:p>
        </w:tc>
        <w:tc>
          <w:tcPr>
            <w:tcW w:w="1961" w:type="dxa"/>
          </w:tcPr>
          <w:p w14:paraId="71AD8A09" w14:textId="77777777" w:rsidR="00481F9A" w:rsidRPr="00095FCD" w:rsidRDefault="00481F9A" w:rsidP="006C666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Апрель-май 2020 г.</w:t>
            </w:r>
          </w:p>
        </w:tc>
        <w:tc>
          <w:tcPr>
            <w:tcW w:w="2518" w:type="dxa"/>
          </w:tcPr>
          <w:p w14:paraId="299570AF" w14:textId="77777777" w:rsidR="00481F9A" w:rsidRPr="00095FCD" w:rsidRDefault="00481F9A" w:rsidP="006C666B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организации и ИП, относящихся к пострадавшим отраслям</w:t>
            </w:r>
          </w:p>
        </w:tc>
        <w:tc>
          <w:tcPr>
            <w:tcW w:w="2437" w:type="dxa"/>
          </w:tcPr>
          <w:p w14:paraId="6510B553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24 апреля 2020 года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  <w:t>№ 576</w:t>
            </w:r>
          </w:p>
        </w:tc>
      </w:tr>
      <w:tr w:rsidR="00481F9A" w:rsidRPr="00095FCD" w14:paraId="0418581A" w14:textId="77777777" w:rsidTr="006C666B">
        <w:trPr>
          <w:trHeight w:val="2845"/>
        </w:trPr>
        <w:tc>
          <w:tcPr>
            <w:tcW w:w="2373" w:type="dxa"/>
          </w:tcPr>
          <w:p w14:paraId="72A379A7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торговым центрам отсрочки по уплате налоговых и страховых взносов</w:t>
            </w:r>
          </w:p>
          <w:p w14:paraId="047EF68E" w14:textId="77777777" w:rsidR="00481F9A" w:rsidRPr="00095FCD" w:rsidRDefault="00481F9A" w:rsidP="006C666B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14:paraId="15C554DE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Предоставление торговым центрам отсрочки по уплате налогов (кроме НДС) и страховых взносов на 6 месяцев, в целях поддержки арендаторов - субъектов малого и среднего предпринимательства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в соответствии с планом дополнительных мероприятий (действий) по обеспечению устойчивого развития экономики в условиях ухудшения ситуации в связи с распространением новой коронавирусной инфекции (Одобрен на заседании Правительства Российской Федерации 16 апреля 2020 г., протокол № 13, раздел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1961" w:type="dxa"/>
          </w:tcPr>
          <w:p w14:paraId="4E5593BA" w14:textId="77777777" w:rsidR="00481F9A" w:rsidRPr="00095FCD" w:rsidRDefault="00481F9A" w:rsidP="006C666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518" w:type="dxa"/>
          </w:tcPr>
          <w:p w14:paraId="4411208F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Торговые центры</w:t>
            </w:r>
          </w:p>
        </w:tc>
        <w:tc>
          <w:tcPr>
            <w:tcW w:w="2437" w:type="dxa"/>
          </w:tcPr>
          <w:p w14:paraId="601AED8E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будет принято до 30 мая 2020 г.</w:t>
            </w:r>
          </w:p>
        </w:tc>
      </w:tr>
      <w:tr w:rsidR="00481F9A" w:rsidRPr="00095FCD" w14:paraId="46FF8AA9" w14:textId="77777777" w:rsidTr="006C666B">
        <w:trPr>
          <w:trHeight w:val="962"/>
        </w:trPr>
        <w:tc>
          <w:tcPr>
            <w:tcW w:w="2373" w:type="dxa"/>
          </w:tcPr>
          <w:p w14:paraId="34F8860F" w14:textId="77777777" w:rsidR="00481F9A" w:rsidRPr="00095FCD" w:rsidRDefault="00481F9A" w:rsidP="006C666B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Предоставление отсрочки (реструктуризации) жилищно-коммунальных платежей с одновременным запретом на отключение услуг ЖКХ</w:t>
            </w:r>
          </w:p>
        </w:tc>
        <w:tc>
          <w:tcPr>
            <w:tcW w:w="6133" w:type="dxa"/>
          </w:tcPr>
          <w:p w14:paraId="3D3BB229" w14:textId="77777777" w:rsidR="00481F9A" w:rsidRPr="00095FCD" w:rsidRDefault="00481F9A" w:rsidP="006C666B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Правительство запретило с 6 апреля до 1 января 2021 г. взыскивать неустойку (штрафы, пени) в случаях, когда плата за жилье и коммунальные услуги внесена позже срока и (или) не полностью. То же касается уплаты взносов на капремонт.</w:t>
            </w:r>
          </w:p>
          <w:p w14:paraId="362E9807" w14:textId="77777777" w:rsidR="00481F9A" w:rsidRPr="00095FCD" w:rsidRDefault="00481F9A" w:rsidP="006C66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В этот период не смогут требовать неустойку исполнители коммунальной услуги, в том числе по обращению с ТКО, а также те, кто управляет МКД. </w:t>
            </w:r>
          </w:p>
          <w:p w14:paraId="348B02CF" w14:textId="77777777" w:rsidR="00481F9A" w:rsidRPr="00095FCD" w:rsidRDefault="00481F9A" w:rsidP="006C66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14:paraId="53F796DD" w14:textId="77777777" w:rsidR="00481F9A" w:rsidRPr="00095FCD" w:rsidRDefault="00481F9A" w:rsidP="006C666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1 января 2021 г.</w:t>
            </w:r>
          </w:p>
        </w:tc>
        <w:tc>
          <w:tcPr>
            <w:tcW w:w="2518" w:type="dxa"/>
          </w:tcPr>
          <w:p w14:paraId="5C638A0E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Собственники и пользователи помещений в многоквартирных домах и жилых домов </w:t>
            </w:r>
          </w:p>
          <w:p w14:paraId="71B418E5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14:paraId="252BF2EB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Федеральный закон от 1 апреля 2020 г. № 98-ФЗ </w:t>
            </w:r>
          </w:p>
          <w:p w14:paraId="2212E03D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</w:t>
            </w:r>
            <w:r>
              <w:rPr>
                <w:color w:val="2B2B2B"/>
                <w:sz w:val="24"/>
                <w:szCs w:val="24"/>
                <w:shd w:val="clear" w:color="auto" w:fill="FFFFFF"/>
              </w:rPr>
              <w:t>РФ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от 2 апреля 2020 г. </w:t>
            </w:r>
          </w:p>
          <w:p w14:paraId="493146D9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№ 424 «Об особенностях предоставления коммунальных услуг собственникам </w:t>
            </w:r>
          </w:p>
          <w:p w14:paraId="0277BFA3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 пользователям помещений в многоквартирных домах и жилых домов».</w:t>
            </w:r>
          </w:p>
        </w:tc>
      </w:tr>
      <w:tr w:rsidR="00481F9A" w:rsidRPr="00095FCD" w14:paraId="5D916317" w14:textId="77777777" w:rsidTr="006C666B">
        <w:trPr>
          <w:trHeight w:val="962"/>
        </w:trPr>
        <w:tc>
          <w:tcPr>
            <w:tcW w:w="2373" w:type="dxa"/>
          </w:tcPr>
          <w:p w14:paraId="547742F2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Послабления в лицензировании и иных разрешительных процедурах</w:t>
            </w:r>
          </w:p>
        </w:tc>
        <w:tc>
          <w:tcPr>
            <w:tcW w:w="6133" w:type="dxa"/>
          </w:tcPr>
          <w:p w14:paraId="7E502EAD" w14:textId="77777777" w:rsidR="00481F9A" w:rsidRPr="00095FCD" w:rsidRDefault="00481F9A" w:rsidP="006C666B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На 1 год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3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продлевается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действия разрешений на строительство, проектов планировки территории и ГПЗУ, если указанный срок истекает в период с 7 апреля 2020 года до 1 января 2021 года.</w:t>
            </w:r>
          </w:p>
          <w:p w14:paraId="651BB136" w14:textId="77777777" w:rsidR="00481F9A" w:rsidRPr="00095FCD" w:rsidRDefault="0014105F" w:rsidP="006C666B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hyperlink r:id="rId24" w:anchor="24td13041u1" w:history="1">
              <w:r w:rsidR="00481F9A" w:rsidRPr="00095FCD">
                <w:rPr>
                  <w:rStyle w:val="a5"/>
                  <w:color w:val="FF0000"/>
                  <w:sz w:val="24"/>
                  <w:szCs w:val="24"/>
                </w:rPr>
                <w:t>Продлен</w:t>
              </w:r>
            </w:hyperlink>
            <w:r w:rsidR="00481F9A"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481F9A" w:rsidRPr="00095FCD">
              <w:rPr>
                <w:rStyle w:val="blk"/>
                <w:color w:val="000000"/>
                <w:sz w:val="24"/>
                <w:szCs w:val="24"/>
              </w:rPr>
              <w:t>срок</w:t>
            </w:r>
            <w:r w:rsidR="00481F9A"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5" w:history="1">
              <w:r w:rsidR="00481F9A" w:rsidRPr="00095FCD">
                <w:rPr>
                  <w:rStyle w:val="a5"/>
                  <w:color w:val="820082"/>
                  <w:sz w:val="24"/>
                  <w:szCs w:val="24"/>
                </w:rPr>
                <w:t>некоторых лицензий (разрешений)</w:t>
              </w:r>
            </w:hyperlink>
            <w:r w:rsidR="00481F9A" w:rsidRPr="00095FCD">
              <w:rPr>
                <w:rStyle w:val="blk"/>
                <w:color w:val="000000"/>
                <w:sz w:val="24"/>
                <w:szCs w:val="24"/>
              </w:rPr>
              <w:t>, действие которых истекает или истекло в период с 15 марта по 31 декабря 2020 года. Пример - лицензии на розничную продажу алкогольной продукции.</w:t>
            </w:r>
          </w:p>
          <w:p w14:paraId="726A42F3" w14:textId="77777777" w:rsidR="00481F9A" w:rsidRPr="00095FCD" w:rsidRDefault="00481F9A" w:rsidP="006C666B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В отношении целого ряда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6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видов деятельности</w:t>
              </w:r>
            </w:hyperlink>
            <w:r w:rsidRPr="00095FCD">
              <w:rPr>
                <w:rStyle w:val="blk"/>
                <w:color w:val="000000"/>
                <w:sz w:val="24"/>
                <w:szCs w:val="24"/>
              </w:rPr>
              <w:t>, требующих аккредитации, аттестации и иных разрешительных процедур, госорганы должны либо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7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перенести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прохождения разрешительных процедур на 12 месяцев либо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8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признать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такие процедуры пройденными, а разрешение действующим.</w:t>
            </w:r>
          </w:p>
          <w:p w14:paraId="7197586A" w14:textId="77777777" w:rsidR="00481F9A" w:rsidRPr="00095FCD" w:rsidRDefault="00481F9A" w:rsidP="006C666B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Не нужно переоформлять лицензию из-за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9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изменений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в адресных элементах (переименование улицы, изменение нумерации и пр.) или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30" w:history="1">
              <w:r w:rsidRPr="00095FCD">
                <w:rPr>
                  <w:rStyle w:val="a5"/>
                  <w:color w:val="820082"/>
                  <w:sz w:val="24"/>
                  <w:szCs w:val="24"/>
                </w:rPr>
                <w:t>реорганизации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юрлица в форме преобразования, слияния, присоединения, а также в случае изменения наименования юридического лица.</w:t>
            </w:r>
          </w:p>
          <w:p w14:paraId="5627C953" w14:textId="77777777" w:rsidR="00481F9A" w:rsidRPr="00095FCD" w:rsidRDefault="0014105F" w:rsidP="006C666B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hyperlink r:id="rId31" w:history="1">
              <w:r w:rsidR="00481F9A" w:rsidRPr="00095FCD">
                <w:rPr>
                  <w:rStyle w:val="a5"/>
                  <w:color w:val="820082"/>
                  <w:sz w:val="24"/>
                  <w:szCs w:val="24"/>
                </w:rPr>
                <w:t>Переносятся</w:t>
              </w:r>
            </w:hyperlink>
            <w:r w:rsidR="00481F9A"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481F9A" w:rsidRPr="00095FCD">
              <w:rPr>
                <w:rStyle w:val="blk"/>
                <w:color w:val="000000"/>
                <w:sz w:val="24"/>
                <w:szCs w:val="24"/>
              </w:rPr>
              <w:t>сроки вступления в силу изменений в сфере эксплуатации транспортных средств и правил получения водительских прав.</w:t>
            </w:r>
          </w:p>
        </w:tc>
        <w:tc>
          <w:tcPr>
            <w:tcW w:w="1961" w:type="dxa"/>
          </w:tcPr>
          <w:p w14:paraId="4F6367DE" w14:textId="77777777" w:rsidR="00481F9A" w:rsidRPr="00095FCD" w:rsidRDefault="00481F9A" w:rsidP="006C666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 31 декабря 2020 г. или на год (в зависимости от лицензии)</w:t>
            </w:r>
          </w:p>
        </w:tc>
        <w:tc>
          <w:tcPr>
            <w:tcW w:w="2518" w:type="dxa"/>
          </w:tcPr>
          <w:p w14:paraId="33948D03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организаций, осуществляющих деятельность с разрешениями и лицензиями </w:t>
            </w:r>
          </w:p>
        </w:tc>
        <w:tc>
          <w:tcPr>
            <w:tcW w:w="2437" w:type="dxa"/>
          </w:tcPr>
          <w:p w14:paraId="64F26C00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03.04.2020 N 440</w:t>
            </w:r>
          </w:p>
          <w:p w14:paraId="432639E1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14:paraId="2C874C93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28.04.2020 N 597</w:t>
            </w:r>
          </w:p>
        </w:tc>
      </w:tr>
      <w:tr w:rsidR="00481F9A" w:rsidRPr="00095FCD" w14:paraId="32BC6D23" w14:textId="77777777" w:rsidTr="006C666B">
        <w:trPr>
          <w:trHeight w:val="962"/>
        </w:trPr>
        <w:tc>
          <w:tcPr>
            <w:tcW w:w="2373" w:type="dxa"/>
          </w:tcPr>
          <w:p w14:paraId="2D935255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Возращение налогов самозанятым за 2019 г.</w:t>
            </w:r>
          </w:p>
        </w:tc>
        <w:tc>
          <w:tcPr>
            <w:tcW w:w="6133" w:type="dxa"/>
          </w:tcPr>
          <w:p w14:paraId="4726D89F" w14:textId="77777777" w:rsidR="00481F9A" w:rsidRDefault="00D52618" w:rsidP="006C666B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bookmarkStart w:id="1" w:name="dst100017"/>
            <w:bookmarkEnd w:id="1"/>
            <w:r w:rsidRPr="00D52618">
              <w:rPr>
                <w:rStyle w:val="blk"/>
                <w:sz w:val="24"/>
                <w:szCs w:val="24"/>
              </w:rPr>
              <w:t>Гражданам, применявшим в 2019 году специальный налоговый режим «Налог на профессиональный доход», (самозанятые) полагается субсидия в размере уплаченного ими налога на профессиональный доход за 2019 год по состоянию на 30 апреля 2020 года. Субсидия предоставляется единовременно.</w:t>
            </w:r>
          </w:p>
          <w:p w14:paraId="2B2D97CF" w14:textId="77777777" w:rsidR="00D52618" w:rsidRPr="00D52618" w:rsidRDefault="00D52618" w:rsidP="006C666B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D52618">
              <w:rPr>
                <w:rStyle w:val="blk"/>
                <w:sz w:val="24"/>
                <w:szCs w:val="24"/>
              </w:rPr>
              <w:t xml:space="preserve">Выплаты субсидий будут осуществляться на банковские карты самозанятых граждан в </w:t>
            </w:r>
            <w:proofErr w:type="spellStart"/>
            <w:r w:rsidRPr="00D52618">
              <w:rPr>
                <w:rStyle w:val="blk"/>
                <w:sz w:val="24"/>
                <w:szCs w:val="24"/>
              </w:rPr>
              <w:t>беззаявительном</w:t>
            </w:r>
            <w:proofErr w:type="spellEnd"/>
            <w:r w:rsidRPr="00D52618">
              <w:rPr>
                <w:rStyle w:val="blk"/>
                <w:sz w:val="24"/>
                <w:szCs w:val="24"/>
              </w:rPr>
              <w:t xml:space="preserve"> порядке: для получения субсидии направление заявления получателем субсидии в Федеральную налоговую службу не требуется. Сведения о действующей банковской карте получателя субсидии должны быть указаны в мобильном приложении «Мой налог».</w:t>
            </w:r>
          </w:p>
          <w:p w14:paraId="07CA4CB7" w14:textId="319E4D0C" w:rsidR="00D52618" w:rsidRPr="00095FCD" w:rsidRDefault="00D52618" w:rsidP="006C666B">
            <w:pPr>
              <w:spacing w:line="290" w:lineRule="atLeast"/>
              <w:jc w:val="both"/>
              <w:rPr>
                <w:sz w:val="24"/>
                <w:szCs w:val="24"/>
              </w:rPr>
            </w:pPr>
            <w:r w:rsidRPr="00D52618">
              <w:rPr>
                <w:rStyle w:val="blk"/>
                <w:sz w:val="24"/>
                <w:szCs w:val="24"/>
              </w:rPr>
              <w:t>Всем впервые зарегистрировавшимся в мобильном приложении самозанятым предоставляется налоговый вычет 10 тыс. рублей.</w:t>
            </w:r>
          </w:p>
        </w:tc>
        <w:tc>
          <w:tcPr>
            <w:tcW w:w="1961" w:type="dxa"/>
          </w:tcPr>
          <w:p w14:paraId="76EDC70B" w14:textId="77777777" w:rsidR="00481F9A" w:rsidRPr="00095FCD" w:rsidRDefault="00481F9A" w:rsidP="006C666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518" w:type="dxa"/>
          </w:tcPr>
          <w:p w14:paraId="1AF9E48A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Самозанятые (г. Москва, Татарстан, Московская обл., Калужская обл.)</w:t>
            </w:r>
          </w:p>
        </w:tc>
        <w:tc>
          <w:tcPr>
            <w:tcW w:w="2437" w:type="dxa"/>
          </w:tcPr>
          <w:p w14:paraId="7FC13934" w14:textId="1F96288B" w:rsidR="00481F9A" w:rsidRPr="00095FCD" w:rsidRDefault="00D52618" w:rsidP="00D52618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D52618">
              <w:rPr>
                <w:sz w:val="24"/>
                <w:szCs w:val="24"/>
              </w:rPr>
              <w:t xml:space="preserve">Распоряжение Правительства </w:t>
            </w:r>
            <w:r w:rsidR="00481F9A" w:rsidRPr="00D52618">
              <w:rPr>
                <w:sz w:val="24"/>
                <w:szCs w:val="24"/>
              </w:rPr>
              <w:t xml:space="preserve">РФ </w:t>
            </w:r>
            <w:r w:rsidRPr="00D52618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29.05.2020 г. №1431-р</w:t>
            </w:r>
          </w:p>
        </w:tc>
      </w:tr>
      <w:tr w:rsidR="00481F9A" w:rsidRPr="00095FCD" w14:paraId="2082A5C3" w14:textId="77777777" w:rsidTr="006C666B">
        <w:trPr>
          <w:trHeight w:val="962"/>
        </w:trPr>
        <w:tc>
          <w:tcPr>
            <w:tcW w:w="2373" w:type="dxa"/>
          </w:tcPr>
          <w:p w14:paraId="01B3AB44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Списание налогов и страховых взносов за 2 квартал</w:t>
            </w:r>
          </w:p>
        </w:tc>
        <w:tc>
          <w:tcPr>
            <w:tcW w:w="6133" w:type="dxa"/>
          </w:tcPr>
          <w:p w14:paraId="64BDF11F" w14:textId="5C7AA705" w:rsidR="00FE5F5C" w:rsidRPr="00095FCD" w:rsidRDefault="00FE5F5C" w:rsidP="00FE5F5C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FE5F5C">
              <w:rPr>
                <w:rStyle w:val="blk"/>
                <w:sz w:val="24"/>
                <w:szCs w:val="24"/>
              </w:rPr>
              <w:t>Категории налогоплательщиков, которые могут воспользоваться такой мерой поддержки, установлены </w:t>
            </w:r>
            <w:hyperlink r:id="rId32" w:tgtFrame="_blank" w:history="1">
              <w:r w:rsidRPr="00FE5F5C">
                <w:rPr>
                  <w:rStyle w:val="blk"/>
                  <w:sz w:val="24"/>
                  <w:szCs w:val="24"/>
                </w:rPr>
                <w:t>ст. 2 Федерального закона от 08.06.2020 № 172-ФЗ</w:t>
              </w:r>
            </w:hyperlink>
            <w:r w:rsidRPr="00FE5F5C">
              <w:rPr>
                <w:rStyle w:val="blk"/>
                <w:sz w:val="24"/>
                <w:szCs w:val="24"/>
              </w:rPr>
              <w:t>. Эта мера распространяется, в том числе, на занятых в наиболее пострадавших сферах деятельности индивидуальных предпринимателей и организаций – субъектов МСП.</w:t>
            </w:r>
          </w:p>
        </w:tc>
        <w:tc>
          <w:tcPr>
            <w:tcW w:w="1961" w:type="dxa"/>
          </w:tcPr>
          <w:p w14:paraId="65D80C8D" w14:textId="77777777" w:rsidR="00481F9A" w:rsidRPr="00095FCD" w:rsidRDefault="00481F9A" w:rsidP="006C666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2 кв. 2020 г.</w:t>
            </w:r>
          </w:p>
        </w:tc>
        <w:tc>
          <w:tcPr>
            <w:tcW w:w="2518" w:type="dxa"/>
          </w:tcPr>
          <w:p w14:paraId="2C666958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ИП, МСП из пострадавших отраслей и СО НКО</w:t>
            </w:r>
          </w:p>
        </w:tc>
        <w:tc>
          <w:tcPr>
            <w:tcW w:w="2437" w:type="dxa"/>
          </w:tcPr>
          <w:p w14:paraId="6FE432ED" w14:textId="7F111DAB" w:rsidR="00D52618" w:rsidRPr="00095FCD" w:rsidRDefault="0014105F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hyperlink r:id="rId33" w:tgtFrame="_blank" w:history="1">
              <w:r w:rsidR="00D52618" w:rsidRPr="00FE5F5C">
                <w:rPr>
                  <w:sz w:val="24"/>
                  <w:szCs w:val="24"/>
                </w:rPr>
                <w:t>ст. 2 Федерального закона от 08.06.2020 № 172-ФЗ</w:t>
              </w:r>
            </w:hyperlink>
            <w:r w:rsidR="00D52618" w:rsidRPr="00FE5F5C">
              <w:rPr>
                <w:sz w:val="24"/>
                <w:szCs w:val="24"/>
              </w:rPr>
              <w:t>.</w:t>
            </w:r>
          </w:p>
        </w:tc>
      </w:tr>
      <w:tr w:rsidR="00481F9A" w:rsidRPr="00095FCD" w14:paraId="695E4F23" w14:textId="77777777" w:rsidTr="00AA2068">
        <w:trPr>
          <w:trHeight w:val="561"/>
        </w:trPr>
        <w:tc>
          <w:tcPr>
            <w:tcW w:w="2373" w:type="dxa"/>
          </w:tcPr>
          <w:p w14:paraId="4F1DE076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Налоговый капитал для самозанятых</w:t>
            </w:r>
          </w:p>
        </w:tc>
        <w:tc>
          <w:tcPr>
            <w:tcW w:w="6133" w:type="dxa"/>
          </w:tcPr>
          <w:p w14:paraId="23E4E111" w14:textId="7B9E0F0D" w:rsidR="00971694" w:rsidRPr="00971694" w:rsidRDefault="00971694" w:rsidP="006C666B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971694">
              <w:rPr>
                <w:rStyle w:val="blk"/>
                <w:sz w:val="24"/>
                <w:szCs w:val="24"/>
              </w:rPr>
              <w:t>Всем плательщикам налога на профессиональный доход предоставлен дополнительный налоговый капитал (бонус) в размере 1 МРОТ (12 130 рублей).</w:t>
            </w:r>
          </w:p>
          <w:p w14:paraId="6262B823" w14:textId="77777777" w:rsidR="00971694" w:rsidRDefault="00971694" w:rsidP="006C666B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971694">
              <w:rPr>
                <w:rStyle w:val="blk"/>
                <w:sz w:val="24"/>
                <w:szCs w:val="24"/>
              </w:rPr>
              <w:t>Он действует до конца 2020 года и предназначен исключительно для уплаты налога на профессиональный доход (в том числе задолженности и пени по нему), начиная с июля.</w:t>
            </w:r>
          </w:p>
          <w:p w14:paraId="54200B5E" w14:textId="77777777" w:rsidR="00971694" w:rsidRPr="00971694" w:rsidRDefault="00971694" w:rsidP="006C666B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971694">
              <w:rPr>
                <w:rStyle w:val="blk"/>
                <w:sz w:val="24"/>
                <w:szCs w:val="24"/>
              </w:rPr>
              <w:lastRenderedPageBreak/>
              <w:t>Дополнительный налоговый бонус предоставляется всем зарегистрированным самозанятым, а также тем, кто будет регистрироваться в 2020 году. Он суммируется с неиспользованным налоговым бонусом, полученным при регистрации.</w:t>
            </w:r>
          </w:p>
          <w:p w14:paraId="4838F8AA" w14:textId="59A3602C" w:rsidR="00971694" w:rsidRPr="00095FCD" w:rsidRDefault="00971694" w:rsidP="006C666B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971694">
              <w:rPr>
                <w:rStyle w:val="blk"/>
                <w:sz w:val="24"/>
                <w:szCs w:val="24"/>
              </w:rPr>
              <w:t>Суммарный налоговый бонус в 2020 году уменьшает в полном объёме сумму начисленного налога, задолженности и пени до его полного использования.</w:t>
            </w:r>
          </w:p>
        </w:tc>
        <w:tc>
          <w:tcPr>
            <w:tcW w:w="1961" w:type="dxa"/>
          </w:tcPr>
          <w:p w14:paraId="4CA87DE1" w14:textId="77777777" w:rsidR="00481F9A" w:rsidRPr="00095FCD" w:rsidRDefault="00481F9A" w:rsidP="006C666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 конца 2020 г.</w:t>
            </w:r>
          </w:p>
        </w:tc>
        <w:tc>
          <w:tcPr>
            <w:tcW w:w="2518" w:type="dxa"/>
          </w:tcPr>
          <w:p w14:paraId="76F1FEB2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Самозанятые в 23 субъектах РФ</w:t>
            </w:r>
          </w:p>
        </w:tc>
        <w:tc>
          <w:tcPr>
            <w:tcW w:w="2437" w:type="dxa"/>
          </w:tcPr>
          <w:p w14:paraId="3CC4EA53" w14:textId="3ADBE029" w:rsidR="00481F9A" w:rsidRPr="00095FCD" w:rsidRDefault="001C727B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753E4A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</w:t>
            </w:r>
            <w:r w:rsidR="00753E4A">
              <w:rPr>
                <w:color w:val="2B2B2B"/>
                <w:sz w:val="24"/>
                <w:szCs w:val="24"/>
                <w:shd w:val="clear" w:color="auto" w:fill="FFFFFF"/>
              </w:rPr>
              <w:t xml:space="preserve">он от 27.11.2018 N 422-ФЗ (ред. </w:t>
            </w:r>
            <w:r w:rsidRPr="00753E4A">
              <w:rPr>
                <w:color w:val="2B2B2B"/>
                <w:sz w:val="24"/>
                <w:szCs w:val="24"/>
                <w:shd w:val="clear" w:color="auto" w:fill="FFFFFF"/>
              </w:rPr>
              <w:t>от 08.06.2020</w:t>
            </w:r>
          </w:p>
        </w:tc>
      </w:tr>
      <w:tr w:rsidR="00481F9A" w:rsidRPr="00095FCD" w14:paraId="04B12E79" w14:textId="77777777" w:rsidTr="006C666B">
        <w:trPr>
          <w:trHeight w:val="962"/>
        </w:trPr>
        <w:tc>
          <w:tcPr>
            <w:tcW w:w="2373" w:type="dxa"/>
          </w:tcPr>
          <w:p w14:paraId="620EDB83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Налоговый вычет в отношении страховых взносов для ИП</w:t>
            </w:r>
          </w:p>
        </w:tc>
        <w:tc>
          <w:tcPr>
            <w:tcW w:w="6133" w:type="dxa"/>
          </w:tcPr>
          <w:p w14:paraId="6F081CB5" w14:textId="53AA726B" w:rsidR="00481F9A" w:rsidRPr="00095FCD" w:rsidRDefault="00481F9A" w:rsidP="006C666B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095FCD">
              <w:rPr>
                <w:rStyle w:val="blk"/>
                <w:sz w:val="24"/>
                <w:szCs w:val="24"/>
              </w:rPr>
              <w:t>для ИП, которые заняты в наиболее пострадавших отраслях, в этом году</w:t>
            </w:r>
            <w:r w:rsidRPr="00095FCD">
              <w:rPr>
                <w:rStyle w:val="apple-converted-space"/>
                <w:sz w:val="24"/>
                <w:szCs w:val="24"/>
              </w:rPr>
              <w:t> будет</w:t>
            </w:r>
            <w:r w:rsidRPr="00095FCD">
              <w:rPr>
                <w:rStyle w:val="blk"/>
                <w:sz w:val="24"/>
                <w:szCs w:val="24"/>
              </w:rPr>
              <w:t xml:space="preserve"> предоставлен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>налоговый вычет в размере одного МРОТ в отношении страховых взносов</w:t>
            </w:r>
          </w:p>
        </w:tc>
        <w:tc>
          <w:tcPr>
            <w:tcW w:w="1961" w:type="dxa"/>
          </w:tcPr>
          <w:p w14:paraId="25425014" w14:textId="77777777" w:rsidR="00481F9A" w:rsidRPr="00095FCD" w:rsidRDefault="00481F9A" w:rsidP="006C666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518" w:type="dxa"/>
          </w:tcPr>
          <w:p w14:paraId="7C06E0B6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 из пострадавших отраслей</w:t>
            </w:r>
          </w:p>
        </w:tc>
        <w:tc>
          <w:tcPr>
            <w:tcW w:w="2437" w:type="dxa"/>
          </w:tcPr>
          <w:p w14:paraId="2EE790F7" w14:textId="3DF34C05" w:rsidR="00481F9A" w:rsidRPr="00155FC5" w:rsidRDefault="0014105F" w:rsidP="006C666B">
            <w:pPr>
              <w:jc w:val="both"/>
              <w:rPr>
                <w:color w:val="2B2B2B"/>
                <w:sz w:val="24"/>
                <w:szCs w:val="24"/>
                <w:highlight w:val="yellow"/>
                <w:shd w:val="clear" w:color="auto" w:fill="FFFFFF"/>
              </w:rPr>
            </w:pPr>
            <w:hyperlink r:id="rId34" w:tgtFrame="_blank" w:history="1">
              <w:r w:rsidR="00AA2068">
                <w:rPr>
                  <w:sz w:val="24"/>
                  <w:szCs w:val="24"/>
                </w:rPr>
                <w:t>Федеральный закон</w:t>
              </w:r>
              <w:r w:rsidR="00AA2068" w:rsidRPr="00FE5F5C">
                <w:rPr>
                  <w:sz w:val="24"/>
                  <w:szCs w:val="24"/>
                </w:rPr>
                <w:t xml:space="preserve"> от 08.06.2020 № 172-ФЗ</w:t>
              </w:r>
            </w:hyperlink>
            <w:r w:rsidR="00AA2068" w:rsidRPr="00FE5F5C">
              <w:rPr>
                <w:sz w:val="24"/>
                <w:szCs w:val="24"/>
              </w:rPr>
              <w:t>.</w:t>
            </w:r>
          </w:p>
        </w:tc>
      </w:tr>
      <w:tr w:rsidR="00481F9A" w:rsidRPr="00095FCD" w14:paraId="3AA8BDCB" w14:textId="77777777" w:rsidTr="00B42392">
        <w:trPr>
          <w:trHeight w:val="962"/>
        </w:trPr>
        <w:tc>
          <w:tcPr>
            <w:tcW w:w="2373" w:type="dxa"/>
          </w:tcPr>
          <w:p w14:paraId="1C508A29" w14:textId="77777777" w:rsidR="00481F9A" w:rsidRPr="00095FCD" w:rsidRDefault="00481F9A" w:rsidP="006C666B">
            <w:pPr>
              <w:pStyle w:val="1"/>
              <w:spacing w:before="0" w:beforeAutospacing="0" w:after="144" w:afterAutospacing="0" w:line="290" w:lineRule="atLeast"/>
              <w:jc w:val="both"/>
              <w:outlineLvl w:val="0"/>
              <w:rPr>
                <w:sz w:val="24"/>
                <w:szCs w:val="24"/>
              </w:rPr>
            </w:pPr>
            <w:r w:rsidRPr="00095FCD">
              <w:rPr>
                <w:rStyle w:val="b"/>
                <w:sz w:val="24"/>
                <w:szCs w:val="24"/>
              </w:rPr>
              <w:t>Льготные кредиты для поддержки занятости</w:t>
            </w:r>
          </w:p>
          <w:p w14:paraId="58D11532" w14:textId="77777777" w:rsidR="00481F9A" w:rsidRPr="00095FCD" w:rsidRDefault="00481F9A" w:rsidP="006C666B">
            <w:pPr>
              <w:spacing w:line="290" w:lineRule="atLeast"/>
              <w:ind w:firstLine="540"/>
              <w:jc w:val="both"/>
              <w:rPr>
                <w:b/>
                <w:bCs/>
                <w:sz w:val="24"/>
                <w:szCs w:val="24"/>
              </w:rPr>
            </w:pPr>
            <w:bookmarkStart w:id="2" w:name="dst100021"/>
            <w:bookmarkEnd w:id="2"/>
          </w:p>
          <w:p w14:paraId="6826F1E2" w14:textId="77777777" w:rsidR="00481F9A" w:rsidRPr="00095FCD" w:rsidRDefault="00481F9A" w:rsidP="006C666B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14:paraId="391A5952" w14:textId="77777777" w:rsidR="00481F9A" w:rsidRPr="00095FCD" w:rsidRDefault="00481F9A" w:rsidP="006C666B">
            <w:pPr>
              <w:spacing w:line="290" w:lineRule="atLeast"/>
              <w:jc w:val="both"/>
              <w:rPr>
                <w:sz w:val="24"/>
                <w:szCs w:val="24"/>
              </w:rPr>
            </w:pPr>
            <w:r w:rsidRPr="00095FCD">
              <w:rPr>
                <w:rStyle w:val="blk"/>
                <w:sz w:val="24"/>
                <w:szCs w:val="24"/>
              </w:rPr>
              <w:t>Президент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5" w:anchor="dst100078" w:history="1">
              <w:r w:rsidRPr="00095FCD">
                <w:rPr>
                  <w:rStyle w:val="a5"/>
                  <w:color w:val="auto"/>
                  <w:sz w:val="24"/>
                  <w:szCs w:val="24"/>
                  <w:u w:val="none"/>
                </w:rPr>
                <w:t>предложил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 xml:space="preserve">с 1 июня запустить специальную кредитную программу поддержки занятости. </w:t>
            </w:r>
          </w:p>
          <w:p w14:paraId="42E1800C" w14:textId="24F32378" w:rsidR="00481F9A" w:rsidRPr="00095FCD" w:rsidRDefault="00481F9A" w:rsidP="006C666B">
            <w:pPr>
              <w:spacing w:line="290" w:lineRule="atLeast"/>
              <w:jc w:val="both"/>
              <w:rPr>
                <w:sz w:val="24"/>
                <w:szCs w:val="24"/>
              </w:rPr>
            </w:pPr>
            <w:bookmarkStart w:id="3" w:name="dst100022"/>
            <w:bookmarkEnd w:id="3"/>
            <w:r w:rsidRPr="00095FCD">
              <w:rPr>
                <w:rStyle w:val="blk"/>
                <w:sz w:val="24"/>
                <w:szCs w:val="24"/>
              </w:rPr>
              <w:t>Объем кредита будет рассчитываться по формуле один МРОТ на сотрудника в месяц исходя из шести месяцев. Срок погашения кредита - 1 апреля 2021 года. Конечная ставка для получателей кредита - 2%. Все, что выше, субсидирует государство. Сами проценты не надо будет платить ежемесячно: они капитализируются. Кроме того, на 85% кредит будет обеспечен госгарантией.</w:t>
            </w:r>
          </w:p>
          <w:p w14:paraId="5FFA1D5B" w14:textId="77777777" w:rsidR="00481F9A" w:rsidRPr="00095FCD" w:rsidRDefault="00481F9A" w:rsidP="006C666B">
            <w:pPr>
              <w:spacing w:line="290" w:lineRule="atLeast"/>
              <w:jc w:val="both"/>
              <w:rPr>
                <w:sz w:val="24"/>
                <w:szCs w:val="24"/>
              </w:rPr>
            </w:pPr>
            <w:bookmarkStart w:id="4" w:name="dst100023"/>
            <w:bookmarkEnd w:id="4"/>
            <w:r w:rsidRPr="00095FCD">
              <w:rPr>
                <w:rStyle w:val="blk"/>
                <w:sz w:val="24"/>
                <w:szCs w:val="24"/>
              </w:rPr>
              <w:t>Если в течение всего срока действия кредитной программы предприятие будет сохранять занятость на уровне 90% и выше от своего нынешнего штата, то по истечении срока кредита основной долг и проценты по нему полностью спишут. Если занятость будет сохранена на уровне не ниже 80% от штатной численности, то спишут половину кредита и процентов по нему. Расходы по списанию возьмет на себя государство.</w:t>
            </w:r>
          </w:p>
        </w:tc>
        <w:tc>
          <w:tcPr>
            <w:tcW w:w="1961" w:type="dxa"/>
          </w:tcPr>
          <w:p w14:paraId="19451376" w14:textId="77777777" w:rsidR="00481F9A" w:rsidRPr="00095FCD" w:rsidRDefault="00481F9A" w:rsidP="006C666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С 1 июня 2020 г. до апреля 2021 года</w:t>
            </w:r>
          </w:p>
        </w:tc>
        <w:tc>
          <w:tcPr>
            <w:tcW w:w="2518" w:type="dxa"/>
          </w:tcPr>
          <w:p w14:paraId="0A0862D2" w14:textId="77777777" w:rsidR="00481F9A" w:rsidRPr="00095FCD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rStyle w:val="blk"/>
                <w:color w:val="333333"/>
                <w:sz w:val="24"/>
                <w:szCs w:val="24"/>
              </w:rPr>
              <w:t>все предприятия из пострадавших отраслей, а также социально ориентированные НКО.</w:t>
            </w:r>
          </w:p>
        </w:tc>
        <w:tc>
          <w:tcPr>
            <w:tcW w:w="2437" w:type="dxa"/>
            <w:shd w:val="clear" w:color="auto" w:fill="auto"/>
          </w:tcPr>
          <w:p w14:paraId="7EC3DAAB" w14:textId="4762D547" w:rsidR="00481F9A" w:rsidRPr="00095FCD" w:rsidRDefault="00481F9A" w:rsidP="00B42392">
            <w:pPr>
              <w:rPr>
                <w:sz w:val="24"/>
                <w:szCs w:val="24"/>
              </w:rPr>
            </w:pPr>
            <w:r w:rsidRPr="00B42392">
              <w:rPr>
                <w:sz w:val="24"/>
                <w:szCs w:val="24"/>
              </w:rPr>
              <w:t xml:space="preserve">Постановление </w:t>
            </w:r>
            <w:r w:rsidR="00B42392" w:rsidRPr="00B42392">
              <w:rPr>
                <w:sz w:val="24"/>
                <w:szCs w:val="24"/>
              </w:rPr>
              <w:t xml:space="preserve">Правительства </w:t>
            </w:r>
            <w:r w:rsidRPr="00B42392">
              <w:rPr>
                <w:sz w:val="24"/>
                <w:szCs w:val="24"/>
              </w:rPr>
              <w:t>РФ</w:t>
            </w:r>
            <w:r w:rsidR="00B42392" w:rsidRPr="00B42392">
              <w:rPr>
                <w:sz w:val="24"/>
                <w:szCs w:val="24"/>
              </w:rPr>
              <w:t xml:space="preserve"> от 16.05.2020 г. №696</w:t>
            </w:r>
          </w:p>
        </w:tc>
      </w:tr>
      <w:tr w:rsidR="00B42392" w:rsidRPr="00095FCD" w14:paraId="787D801F" w14:textId="77777777" w:rsidTr="006C666B">
        <w:trPr>
          <w:trHeight w:val="962"/>
        </w:trPr>
        <w:tc>
          <w:tcPr>
            <w:tcW w:w="2373" w:type="dxa"/>
          </w:tcPr>
          <w:p w14:paraId="3A200893" w14:textId="25BCD58E" w:rsidR="00B42392" w:rsidRPr="00B42392" w:rsidRDefault="00B42392" w:rsidP="00B42392">
            <w:pPr>
              <w:pStyle w:val="1"/>
              <w:spacing w:before="0" w:beforeAutospacing="0" w:after="144" w:afterAutospacing="0" w:line="290" w:lineRule="atLeast"/>
              <w:jc w:val="both"/>
              <w:outlineLvl w:val="0"/>
              <w:rPr>
                <w:rStyle w:val="b"/>
                <w:sz w:val="24"/>
                <w:szCs w:val="24"/>
              </w:rPr>
            </w:pPr>
            <w:r>
              <w:rPr>
                <w:rStyle w:val="b"/>
                <w:sz w:val="24"/>
                <w:szCs w:val="24"/>
              </w:rPr>
              <w:t>Б</w:t>
            </w:r>
            <w:r w:rsidRPr="00B42392">
              <w:rPr>
                <w:rStyle w:val="b"/>
                <w:sz w:val="24"/>
                <w:szCs w:val="24"/>
              </w:rPr>
              <w:t xml:space="preserve">езвозмездные субсидии на дезинфекционные и </w:t>
            </w:r>
            <w:r w:rsidRPr="00B42392">
              <w:rPr>
                <w:rStyle w:val="b"/>
                <w:sz w:val="24"/>
                <w:szCs w:val="24"/>
              </w:rPr>
              <w:lastRenderedPageBreak/>
              <w:t>профилактические мероприятия</w:t>
            </w:r>
          </w:p>
          <w:p w14:paraId="4E11A1FF" w14:textId="77777777" w:rsidR="00B42392" w:rsidRPr="00095FCD" w:rsidRDefault="00B42392" w:rsidP="006C666B">
            <w:pPr>
              <w:pStyle w:val="1"/>
              <w:spacing w:before="0" w:beforeAutospacing="0" w:after="144" w:afterAutospacing="0" w:line="290" w:lineRule="atLeast"/>
              <w:jc w:val="both"/>
              <w:outlineLvl w:val="0"/>
              <w:rPr>
                <w:rStyle w:val="b"/>
                <w:sz w:val="24"/>
                <w:szCs w:val="24"/>
              </w:rPr>
            </w:pPr>
          </w:p>
        </w:tc>
        <w:tc>
          <w:tcPr>
            <w:tcW w:w="6133" w:type="dxa"/>
          </w:tcPr>
          <w:p w14:paraId="0F1D2BF3" w14:textId="22EE3B7D" w:rsidR="00174900" w:rsidRDefault="00174900" w:rsidP="00174900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174900">
              <w:rPr>
                <w:rStyle w:val="blk"/>
                <w:sz w:val="24"/>
                <w:szCs w:val="24"/>
              </w:rPr>
              <w:lastRenderedPageBreak/>
              <w:t>Субсидия предоставляется в 2020 году единоразово на безвозмездной основе для покрытия части расходов на профилактику и дезинфекцию, связанную с обеспечением санитарно-эпидемиологических требований</w:t>
            </w:r>
            <w:r w:rsidR="00F201F5">
              <w:rPr>
                <w:rStyle w:val="blk"/>
                <w:sz w:val="24"/>
                <w:szCs w:val="24"/>
              </w:rPr>
              <w:t xml:space="preserve">. </w:t>
            </w:r>
          </w:p>
          <w:p w14:paraId="6584131E" w14:textId="77777777" w:rsidR="00F201F5" w:rsidRPr="00F201F5" w:rsidRDefault="00F201F5" w:rsidP="00F201F5">
            <w:pPr>
              <w:pStyle w:val="a4"/>
              <w:numPr>
                <w:ilvl w:val="0"/>
                <w:numId w:val="28"/>
              </w:num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F201F5">
              <w:rPr>
                <w:rStyle w:val="blk"/>
                <w:sz w:val="24"/>
                <w:szCs w:val="24"/>
              </w:rPr>
              <w:lastRenderedPageBreak/>
              <w:t>Некоммерческие организации, осуществляющие деятельность в сфере дополнительного образования;</w:t>
            </w:r>
          </w:p>
          <w:p w14:paraId="6BAF743F" w14:textId="35F91307" w:rsidR="00F201F5" w:rsidRPr="00F201F5" w:rsidRDefault="00F201F5" w:rsidP="00F201F5">
            <w:pPr>
              <w:pStyle w:val="a4"/>
              <w:numPr>
                <w:ilvl w:val="0"/>
                <w:numId w:val="28"/>
              </w:num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F201F5">
              <w:rPr>
                <w:rStyle w:val="blk"/>
                <w:sz w:val="24"/>
                <w:szCs w:val="24"/>
              </w:rPr>
              <w:t>Малые и средние предприятия, включённые в единый перечень классифицированных гостиниц, горнолыжных трасс, пляжей, размер номерного фонда которых не превышает 100 номеров, формируемый Ростуризмом, или осуществляющие деятельность в следующих отраслях:</w:t>
            </w:r>
          </w:p>
          <w:p w14:paraId="315073A3" w14:textId="35A59C2D" w:rsidR="00174900" w:rsidRPr="00174900" w:rsidRDefault="00174900" w:rsidP="00174900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174900">
              <w:rPr>
                <w:rStyle w:val="blk"/>
                <w:szCs w:val="24"/>
              </w:rPr>
              <w:t>Деятельность в облас</w:t>
            </w:r>
            <w:r w:rsidR="00F201F5">
              <w:rPr>
                <w:rStyle w:val="blk"/>
                <w:szCs w:val="24"/>
              </w:rPr>
              <w:t xml:space="preserve">ти спорта, отдыха и развлечений - </w:t>
            </w:r>
            <w:r w:rsidRPr="00174900">
              <w:rPr>
                <w:rStyle w:val="blk"/>
                <w:szCs w:val="24"/>
              </w:rPr>
              <w:t>93</w:t>
            </w:r>
          </w:p>
          <w:p w14:paraId="7670FE17" w14:textId="0058F4EE" w:rsidR="00174900" w:rsidRPr="00174900" w:rsidRDefault="00174900" w:rsidP="00174900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174900">
              <w:rPr>
                <w:rStyle w:val="blk"/>
                <w:szCs w:val="24"/>
              </w:rPr>
              <w:t>Деятельнос</w:t>
            </w:r>
            <w:r w:rsidR="00F201F5">
              <w:rPr>
                <w:rStyle w:val="blk"/>
                <w:szCs w:val="24"/>
              </w:rPr>
              <w:t xml:space="preserve">ть физкультурно-оздоровительная - </w:t>
            </w:r>
            <w:r w:rsidRPr="00174900">
              <w:rPr>
                <w:rStyle w:val="blk"/>
                <w:szCs w:val="24"/>
              </w:rPr>
              <w:t>96.04</w:t>
            </w:r>
          </w:p>
          <w:p w14:paraId="67D0BC4D" w14:textId="6FB8F366" w:rsidR="00174900" w:rsidRPr="00174900" w:rsidRDefault="00174900" w:rsidP="00174900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174900">
              <w:rPr>
                <w:rStyle w:val="blk"/>
                <w:szCs w:val="24"/>
              </w:rPr>
              <w:t>Деятельность санаторно-курортных организаций</w:t>
            </w:r>
            <w:r w:rsidRPr="00174900">
              <w:rPr>
                <w:rStyle w:val="blk"/>
                <w:szCs w:val="24"/>
              </w:rPr>
              <w:tab/>
            </w:r>
            <w:r w:rsidR="00F201F5">
              <w:rPr>
                <w:rStyle w:val="blk"/>
                <w:szCs w:val="24"/>
              </w:rPr>
              <w:t xml:space="preserve">- </w:t>
            </w:r>
            <w:r w:rsidRPr="00174900">
              <w:rPr>
                <w:rStyle w:val="blk"/>
                <w:szCs w:val="24"/>
              </w:rPr>
              <w:t>86.90.4</w:t>
            </w:r>
          </w:p>
          <w:p w14:paraId="4DD4D13B" w14:textId="255E7EF4" w:rsidR="00174900" w:rsidRPr="00174900" w:rsidRDefault="00174900" w:rsidP="00174900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174900">
              <w:rPr>
                <w:rStyle w:val="blk"/>
                <w:szCs w:val="24"/>
              </w:rPr>
              <w:t>Деятельность по предоставлению мест для временного проживания</w:t>
            </w:r>
            <w:r w:rsidR="00F201F5">
              <w:rPr>
                <w:rStyle w:val="blk"/>
                <w:szCs w:val="24"/>
              </w:rPr>
              <w:t xml:space="preserve"> -</w:t>
            </w:r>
            <w:r w:rsidRPr="00174900">
              <w:rPr>
                <w:rStyle w:val="blk"/>
                <w:szCs w:val="24"/>
              </w:rPr>
              <w:tab/>
              <w:t>55</w:t>
            </w:r>
          </w:p>
          <w:p w14:paraId="786B968D" w14:textId="2B12A90F" w:rsidR="00174900" w:rsidRPr="00174900" w:rsidRDefault="00174900" w:rsidP="00174900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174900">
              <w:rPr>
                <w:rStyle w:val="blk"/>
                <w:szCs w:val="24"/>
              </w:rPr>
              <w:t>Деятельность по предоставлен</w:t>
            </w:r>
            <w:r w:rsidR="00F201F5">
              <w:rPr>
                <w:rStyle w:val="blk"/>
                <w:szCs w:val="24"/>
              </w:rPr>
              <w:t xml:space="preserve">ию продуктов питания и напитков- </w:t>
            </w:r>
            <w:r w:rsidRPr="00174900">
              <w:rPr>
                <w:rStyle w:val="blk"/>
                <w:szCs w:val="24"/>
              </w:rPr>
              <w:t>56</w:t>
            </w:r>
          </w:p>
          <w:p w14:paraId="527BA26C" w14:textId="05EC7347" w:rsidR="00174900" w:rsidRPr="00174900" w:rsidRDefault="00174900" w:rsidP="00174900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174900">
              <w:rPr>
                <w:rStyle w:val="blk"/>
                <w:szCs w:val="24"/>
              </w:rPr>
              <w:t>Ремонт компьютеров, предметов личного потребления и хозяйственно-бытового назначения</w:t>
            </w:r>
            <w:r w:rsidR="00F201F5">
              <w:rPr>
                <w:rStyle w:val="blk"/>
                <w:szCs w:val="24"/>
              </w:rPr>
              <w:t xml:space="preserve"> -</w:t>
            </w:r>
            <w:r w:rsidRPr="00174900">
              <w:rPr>
                <w:rStyle w:val="blk"/>
                <w:szCs w:val="24"/>
              </w:rPr>
              <w:tab/>
              <w:t>95</w:t>
            </w:r>
          </w:p>
          <w:p w14:paraId="6C12E52B" w14:textId="60A1753D" w:rsidR="00174900" w:rsidRPr="00174900" w:rsidRDefault="00174900" w:rsidP="00174900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174900">
              <w:rPr>
                <w:rStyle w:val="blk"/>
                <w:szCs w:val="24"/>
              </w:rPr>
              <w:t>Стирка и химическая чистк</w:t>
            </w:r>
            <w:r w:rsidR="00F201F5">
              <w:rPr>
                <w:rStyle w:val="blk"/>
                <w:szCs w:val="24"/>
              </w:rPr>
              <w:t xml:space="preserve">а текстильных и меховых изделий - </w:t>
            </w:r>
            <w:r w:rsidRPr="00174900">
              <w:rPr>
                <w:rStyle w:val="blk"/>
                <w:szCs w:val="24"/>
              </w:rPr>
              <w:t>96.01</w:t>
            </w:r>
          </w:p>
          <w:p w14:paraId="2BEE9DF4" w14:textId="3C5590A8" w:rsidR="00174900" w:rsidRPr="00174900" w:rsidRDefault="00174900" w:rsidP="00174900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174900">
              <w:rPr>
                <w:rStyle w:val="blk"/>
                <w:szCs w:val="24"/>
              </w:rPr>
              <w:t>Предоставление услуг пар</w:t>
            </w:r>
            <w:r w:rsidR="00F201F5">
              <w:rPr>
                <w:rStyle w:val="blk"/>
                <w:szCs w:val="24"/>
              </w:rPr>
              <w:t xml:space="preserve">икмахерскими и салонами красоты - </w:t>
            </w:r>
            <w:r w:rsidRPr="00174900">
              <w:rPr>
                <w:rStyle w:val="blk"/>
                <w:szCs w:val="24"/>
              </w:rPr>
              <w:t>96.02</w:t>
            </w:r>
          </w:p>
          <w:p w14:paraId="7C2E72E0" w14:textId="4D71C7D4" w:rsidR="00174900" w:rsidRPr="00174900" w:rsidRDefault="00174900" w:rsidP="00174900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174900">
              <w:rPr>
                <w:rStyle w:val="blk"/>
                <w:szCs w:val="24"/>
              </w:rPr>
              <w:t xml:space="preserve">Образование </w:t>
            </w:r>
            <w:r w:rsidR="00F201F5">
              <w:rPr>
                <w:rStyle w:val="blk"/>
                <w:szCs w:val="24"/>
              </w:rPr>
              <w:t xml:space="preserve">дополнительное детей и взрослых- </w:t>
            </w:r>
            <w:r w:rsidRPr="00174900">
              <w:rPr>
                <w:rStyle w:val="blk"/>
                <w:szCs w:val="24"/>
              </w:rPr>
              <w:t>85.41</w:t>
            </w:r>
          </w:p>
          <w:p w14:paraId="15808E14" w14:textId="6E70E214" w:rsidR="00B42392" w:rsidRPr="00095FCD" w:rsidRDefault="00174900" w:rsidP="00F201F5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174900">
              <w:rPr>
                <w:rStyle w:val="blk"/>
                <w:szCs w:val="24"/>
              </w:rPr>
              <w:t>Предоставление услуг по дневному уходу за детьми</w:t>
            </w:r>
            <w:r w:rsidRPr="00174900">
              <w:rPr>
                <w:rStyle w:val="blk"/>
                <w:szCs w:val="24"/>
              </w:rPr>
              <w:tab/>
            </w:r>
            <w:r w:rsidR="00F201F5">
              <w:rPr>
                <w:rStyle w:val="blk"/>
                <w:szCs w:val="24"/>
              </w:rPr>
              <w:t xml:space="preserve"> - </w:t>
            </w:r>
            <w:r w:rsidRPr="00174900">
              <w:rPr>
                <w:rStyle w:val="blk"/>
                <w:szCs w:val="24"/>
              </w:rPr>
              <w:t>88.91</w:t>
            </w:r>
          </w:p>
        </w:tc>
        <w:tc>
          <w:tcPr>
            <w:tcW w:w="1961" w:type="dxa"/>
          </w:tcPr>
          <w:p w14:paraId="7FD751F4" w14:textId="05C64914" w:rsidR="00B42392" w:rsidRPr="00095FCD" w:rsidRDefault="00F201F5" w:rsidP="006C666B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>С 15 июля до 15 августа 2020 г. (единоразово)</w:t>
            </w:r>
          </w:p>
        </w:tc>
        <w:tc>
          <w:tcPr>
            <w:tcW w:w="2518" w:type="dxa"/>
          </w:tcPr>
          <w:p w14:paraId="1FFC27C8" w14:textId="2B162FB3" w:rsidR="00174900" w:rsidRPr="00174900" w:rsidRDefault="00174900" w:rsidP="00174900">
            <w:pPr>
              <w:jc w:val="both"/>
              <w:rPr>
                <w:rStyle w:val="blk"/>
                <w:color w:val="333333"/>
                <w:sz w:val="24"/>
                <w:szCs w:val="24"/>
              </w:rPr>
            </w:pPr>
            <w:r w:rsidRPr="00174900">
              <w:rPr>
                <w:rStyle w:val="blk"/>
                <w:color w:val="333333"/>
                <w:sz w:val="24"/>
                <w:szCs w:val="24"/>
              </w:rPr>
              <w:t xml:space="preserve">Малые и средние предприятия, включённые в единый перечень классифицированных </w:t>
            </w:r>
            <w:r w:rsidRPr="00174900">
              <w:rPr>
                <w:rStyle w:val="blk"/>
                <w:color w:val="333333"/>
                <w:sz w:val="24"/>
                <w:szCs w:val="24"/>
              </w:rPr>
              <w:lastRenderedPageBreak/>
              <w:t>гостиниц, горнолыжных трасс, пляжей, или осуществляющие деятельность в отраслях</w:t>
            </w:r>
            <w:r>
              <w:rPr>
                <w:rStyle w:val="blk"/>
                <w:color w:val="333333"/>
                <w:sz w:val="24"/>
                <w:szCs w:val="24"/>
              </w:rPr>
              <w:t xml:space="preserve"> предоставления услуг.</w:t>
            </w:r>
          </w:p>
          <w:p w14:paraId="15D334C9" w14:textId="77777777" w:rsidR="00174900" w:rsidRPr="00174900" w:rsidRDefault="00174900" w:rsidP="00174900">
            <w:pPr>
              <w:jc w:val="both"/>
              <w:rPr>
                <w:rStyle w:val="blk"/>
                <w:color w:val="333333"/>
                <w:sz w:val="24"/>
                <w:szCs w:val="24"/>
              </w:rPr>
            </w:pPr>
            <w:r w:rsidRPr="00174900">
              <w:rPr>
                <w:rStyle w:val="blk"/>
                <w:color w:val="333333"/>
                <w:sz w:val="24"/>
                <w:szCs w:val="24"/>
              </w:rPr>
              <w:t>Некоммерческие организации, осуществляющие деятельность в сфере дополнительного образования;</w:t>
            </w:r>
          </w:p>
          <w:p w14:paraId="027002CB" w14:textId="77777777" w:rsidR="00B42392" w:rsidRPr="00095FCD" w:rsidRDefault="00B42392" w:rsidP="006C666B">
            <w:pPr>
              <w:jc w:val="both"/>
              <w:rPr>
                <w:rStyle w:val="blk"/>
                <w:color w:val="333333"/>
                <w:szCs w:val="24"/>
              </w:rPr>
            </w:pPr>
          </w:p>
        </w:tc>
        <w:tc>
          <w:tcPr>
            <w:tcW w:w="2437" w:type="dxa"/>
          </w:tcPr>
          <w:p w14:paraId="1E27D0AF" w14:textId="25B5F10A" w:rsidR="00B42392" w:rsidRPr="00155FC5" w:rsidRDefault="0014105F" w:rsidP="00174900">
            <w:pPr>
              <w:rPr>
                <w:szCs w:val="24"/>
                <w:highlight w:val="yellow"/>
              </w:rPr>
            </w:pPr>
            <w:hyperlink r:id="rId36" w:history="1">
              <w:r w:rsidR="00174900" w:rsidRPr="00174900">
                <w:rPr>
                  <w:sz w:val="24"/>
                  <w:szCs w:val="24"/>
                </w:rPr>
                <w:t xml:space="preserve">Постановление Правительства РФ от 02.07.2020 г. № 976 </w:t>
              </w:r>
            </w:hyperlink>
          </w:p>
        </w:tc>
      </w:tr>
      <w:tr w:rsidR="00373CC1" w:rsidRPr="00095FCD" w14:paraId="4C3F45FF" w14:textId="77777777" w:rsidTr="006C666B">
        <w:trPr>
          <w:trHeight w:val="962"/>
        </w:trPr>
        <w:tc>
          <w:tcPr>
            <w:tcW w:w="2373" w:type="dxa"/>
          </w:tcPr>
          <w:p w14:paraId="453BC63C" w14:textId="41B641C2" w:rsidR="00373CC1" w:rsidRDefault="00373CC1" w:rsidP="00B42392">
            <w:pPr>
              <w:pStyle w:val="1"/>
              <w:spacing w:before="0" w:beforeAutospacing="0" w:after="144" w:afterAutospacing="0" w:line="290" w:lineRule="atLeast"/>
              <w:jc w:val="both"/>
              <w:outlineLvl w:val="0"/>
              <w:rPr>
                <w:rStyle w:val="b"/>
                <w:sz w:val="24"/>
                <w:szCs w:val="24"/>
              </w:rPr>
            </w:pPr>
            <w:r>
              <w:rPr>
                <w:rStyle w:val="b"/>
                <w:sz w:val="24"/>
                <w:szCs w:val="24"/>
              </w:rPr>
              <w:t>Е</w:t>
            </w:r>
            <w:r w:rsidRPr="00373CC1">
              <w:rPr>
                <w:rStyle w:val="b"/>
                <w:sz w:val="24"/>
                <w:szCs w:val="24"/>
              </w:rPr>
              <w:t>жегодны</w:t>
            </w:r>
            <w:r>
              <w:rPr>
                <w:rStyle w:val="b"/>
                <w:sz w:val="24"/>
                <w:szCs w:val="24"/>
              </w:rPr>
              <w:t>е</w:t>
            </w:r>
            <w:r w:rsidRPr="00373CC1">
              <w:rPr>
                <w:rStyle w:val="b"/>
                <w:sz w:val="24"/>
                <w:szCs w:val="24"/>
              </w:rPr>
              <w:t xml:space="preserve"> планов</w:t>
            </w:r>
            <w:r>
              <w:rPr>
                <w:rStyle w:val="b"/>
                <w:sz w:val="24"/>
                <w:szCs w:val="24"/>
              </w:rPr>
              <w:t>ые</w:t>
            </w:r>
            <w:r w:rsidRPr="00373CC1">
              <w:rPr>
                <w:rStyle w:val="b"/>
                <w:sz w:val="24"/>
                <w:szCs w:val="24"/>
              </w:rPr>
              <w:t xml:space="preserve"> провер</w:t>
            </w:r>
            <w:r>
              <w:rPr>
                <w:rStyle w:val="b"/>
                <w:sz w:val="24"/>
                <w:szCs w:val="24"/>
              </w:rPr>
              <w:t>ки</w:t>
            </w:r>
          </w:p>
        </w:tc>
        <w:tc>
          <w:tcPr>
            <w:tcW w:w="6133" w:type="dxa"/>
          </w:tcPr>
          <w:p w14:paraId="740DED7F" w14:textId="639F7154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FF1A59">
              <w:rPr>
                <w:rStyle w:val="blk"/>
                <w:szCs w:val="24"/>
              </w:rPr>
              <w:t>Документом устанавливается, что из ежегодных планов проведения плановых проверок на 2021 год подлежат исключению плановые проверки в отношении юридических лиц, индивидуальных предпринимателей, являющихся субъектами малого предпринимательства.</w:t>
            </w:r>
          </w:p>
          <w:p w14:paraId="6FD223FD" w14:textId="22FD1F1D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FF1A59">
              <w:rPr>
                <w:rStyle w:val="blk"/>
                <w:szCs w:val="24"/>
              </w:rPr>
              <w:t xml:space="preserve">«Исключения в соответствии с поручением Президента составляют проверки субъектов малого предпринимательства, объекты контроля которых отнесены к чрезвычайно высокому и высокому риску, а также в отношении которых установлен режим постоянного государственного контроля (надзора)», — </w:t>
            </w:r>
            <w:r w:rsidRPr="00FF1A59">
              <w:rPr>
                <w:rStyle w:val="blk"/>
                <w:szCs w:val="24"/>
              </w:rPr>
              <w:lastRenderedPageBreak/>
              <w:t>сообщил Александр Вдовин, директор Департамента государственной политики в сфере лицензирования, контрольно-надзорной деятельности, аккредитации и саморегулирования.</w:t>
            </w:r>
          </w:p>
          <w:p w14:paraId="173211F2" w14:textId="27487D56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FF1A59">
              <w:rPr>
                <w:rStyle w:val="blk"/>
                <w:szCs w:val="24"/>
              </w:rPr>
              <w:t>Предусмотренные постановлением меры позволят избежать существенного роста проверок в 2021 году по сравнению с 2020 годом​ и предыдущими годами, что позволит серьезно снизить административную нагрузку на большое число предприятий малого бизнеса.</w:t>
            </w:r>
          </w:p>
          <w:p w14:paraId="1BE1E836" w14:textId="43762A7B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FF1A59">
              <w:rPr>
                <w:rStyle w:val="blk"/>
                <w:szCs w:val="24"/>
              </w:rPr>
              <w:t>Кроме того, постановлением предусматривается иные меры, призванные снизить нагрузку на хозяйствующие субъекты в целом, а также создают условия для реализации Федерального закона от 31 июля 2020 г. № 248-ФЗ «О государственном контроле (надзоре) и муниципальном контроле в Российской Федерации», который вступает в силу с 1 июля 2020 года:</w:t>
            </w:r>
          </w:p>
          <w:p w14:paraId="449618CA" w14:textId="77777777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FF1A59">
              <w:rPr>
                <w:rStyle w:val="blk"/>
                <w:szCs w:val="24"/>
              </w:rPr>
              <w:t>1. Возможность проведения в 2021 году выездных проверок с использованием средств дистанционного взаимодействия, в том числе аудио- или видеосвязи.</w:t>
            </w:r>
          </w:p>
          <w:p w14:paraId="4D41C790" w14:textId="77777777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FF1A59">
              <w:rPr>
                <w:rStyle w:val="blk"/>
                <w:szCs w:val="24"/>
              </w:rPr>
              <w:t>2. Возможность заменены проведения плановой выездной проверки, включенной в ежегодный план проверок на 2021 год, проведением инспекционного визита.</w:t>
            </w:r>
          </w:p>
          <w:p w14:paraId="2130C783" w14:textId="6F91B268" w:rsidR="00373CC1" w:rsidRPr="00174900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FF1A59">
              <w:rPr>
                <w:rStyle w:val="blk"/>
                <w:szCs w:val="24"/>
              </w:rPr>
              <w:t>3. Ограничение продолжительности плановой проверки десятью рабочими днями.</w:t>
            </w:r>
          </w:p>
        </w:tc>
        <w:tc>
          <w:tcPr>
            <w:tcW w:w="1961" w:type="dxa"/>
          </w:tcPr>
          <w:p w14:paraId="6762ACA7" w14:textId="1030B33A" w:rsidR="00373CC1" w:rsidRDefault="00373CC1" w:rsidP="006C666B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>Д</w:t>
            </w:r>
            <w:r>
              <w:rPr>
                <w:color w:val="000000"/>
                <w:shd w:val="clear" w:color="auto" w:fill="FFFFFF"/>
              </w:rPr>
              <w:t>о конца 2021 г.</w:t>
            </w:r>
          </w:p>
        </w:tc>
        <w:tc>
          <w:tcPr>
            <w:tcW w:w="2518" w:type="dxa"/>
          </w:tcPr>
          <w:p w14:paraId="4F86681F" w14:textId="1F7C6868" w:rsidR="00373CC1" w:rsidRPr="00174900" w:rsidRDefault="00373CC1" w:rsidP="00174900">
            <w:pPr>
              <w:jc w:val="both"/>
              <w:rPr>
                <w:rStyle w:val="blk"/>
                <w:color w:val="333333"/>
                <w:szCs w:val="24"/>
              </w:rPr>
            </w:pPr>
            <w:r w:rsidRPr="00373CC1">
              <w:rPr>
                <w:rStyle w:val="blk"/>
                <w:color w:val="333333"/>
                <w:szCs w:val="24"/>
              </w:rPr>
              <w:t>юридически</w:t>
            </w:r>
            <w:r>
              <w:rPr>
                <w:rStyle w:val="blk"/>
                <w:color w:val="333333"/>
                <w:szCs w:val="24"/>
              </w:rPr>
              <w:t>е</w:t>
            </w:r>
            <w:r w:rsidRPr="00373CC1">
              <w:rPr>
                <w:rStyle w:val="blk"/>
                <w:color w:val="333333"/>
                <w:szCs w:val="24"/>
              </w:rPr>
              <w:t xml:space="preserve"> лиц</w:t>
            </w:r>
            <w:r>
              <w:rPr>
                <w:rStyle w:val="blk"/>
                <w:color w:val="333333"/>
                <w:szCs w:val="24"/>
              </w:rPr>
              <w:t>а</w:t>
            </w:r>
            <w:r w:rsidRPr="00373CC1">
              <w:rPr>
                <w:rStyle w:val="blk"/>
                <w:color w:val="333333"/>
                <w:szCs w:val="24"/>
              </w:rPr>
              <w:t xml:space="preserve"> и индивидуальны</w:t>
            </w:r>
            <w:r>
              <w:rPr>
                <w:rStyle w:val="blk"/>
                <w:color w:val="333333"/>
                <w:szCs w:val="24"/>
              </w:rPr>
              <w:t>е</w:t>
            </w:r>
            <w:r w:rsidRPr="00373CC1">
              <w:rPr>
                <w:rStyle w:val="blk"/>
                <w:color w:val="333333"/>
                <w:szCs w:val="24"/>
              </w:rPr>
              <w:t xml:space="preserve"> предпринимател</w:t>
            </w:r>
            <w:r>
              <w:rPr>
                <w:rStyle w:val="blk"/>
                <w:color w:val="333333"/>
                <w:szCs w:val="24"/>
              </w:rPr>
              <w:t>и</w:t>
            </w:r>
          </w:p>
        </w:tc>
        <w:tc>
          <w:tcPr>
            <w:tcW w:w="2437" w:type="dxa"/>
          </w:tcPr>
          <w:p w14:paraId="725544DA" w14:textId="76DFCC0B" w:rsidR="00373CC1" w:rsidRDefault="00373CC1" w:rsidP="00174900">
            <w:r w:rsidRPr="00373CC1">
              <w:t>Постановление Правительства РФ от 30 ноября 2020 г. N 1969</w:t>
            </w:r>
          </w:p>
        </w:tc>
      </w:tr>
      <w:tr w:rsidR="00FF1A59" w:rsidRPr="00095FCD" w14:paraId="536DBE28" w14:textId="77777777" w:rsidTr="006C666B">
        <w:trPr>
          <w:trHeight w:val="962"/>
        </w:trPr>
        <w:tc>
          <w:tcPr>
            <w:tcW w:w="2373" w:type="dxa"/>
          </w:tcPr>
          <w:p w14:paraId="6BD5B05F" w14:textId="638000A0" w:rsidR="00FF1A59" w:rsidRDefault="00FF1A59" w:rsidP="00FF1A59">
            <w:pPr>
              <w:pStyle w:val="1"/>
              <w:spacing w:before="0" w:beforeAutospacing="0" w:after="144" w:afterAutospacing="0" w:line="290" w:lineRule="atLeast"/>
              <w:jc w:val="both"/>
              <w:outlineLvl w:val="0"/>
              <w:rPr>
                <w:rStyle w:val="b"/>
                <w:sz w:val="24"/>
                <w:szCs w:val="24"/>
              </w:rPr>
            </w:pPr>
            <w:r>
              <w:rPr>
                <w:rStyle w:val="b"/>
                <w:sz w:val="24"/>
                <w:szCs w:val="24"/>
              </w:rPr>
              <w:t>П</w:t>
            </w:r>
            <w:r w:rsidRPr="00FF1A59">
              <w:rPr>
                <w:rStyle w:val="b"/>
                <w:sz w:val="24"/>
                <w:szCs w:val="24"/>
              </w:rPr>
              <w:t>родлени</w:t>
            </w:r>
            <w:r>
              <w:rPr>
                <w:rStyle w:val="b"/>
                <w:sz w:val="24"/>
                <w:szCs w:val="24"/>
              </w:rPr>
              <w:t xml:space="preserve">е </w:t>
            </w:r>
            <w:r w:rsidRPr="00FF1A59">
              <w:rPr>
                <w:rStyle w:val="b"/>
                <w:sz w:val="24"/>
                <w:szCs w:val="24"/>
              </w:rPr>
              <w:t>лицензий</w:t>
            </w:r>
          </w:p>
        </w:tc>
        <w:tc>
          <w:tcPr>
            <w:tcW w:w="6133" w:type="dxa"/>
          </w:tcPr>
          <w:p w14:paraId="741BDF9F" w14:textId="77777777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FF1A59">
              <w:rPr>
                <w:rStyle w:val="blk"/>
                <w:szCs w:val="24"/>
              </w:rPr>
              <w:t>Действие лицензий и других разрешительных документов в ряде сфер и отраслей в 2021 году будет снова продлеваться автоматически.</w:t>
            </w:r>
            <w:r>
              <w:rPr>
                <w:rStyle w:val="blk"/>
                <w:szCs w:val="24"/>
              </w:rPr>
              <w:t xml:space="preserve"> </w:t>
            </w:r>
            <w:r w:rsidRPr="00FF1A59">
              <w:rPr>
                <w:rStyle w:val="blk"/>
                <w:szCs w:val="24"/>
              </w:rPr>
              <w:t xml:space="preserve">Это касается медицины, фармацевтики, образования, экологии и охраны труда и других сфер. Постановление подписал премьер Михаил </w:t>
            </w:r>
            <w:proofErr w:type="spellStart"/>
            <w:r w:rsidRPr="00FF1A59">
              <w:rPr>
                <w:rStyle w:val="blk"/>
                <w:szCs w:val="24"/>
              </w:rPr>
              <w:t>Мишустин</w:t>
            </w:r>
            <w:proofErr w:type="spellEnd"/>
            <w:r w:rsidRPr="00FF1A59">
              <w:rPr>
                <w:rStyle w:val="blk"/>
                <w:szCs w:val="24"/>
              </w:rPr>
              <w:t>.</w:t>
            </w:r>
          </w:p>
          <w:p w14:paraId="6C5EC0B5" w14:textId="77777777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</w:p>
          <w:p w14:paraId="0A13D9F7" w14:textId="77777777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FF1A59">
              <w:rPr>
                <w:rStyle w:val="blk"/>
                <w:szCs w:val="24"/>
              </w:rPr>
              <w:t xml:space="preserve">Мера поддержки позволит автоматически продлить действие 450 тыс. разрешений. В 2020 году автоматически продлили 41 тыс. разрешений. «Инструмент поддержки "лицензии автоматом" на фоне ситуации с распространением коронавируса хорошо зарекомендовал себя в 2020-м... Это </w:t>
            </w:r>
            <w:r w:rsidRPr="00FF1A59">
              <w:rPr>
                <w:rStyle w:val="blk"/>
                <w:szCs w:val="24"/>
              </w:rPr>
              <w:lastRenderedPageBreak/>
              <w:t>позволило сократить издержки бизнеса и организаций, связанные с прохождением разрешительных процедур, минимизировать число контактов с представителями органов власти»,— говорится в сообщении правительства.</w:t>
            </w:r>
          </w:p>
          <w:p w14:paraId="369D9619" w14:textId="77777777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</w:p>
          <w:p w14:paraId="56940DDB" w14:textId="77777777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FF1A59">
              <w:rPr>
                <w:rStyle w:val="blk"/>
                <w:szCs w:val="24"/>
              </w:rPr>
              <w:t>Кроме того, госведомствам разрешили сокращать перечень требований при выдаче лицензий и проводить проверки в дистанционном формате. При продлении разрешений власти могут «использовать дистанционные средства контроля».</w:t>
            </w:r>
          </w:p>
          <w:p w14:paraId="08E45D0F" w14:textId="77777777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</w:p>
          <w:p w14:paraId="7FDC1C01" w14:textId="1E6C25AD" w:rsidR="00FF1A59" w:rsidRPr="00FF1A59" w:rsidRDefault="00FF1A59" w:rsidP="00FF1A59">
            <w:pPr>
              <w:spacing w:line="290" w:lineRule="atLeast"/>
              <w:jc w:val="both"/>
              <w:rPr>
                <w:rStyle w:val="blk"/>
                <w:szCs w:val="24"/>
              </w:rPr>
            </w:pPr>
            <w:r w:rsidRPr="00FF1A59">
              <w:rPr>
                <w:rStyle w:val="blk"/>
                <w:szCs w:val="24"/>
              </w:rPr>
              <w:t>В сообщении правительства указаны не все разрешения и лицензии, которые будут продлены в 2021 году. Так, в перечень нового постановления (.</w:t>
            </w:r>
            <w:proofErr w:type="spellStart"/>
            <w:r w:rsidRPr="00FF1A59">
              <w:rPr>
                <w:rStyle w:val="blk"/>
                <w:szCs w:val="24"/>
              </w:rPr>
              <w:t>pdf</w:t>
            </w:r>
            <w:proofErr w:type="spellEnd"/>
            <w:r w:rsidRPr="00FF1A59">
              <w:rPr>
                <w:rStyle w:val="blk"/>
                <w:szCs w:val="24"/>
              </w:rPr>
              <w:t xml:space="preserve">) вошли лицензии на продажу алкогольной продукции при оказании услуг общественного питания. Лицензии на производство алкоголя и на его оборот входили в перечень 2020 года и продляются новым постановлением. </w:t>
            </w:r>
          </w:p>
        </w:tc>
        <w:tc>
          <w:tcPr>
            <w:tcW w:w="1961" w:type="dxa"/>
          </w:tcPr>
          <w:p w14:paraId="3A2B4E12" w14:textId="0D5CDDD0" w:rsidR="00FF1A59" w:rsidRDefault="00FF1A59" w:rsidP="00FF1A59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>Д</w:t>
            </w:r>
            <w:r>
              <w:rPr>
                <w:color w:val="000000"/>
                <w:shd w:val="clear" w:color="auto" w:fill="FFFFFF"/>
              </w:rPr>
              <w:t>о конца 2021 г.</w:t>
            </w:r>
          </w:p>
        </w:tc>
        <w:tc>
          <w:tcPr>
            <w:tcW w:w="2518" w:type="dxa"/>
          </w:tcPr>
          <w:p w14:paraId="2A5EDE2F" w14:textId="2DD37A06" w:rsidR="00FF1A59" w:rsidRPr="00373CC1" w:rsidRDefault="00FF1A59" w:rsidP="00FF1A59">
            <w:pPr>
              <w:jc w:val="both"/>
              <w:rPr>
                <w:rStyle w:val="blk"/>
                <w:color w:val="333333"/>
                <w:szCs w:val="24"/>
              </w:rPr>
            </w:pPr>
            <w:r w:rsidRPr="00373CC1">
              <w:rPr>
                <w:rStyle w:val="blk"/>
                <w:color w:val="333333"/>
                <w:szCs w:val="24"/>
              </w:rPr>
              <w:t>юридически</w:t>
            </w:r>
            <w:r>
              <w:rPr>
                <w:rStyle w:val="blk"/>
                <w:color w:val="333333"/>
                <w:szCs w:val="24"/>
              </w:rPr>
              <w:t>е</w:t>
            </w:r>
            <w:r w:rsidRPr="00373CC1">
              <w:rPr>
                <w:rStyle w:val="blk"/>
                <w:color w:val="333333"/>
                <w:szCs w:val="24"/>
              </w:rPr>
              <w:t xml:space="preserve"> лиц</w:t>
            </w:r>
            <w:r>
              <w:rPr>
                <w:rStyle w:val="blk"/>
                <w:color w:val="333333"/>
                <w:szCs w:val="24"/>
              </w:rPr>
              <w:t>а</w:t>
            </w:r>
            <w:r w:rsidRPr="00373CC1">
              <w:rPr>
                <w:rStyle w:val="blk"/>
                <w:color w:val="333333"/>
                <w:szCs w:val="24"/>
              </w:rPr>
              <w:t xml:space="preserve"> и индивидуальны</w:t>
            </w:r>
            <w:r>
              <w:rPr>
                <w:rStyle w:val="blk"/>
                <w:color w:val="333333"/>
                <w:szCs w:val="24"/>
              </w:rPr>
              <w:t>е</w:t>
            </w:r>
            <w:r w:rsidRPr="00373CC1">
              <w:rPr>
                <w:rStyle w:val="blk"/>
                <w:color w:val="333333"/>
                <w:szCs w:val="24"/>
              </w:rPr>
              <w:t xml:space="preserve"> предпринимател</w:t>
            </w:r>
            <w:r>
              <w:rPr>
                <w:rStyle w:val="blk"/>
                <w:color w:val="333333"/>
                <w:szCs w:val="24"/>
              </w:rPr>
              <w:t>и</w:t>
            </w:r>
          </w:p>
        </w:tc>
        <w:tc>
          <w:tcPr>
            <w:tcW w:w="2437" w:type="dxa"/>
          </w:tcPr>
          <w:p w14:paraId="3458443B" w14:textId="1ACBD11B" w:rsidR="00FF1A59" w:rsidRDefault="00FF1A59" w:rsidP="00FF1A59">
            <w:r>
              <w:t>Постановление Правительства</w:t>
            </w:r>
          </w:p>
          <w:p w14:paraId="147E7C28" w14:textId="393E5D68" w:rsidR="00FF1A59" w:rsidRPr="00373CC1" w:rsidRDefault="00FF1A59" w:rsidP="00FF1A59">
            <w:r>
              <w:t>Российской Федерации от 3 апреля 2020 г. № 440</w:t>
            </w:r>
          </w:p>
        </w:tc>
      </w:tr>
      <w:tr w:rsidR="00CC360F" w:rsidRPr="00095FCD" w14:paraId="5A3D8FB6" w14:textId="77777777" w:rsidTr="006C666B">
        <w:trPr>
          <w:trHeight w:val="962"/>
        </w:trPr>
        <w:tc>
          <w:tcPr>
            <w:tcW w:w="2373" w:type="dxa"/>
          </w:tcPr>
          <w:p w14:paraId="3F5EF23C" w14:textId="77777777" w:rsidR="00CC360F" w:rsidRPr="00095FCD" w:rsidRDefault="00CC360F" w:rsidP="00CC360F">
            <w:pPr>
              <w:pStyle w:val="1"/>
              <w:spacing w:before="0" w:beforeAutospacing="0" w:after="144" w:afterAutospacing="0" w:line="290" w:lineRule="atLeast"/>
              <w:jc w:val="both"/>
              <w:outlineLvl w:val="0"/>
              <w:rPr>
                <w:sz w:val="24"/>
                <w:szCs w:val="24"/>
              </w:rPr>
            </w:pPr>
            <w:r w:rsidRPr="00095FCD">
              <w:rPr>
                <w:rStyle w:val="b"/>
                <w:sz w:val="24"/>
                <w:szCs w:val="24"/>
              </w:rPr>
              <w:t>Льготные кредиты для поддержки занятости</w:t>
            </w:r>
          </w:p>
          <w:p w14:paraId="387FBD24" w14:textId="77777777" w:rsidR="00CC360F" w:rsidRPr="00095FCD" w:rsidRDefault="00CC360F" w:rsidP="00CC360F">
            <w:pPr>
              <w:spacing w:line="290" w:lineRule="atLeast"/>
              <w:ind w:firstLine="540"/>
              <w:jc w:val="both"/>
              <w:rPr>
                <w:b/>
                <w:bCs/>
                <w:sz w:val="24"/>
                <w:szCs w:val="24"/>
              </w:rPr>
            </w:pPr>
          </w:p>
          <w:p w14:paraId="3F574931" w14:textId="77777777" w:rsidR="00CC360F" w:rsidRPr="00095FCD" w:rsidRDefault="00CC360F" w:rsidP="00CC360F">
            <w:pPr>
              <w:pStyle w:val="1"/>
              <w:spacing w:before="0" w:beforeAutospacing="0" w:after="144" w:afterAutospacing="0" w:line="290" w:lineRule="atLeast"/>
              <w:jc w:val="both"/>
              <w:outlineLvl w:val="0"/>
              <w:rPr>
                <w:rStyle w:val="b"/>
                <w:sz w:val="24"/>
                <w:szCs w:val="24"/>
              </w:rPr>
            </w:pPr>
          </w:p>
        </w:tc>
        <w:tc>
          <w:tcPr>
            <w:tcW w:w="6133" w:type="dxa"/>
          </w:tcPr>
          <w:p w14:paraId="2FDD067A" w14:textId="4D4E479E" w:rsidR="00CC360F" w:rsidRDefault="00CC360F" w:rsidP="00CC360F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CC360F">
              <w:rPr>
                <w:rStyle w:val="blk"/>
                <w:sz w:val="24"/>
                <w:szCs w:val="24"/>
              </w:rPr>
              <w:t xml:space="preserve">Правительство РФ по поручению Президента России запускает новую льготную программу кредитования под 3%, направленную на дальнейшее поддержание занятости и восстановление бизнеса. </w:t>
            </w:r>
          </w:p>
          <w:p w14:paraId="3D84571B" w14:textId="1BD07142" w:rsidR="00CC360F" w:rsidRDefault="00CC360F" w:rsidP="00CC360F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CC360F">
              <w:rPr>
                <w:rStyle w:val="blk"/>
                <w:sz w:val="24"/>
                <w:szCs w:val="24"/>
              </w:rPr>
              <w:t xml:space="preserve">Размер кредита посчитают исходя из МРОТ </w:t>
            </w:r>
            <w:r>
              <w:rPr>
                <w:rStyle w:val="blk"/>
                <w:sz w:val="24"/>
                <w:szCs w:val="24"/>
              </w:rPr>
              <w:t>-</w:t>
            </w:r>
            <w:r w:rsidRPr="00CC360F">
              <w:rPr>
                <w:rStyle w:val="blk"/>
                <w:sz w:val="24"/>
                <w:szCs w:val="24"/>
              </w:rPr>
              <w:t xml:space="preserve"> 12 792 рубля на каждого сотрудника в расчете на 12 месяцев.</w:t>
            </w:r>
          </w:p>
          <w:p w14:paraId="7A9EA9DF" w14:textId="7AFE82E3" w:rsidR="00CC360F" w:rsidRPr="00CC360F" w:rsidRDefault="00CC360F" w:rsidP="006B5BC0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CC360F">
              <w:rPr>
                <w:rStyle w:val="blk"/>
                <w:sz w:val="24"/>
                <w:szCs w:val="24"/>
              </w:rPr>
              <w:t xml:space="preserve">Срок кредита </w:t>
            </w:r>
            <w:r w:rsidR="006B5BC0">
              <w:rPr>
                <w:rStyle w:val="blk"/>
                <w:sz w:val="24"/>
                <w:szCs w:val="24"/>
              </w:rPr>
              <w:t>-</w:t>
            </w:r>
            <w:r w:rsidRPr="00CC360F">
              <w:rPr>
                <w:rStyle w:val="blk"/>
                <w:sz w:val="24"/>
                <w:szCs w:val="24"/>
              </w:rPr>
              <w:t xml:space="preserve"> 1 год.</w:t>
            </w:r>
            <w:r>
              <w:rPr>
                <w:rStyle w:val="blk"/>
                <w:sz w:val="24"/>
                <w:szCs w:val="24"/>
              </w:rPr>
              <w:t xml:space="preserve"> </w:t>
            </w:r>
            <w:r w:rsidRPr="00CC360F">
              <w:rPr>
                <w:rStyle w:val="blk"/>
                <w:sz w:val="24"/>
                <w:szCs w:val="24"/>
              </w:rPr>
              <w:t xml:space="preserve">Ставка </w:t>
            </w:r>
            <w:r w:rsidR="006B5BC0">
              <w:rPr>
                <w:rStyle w:val="blk"/>
                <w:sz w:val="24"/>
                <w:szCs w:val="24"/>
              </w:rPr>
              <w:t>-</w:t>
            </w:r>
            <w:r w:rsidRPr="00CC360F">
              <w:rPr>
                <w:rStyle w:val="blk"/>
                <w:sz w:val="24"/>
                <w:szCs w:val="24"/>
              </w:rPr>
              <w:t xml:space="preserve"> 3 %.</w:t>
            </w:r>
            <w:r w:rsidR="006B5BC0">
              <w:rPr>
                <w:rStyle w:val="blk"/>
                <w:sz w:val="24"/>
                <w:szCs w:val="24"/>
              </w:rPr>
              <w:t xml:space="preserve"> </w:t>
            </w:r>
            <w:r w:rsidRPr="00CC360F">
              <w:rPr>
                <w:rStyle w:val="blk"/>
                <w:sz w:val="24"/>
                <w:szCs w:val="24"/>
              </w:rPr>
              <w:t xml:space="preserve">Максимальная сумма кредита </w:t>
            </w:r>
            <w:r w:rsidR="006B5BC0">
              <w:rPr>
                <w:rStyle w:val="blk"/>
                <w:sz w:val="24"/>
                <w:szCs w:val="24"/>
              </w:rPr>
              <w:t>-</w:t>
            </w:r>
            <w:r w:rsidRPr="00CC360F">
              <w:rPr>
                <w:rStyle w:val="blk"/>
                <w:sz w:val="24"/>
                <w:szCs w:val="24"/>
              </w:rPr>
              <w:t xml:space="preserve"> 500 миллионов рублей.</w:t>
            </w:r>
            <w:r w:rsidR="006B5BC0">
              <w:rPr>
                <w:rStyle w:val="blk"/>
                <w:sz w:val="24"/>
                <w:szCs w:val="24"/>
              </w:rPr>
              <w:t xml:space="preserve"> </w:t>
            </w:r>
            <w:r w:rsidRPr="00CC360F">
              <w:rPr>
                <w:rStyle w:val="blk"/>
                <w:sz w:val="24"/>
                <w:szCs w:val="24"/>
              </w:rPr>
              <w:t xml:space="preserve">Условие </w:t>
            </w:r>
            <w:r w:rsidR="006B5BC0">
              <w:rPr>
                <w:rStyle w:val="blk"/>
                <w:sz w:val="24"/>
                <w:szCs w:val="24"/>
              </w:rPr>
              <w:t>-</w:t>
            </w:r>
            <w:r w:rsidRPr="00CC360F">
              <w:rPr>
                <w:rStyle w:val="blk"/>
                <w:sz w:val="24"/>
                <w:szCs w:val="24"/>
              </w:rPr>
              <w:t xml:space="preserve"> сохранить не менее 90 процентов рабочих мест в период действия кредитного договора.</w:t>
            </w:r>
            <w:r w:rsidR="006B5BC0">
              <w:rPr>
                <w:rStyle w:val="blk"/>
                <w:sz w:val="24"/>
                <w:szCs w:val="24"/>
              </w:rPr>
              <w:t xml:space="preserve"> </w:t>
            </w:r>
            <w:r w:rsidRPr="00CC360F">
              <w:rPr>
                <w:rStyle w:val="blk"/>
                <w:sz w:val="24"/>
                <w:szCs w:val="24"/>
              </w:rPr>
              <w:t>В первые 6 месяцев для заёмщика не предусмотрено никаких выплат по основному долгу и процентам. В течение последующих 6 месяцев кредит необходимо гасить равными долями ежемесячно, плюс выплачивать проценты.</w:t>
            </w:r>
          </w:p>
          <w:p w14:paraId="33E7BE3B" w14:textId="77777777" w:rsidR="00CC360F" w:rsidRPr="00CC360F" w:rsidRDefault="00CC360F" w:rsidP="00CC360F">
            <w:pPr>
              <w:spacing w:line="330" w:lineRule="atLeast"/>
              <w:ind w:left="240" w:right="240"/>
              <w:jc w:val="both"/>
              <w:rPr>
                <w:rStyle w:val="blk"/>
                <w:sz w:val="24"/>
                <w:szCs w:val="24"/>
              </w:rPr>
            </w:pPr>
          </w:p>
          <w:p w14:paraId="129FC002" w14:textId="77777777" w:rsidR="00CC360F" w:rsidRPr="00CC360F" w:rsidRDefault="00CC360F" w:rsidP="00CC360F">
            <w:pPr>
              <w:spacing w:line="330" w:lineRule="atLeast"/>
              <w:ind w:left="240" w:right="240"/>
              <w:jc w:val="both"/>
              <w:rPr>
                <w:rStyle w:val="blk"/>
                <w:sz w:val="24"/>
                <w:szCs w:val="24"/>
              </w:rPr>
            </w:pPr>
          </w:p>
        </w:tc>
        <w:tc>
          <w:tcPr>
            <w:tcW w:w="1961" w:type="dxa"/>
          </w:tcPr>
          <w:p w14:paraId="1595D316" w14:textId="45983D2B" w:rsidR="00CC360F" w:rsidRPr="00095FCD" w:rsidRDefault="00CC360F" w:rsidP="00CC360F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С 1 июня 2020 г. до апреля 2021 года</w:t>
            </w:r>
          </w:p>
        </w:tc>
        <w:tc>
          <w:tcPr>
            <w:tcW w:w="2518" w:type="dxa"/>
          </w:tcPr>
          <w:p w14:paraId="3791F6BA" w14:textId="70D2304C" w:rsidR="00BF0435" w:rsidRDefault="006B5BC0" w:rsidP="00CC360F">
            <w:pPr>
              <w:jc w:val="both"/>
              <w:rPr>
                <w:rStyle w:val="blk"/>
                <w:sz w:val="24"/>
                <w:szCs w:val="24"/>
              </w:rPr>
            </w:pPr>
            <w:r w:rsidRPr="00CC360F">
              <w:rPr>
                <w:rStyle w:val="blk"/>
                <w:sz w:val="24"/>
                <w:szCs w:val="24"/>
              </w:rPr>
              <w:t>микро и малые предприятия по основному или дополнительному кодам ОКВЭД</w:t>
            </w:r>
            <w:r w:rsidR="00BF0435">
              <w:rPr>
                <w:rStyle w:val="blk"/>
                <w:sz w:val="24"/>
                <w:szCs w:val="24"/>
              </w:rPr>
              <w:t xml:space="preserve">,  </w:t>
            </w:r>
          </w:p>
          <w:p w14:paraId="2FCFBBF9" w14:textId="0671C75D" w:rsidR="00CC360F" w:rsidRPr="00095FCD" w:rsidRDefault="00BF0435" w:rsidP="00CC360F">
            <w:pPr>
              <w:jc w:val="both"/>
              <w:rPr>
                <w:rStyle w:val="blk"/>
                <w:color w:val="333333"/>
                <w:szCs w:val="24"/>
              </w:rPr>
            </w:pPr>
            <w:r>
              <w:rPr>
                <w:rStyle w:val="blk"/>
                <w:sz w:val="24"/>
                <w:szCs w:val="24"/>
              </w:rPr>
              <w:t>с</w:t>
            </w:r>
            <w:r w:rsidR="006B5BC0" w:rsidRPr="00CC360F">
              <w:rPr>
                <w:rStyle w:val="blk"/>
                <w:sz w:val="24"/>
                <w:szCs w:val="24"/>
              </w:rPr>
              <w:t>редние и крупные предприятия только по основному</w:t>
            </w:r>
            <w:r w:rsidR="0014105F">
              <w:rPr>
                <w:rStyle w:val="blk"/>
                <w:sz w:val="24"/>
                <w:szCs w:val="24"/>
              </w:rPr>
              <w:t>. А</w:t>
            </w:r>
            <w:r w:rsidR="0014105F" w:rsidRPr="00095FCD">
              <w:rPr>
                <w:rStyle w:val="blk"/>
                <w:color w:val="333333"/>
                <w:sz w:val="24"/>
                <w:szCs w:val="24"/>
              </w:rPr>
              <w:t xml:space="preserve"> также социально ориентированные НКО.</w:t>
            </w:r>
            <w:r w:rsidR="0014105F">
              <w:rPr>
                <w:rStyle w:val="blk"/>
                <w:color w:val="333333"/>
                <w:sz w:val="24"/>
                <w:szCs w:val="24"/>
              </w:rPr>
              <w:t xml:space="preserve"> ОКВЭД согласно приложению 3 </w:t>
            </w:r>
            <w:r w:rsidR="0014105F" w:rsidRPr="00B42392">
              <w:rPr>
                <w:sz w:val="24"/>
                <w:szCs w:val="24"/>
              </w:rPr>
              <w:t>Постановлени</w:t>
            </w:r>
            <w:r w:rsidR="0014105F">
              <w:rPr>
                <w:sz w:val="24"/>
                <w:szCs w:val="24"/>
              </w:rPr>
              <w:t>я</w:t>
            </w:r>
            <w:r w:rsidR="0014105F" w:rsidRPr="00B42392">
              <w:rPr>
                <w:sz w:val="24"/>
                <w:szCs w:val="24"/>
              </w:rPr>
              <w:t xml:space="preserve"> Правительства РФ от </w:t>
            </w:r>
            <w:r w:rsidR="0014105F">
              <w:rPr>
                <w:sz w:val="24"/>
                <w:szCs w:val="24"/>
              </w:rPr>
              <w:t>27</w:t>
            </w:r>
            <w:r w:rsidR="0014105F" w:rsidRPr="00B42392">
              <w:rPr>
                <w:sz w:val="24"/>
                <w:szCs w:val="24"/>
              </w:rPr>
              <w:t>.0</w:t>
            </w:r>
            <w:r w:rsidR="0014105F">
              <w:rPr>
                <w:sz w:val="24"/>
                <w:szCs w:val="24"/>
              </w:rPr>
              <w:t>2</w:t>
            </w:r>
            <w:r w:rsidR="0014105F" w:rsidRPr="00B42392">
              <w:rPr>
                <w:sz w:val="24"/>
                <w:szCs w:val="24"/>
              </w:rPr>
              <w:t>.202</w:t>
            </w:r>
            <w:r w:rsidR="0014105F">
              <w:rPr>
                <w:sz w:val="24"/>
                <w:szCs w:val="24"/>
              </w:rPr>
              <w:t>1</w:t>
            </w:r>
            <w:r w:rsidR="0014105F" w:rsidRPr="00B42392">
              <w:rPr>
                <w:sz w:val="24"/>
                <w:szCs w:val="24"/>
              </w:rPr>
              <w:t xml:space="preserve"> г. №</w:t>
            </w:r>
            <w:r w:rsidR="0014105F">
              <w:rPr>
                <w:sz w:val="24"/>
                <w:szCs w:val="24"/>
              </w:rPr>
              <w:t>279</w:t>
            </w:r>
          </w:p>
        </w:tc>
        <w:tc>
          <w:tcPr>
            <w:tcW w:w="2437" w:type="dxa"/>
          </w:tcPr>
          <w:p w14:paraId="4F6B1626" w14:textId="5668EB09" w:rsidR="00CC360F" w:rsidRPr="00B42392" w:rsidRDefault="00CC360F" w:rsidP="00CC360F">
            <w:pPr>
              <w:rPr>
                <w:szCs w:val="24"/>
              </w:rPr>
            </w:pPr>
            <w:r w:rsidRPr="00B42392">
              <w:rPr>
                <w:sz w:val="24"/>
                <w:szCs w:val="24"/>
              </w:rPr>
              <w:t xml:space="preserve">Постановление Правительства РФ от </w:t>
            </w:r>
            <w:r w:rsidR="006B5BC0">
              <w:rPr>
                <w:sz w:val="24"/>
                <w:szCs w:val="24"/>
              </w:rPr>
              <w:t>27</w:t>
            </w:r>
            <w:r w:rsidRPr="00B42392">
              <w:rPr>
                <w:sz w:val="24"/>
                <w:szCs w:val="24"/>
              </w:rPr>
              <w:t>.0</w:t>
            </w:r>
            <w:r w:rsidR="006B5BC0">
              <w:rPr>
                <w:sz w:val="24"/>
                <w:szCs w:val="24"/>
              </w:rPr>
              <w:t>2</w:t>
            </w:r>
            <w:r w:rsidRPr="00B42392">
              <w:rPr>
                <w:sz w:val="24"/>
                <w:szCs w:val="24"/>
              </w:rPr>
              <w:t>.202</w:t>
            </w:r>
            <w:r w:rsidR="006B5BC0">
              <w:rPr>
                <w:sz w:val="24"/>
                <w:szCs w:val="24"/>
              </w:rPr>
              <w:t>1</w:t>
            </w:r>
            <w:r w:rsidRPr="00B42392">
              <w:rPr>
                <w:sz w:val="24"/>
                <w:szCs w:val="24"/>
              </w:rPr>
              <w:t xml:space="preserve"> г. №</w:t>
            </w:r>
            <w:r w:rsidR="006B5BC0">
              <w:rPr>
                <w:sz w:val="24"/>
                <w:szCs w:val="24"/>
              </w:rPr>
              <w:t>279</w:t>
            </w:r>
          </w:p>
        </w:tc>
      </w:tr>
    </w:tbl>
    <w:p w14:paraId="7685EF55" w14:textId="77777777" w:rsidR="00481F9A" w:rsidRPr="006657F7" w:rsidRDefault="00481F9A" w:rsidP="00481F9A">
      <w:pPr>
        <w:rPr>
          <w:b/>
          <w:bCs/>
          <w:u w:val="single"/>
        </w:rPr>
      </w:pPr>
    </w:p>
    <w:p w14:paraId="0B3B80E0" w14:textId="77777777" w:rsidR="00481F9A" w:rsidRPr="006657F7" w:rsidRDefault="00481F9A" w:rsidP="00481F9A">
      <w:pPr>
        <w:rPr>
          <w:b/>
          <w:bCs/>
          <w:u w:val="single"/>
        </w:rPr>
      </w:pPr>
      <w:r w:rsidRPr="006657F7">
        <w:rPr>
          <w:b/>
          <w:bCs/>
          <w:u w:val="single"/>
          <w:lang w:val="en-US"/>
        </w:rPr>
        <w:lastRenderedPageBreak/>
        <w:t xml:space="preserve">* </w:t>
      </w:r>
      <w:r w:rsidRPr="006657F7">
        <w:rPr>
          <w:b/>
          <w:bCs/>
          <w:u w:val="single"/>
        </w:rPr>
        <w:t>Продление срока предоставления отчетности</w:t>
      </w:r>
    </w:p>
    <w:p w14:paraId="04CBC18F" w14:textId="77777777" w:rsidR="00481F9A" w:rsidRPr="006657F7" w:rsidRDefault="00481F9A" w:rsidP="00481F9A">
      <w:pPr>
        <w:rPr>
          <w:b/>
          <w:bCs/>
        </w:rPr>
      </w:pPr>
    </w:p>
    <w:tbl>
      <w:tblPr>
        <w:tblStyle w:val="a6"/>
        <w:tblW w:w="15163" w:type="dxa"/>
        <w:tblLook w:val="04A0" w:firstRow="1" w:lastRow="0" w:firstColumn="1" w:lastColumn="0" w:noHBand="0" w:noVBand="1"/>
      </w:tblPr>
      <w:tblGrid>
        <w:gridCol w:w="6374"/>
        <w:gridCol w:w="2693"/>
        <w:gridCol w:w="6096"/>
      </w:tblGrid>
      <w:tr w:rsidR="00481F9A" w:rsidRPr="00C22C7B" w14:paraId="5B7EB670" w14:textId="77777777" w:rsidTr="006C666B">
        <w:trPr>
          <w:trHeight w:val="369"/>
        </w:trPr>
        <w:tc>
          <w:tcPr>
            <w:tcW w:w="6374" w:type="dxa"/>
          </w:tcPr>
          <w:p w14:paraId="17CD368F" w14:textId="77777777" w:rsidR="00481F9A" w:rsidRPr="00C22C7B" w:rsidRDefault="00481F9A" w:rsidP="006C666B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2693" w:type="dxa"/>
          </w:tcPr>
          <w:p w14:paraId="36B2DAD9" w14:textId="77777777" w:rsidR="00481F9A" w:rsidRPr="00C22C7B" w:rsidRDefault="00481F9A" w:rsidP="006C666B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6096" w:type="dxa"/>
          </w:tcPr>
          <w:p w14:paraId="06829AF1" w14:textId="77777777" w:rsidR="00481F9A" w:rsidRPr="00C22C7B" w:rsidRDefault="00481F9A" w:rsidP="006C666B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Новые сроки по Постановлению Правительства Российской Федерации от 02 апреля 2020 г.  №409</w:t>
            </w:r>
          </w:p>
        </w:tc>
      </w:tr>
      <w:tr w:rsidR="00481F9A" w:rsidRPr="00C22C7B" w14:paraId="095B5ABE" w14:textId="77777777" w:rsidTr="006C666B">
        <w:trPr>
          <w:trHeight w:hRule="exact" w:val="369"/>
        </w:trPr>
        <w:tc>
          <w:tcPr>
            <w:tcW w:w="15163" w:type="dxa"/>
            <w:gridSpan w:val="3"/>
          </w:tcPr>
          <w:p w14:paraId="2729CAF2" w14:textId="77777777" w:rsidR="00481F9A" w:rsidRPr="00C22C7B" w:rsidRDefault="00481F9A" w:rsidP="006C666B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Годовые</w:t>
            </w:r>
          </w:p>
        </w:tc>
      </w:tr>
      <w:tr w:rsidR="00481F9A" w:rsidRPr="00C22C7B" w14:paraId="59BBDAF9" w14:textId="77777777" w:rsidTr="006C666B">
        <w:trPr>
          <w:trHeight w:hRule="exact" w:val="369"/>
        </w:trPr>
        <w:tc>
          <w:tcPr>
            <w:tcW w:w="6374" w:type="dxa"/>
          </w:tcPr>
          <w:p w14:paraId="10B4E0AD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Бухгалтерский баланс </w:t>
            </w:r>
          </w:p>
          <w:p w14:paraId="061C026D" w14:textId="77777777" w:rsidR="00481F9A" w:rsidRPr="00C22C7B" w:rsidRDefault="00481F9A" w:rsidP="006C66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95BE33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14:paraId="3AAEA9FB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6 мая (30 июня*)</w:t>
            </w:r>
          </w:p>
        </w:tc>
      </w:tr>
      <w:tr w:rsidR="00481F9A" w:rsidRPr="00C22C7B" w14:paraId="025765E0" w14:textId="77777777" w:rsidTr="006C666B">
        <w:trPr>
          <w:trHeight w:hRule="exact" w:val="369"/>
        </w:trPr>
        <w:tc>
          <w:tcPr>
            <w:tcW w:w="6374" w:type="dxa"/>
          </w:tcPr>
          <w:p w14:paraId="16CC65AA" w14:textId="77777777" w:rsidR="00481F9A" w:rsidRPr="00C22C7B" w:rsidRDefault="00481F9A" w:rsidP="006C66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14:paraId="3A64F11E" w14:textId="77777777" w:rsidR="00481F9A" w:rsidRPr="00C22C7B" w:rsidRDefault="00481F9A" w:rsidP="006C66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82D4E1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марта</w:t>
            </w:r>
          </w:p>
        </w:tc>
        <w:tc>
          <w:tcPr>
            <w:tcW w:w="6096" w:type="dxa"/>
          </w:tcPr>
          <w:p w14:paraId="2F2D926F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481F9A" w:rsidRPr="00C22C7B" w14:paraId="7202C388" w14:textId="77777777" w:rsidTr="006C666B">
        <w:trPr>
          <w:trHeight w:hRule="exact" w:val="369"/>
        </w:trPr>
        <w:tc>
          <w:tcPr>
            <w:tcW w:w="6374" w:type="dxa"/>
          </w:tcPr>
          <w:p w14:paraId="6DEBE2AB" w14:textId="77777777" w:rsidR="00481F9A" w:rsidRPr="00C22C7B" w:rsidRDefault="00481F9A" w:rsidP="006C66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14:paraId="0D639EFB" w14:textId="77777777" w:rsidR="00481F9A" w:rsidRPr="00C22C7B" w:rsidRDefault="00481F9A" w:rsidP="006C66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D6BA1B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6096" w:type="dxa"/>
          </w:tcPr>
          <w:p w14:paraId="65AE7D1E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481F9A" w:rsidRPr="00C22C7B" w14:paraId="5A1E4CE6" w14:textId="77777777" w:rsidTr="006C666B">
        <w:trPr>
          <w:trHeight w:hRule="exact" w:val="369"/>
        </w:trPr>
        <w:tc>
          <w:tcPr>
            <w:tcW w:w="6374" w:type="dxa"/>
          </w:tcPr>
          <w:p w14:paraId="6F143E3A" w14:textId="77777777" w:rsidR="00481F9A" w:rsidRPr="00C22C7B" w:rsidRDefault="00481F9A" w:rsidP="006C66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14:paraId="76A420CB" w14:textId="77777777" w:rsidR="00481F9A" w:rsidRPr="00C22C7B" w:rsidRDefault="00481F9A" w:rsidP="006C66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8AF0FA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14:paraId="1A4B6996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481F9A" w:rsidRPr="00C22C7B" w14:paraId="0491B92E" w14:textId="77777777" w:rsidTr="006C666B">
        <w:trPr>
          <w:trHeight w:hRule="exact" w:val="369"/>
        </w:trPr>
        <w:tc>
          <w:tcPr>
            <w:tcW w:w="6374" w:type="dxa"/>
          </w:tcPr>
          <w:p w14:paraId="5778F03D" w14:textId="77777777" w:rsidR="00481F9A" w:rsidRPr="00C22C7B" w:rsidRDefault="00481F9A" w:rsidP="006C66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14:paraId="55A54873" w14:textId="77777777" w:rsidR="00481F9A" w:rsidRPr="00C22C7B" w:rsidRDefault="00481F9A" w:rsidP="006C66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D93A05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14:paraId="6893AE47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481F9A" w:rsidRPr="00C22C7B" w14:paraId="0E11CCFB" w14:textId="77777777" w:rsidTr="006C666B">
        <w:trPr>
          <w:trHeight w:hRule="exact" w:val="369"/>
        </w:trPr>
        <w:tc>
          <w:tcPr>
            <w:tcW w:w="15163" w:type="dxa"/>
            <w:gridSpan w:val="3"/>
          </w:tcPr>
          <w:p w14:paraId="6579D5F4" w14:textId="77777777" w:rsidR="00481F9A" w:rsidRPr="00C22C7B" w:rsidRDefault="00481F9A" w:rsidP="006C666B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  <w:lang w:val="en-US"/>
              </w:rPr>
              <w:t>I</w:t>
            </w:r>
            <w:r w:rsidRPr="00C22C7B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481F9A" w:rsidRPr="00C22C7B" w14:paraId="25DAE402" w14:textId="77777777" w:rsidTr="006C666B">
        <w:trPr>
          <w:trHeight w:hRule="exact" w:val="369"/>
        </w:trPr>
        <w:tc>
          <w:tcPr>
            <w:tcW w:w="6374" w:type="dxa"/>
          </w:tcPr>
          <w:p w14:paraId="5BF17CC4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Декларация по ЕНВД за 1 квартал </w:t>
            </w:r>
          </w:p>
          <w:p w14:paraId="5A4C6543" w14:textId="77777777" w:rsidR="00481F9A" w:rsidRPr="00C22C7B" w:rsidRDefault="00481F9A" w:rsidP="006C66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D5910F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20 апреля</w:t>
            </w:r>
          </w:p>
        </w:tc>
        <w:tc>
          <w:tcPr>
            <w:tcW w:w="6096" w:type="dxa"/>
          </w:tcPr>
          <w:p w14:paraId="7F2ABE7E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20 июля</w:t>
            </w:r>
          </w:p>
        </w:tc>
      </w:tr>
      <w:tr w:rsidR="00481F9A" w:rsidRPr="00C22C7B" w14:paraId="61622425" w14:textId="77777777" w:rsidTr="006C666B">
        <w:trPr>
          <w:trHeight w:hRule="exact" w:val="369"/>
        </w:trPr>
        <w:tc>
          <w:tcPr>
            <w:tcW w:w="6374" w:type="dxa"/>
          </w:tcPr>
          <w:p w14:paraId="5969DA7F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Декларация по НДС за 1 квартал </w:t>
            </w:r>
          </w:p>
          <w:p w14:paraId="4CF015B3" w14:textId="77777777" w:rsidR="00481F9A" w:rsidRPr="00C22C7B" w:rsidRDefault="00481F9A" w:rsidP="006C66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7D4C85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апреля</w:t>
            </w:r>
          </w:p>
        </w:tc>
        <w:tc>
          <w:tcPr>
            <w:tcW w:w="6096" w:type="dxa"/>
          </w:tcPr>
          <w:p w14:paraId="2EED51A6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15 мая</w:t>
            </w:r>
          </w:p>
        </w:tc>
      </w:tr>
      <w:tr w:rsidR="00481F9A" w:rsidRPr="00C22C7B" w14:paraId="4A24EA00" w14:textId="77777777" w:rsidTr="006C666B">
        <w:trPr>
          <w:trHeight w:hRule="exact" w:val="369"/>
        </w:trPr>
        <w:tc>
          <w:tcPr>
            <w:tcW w:w="6374" w:type="dxa"/>
          </w:tcPr>
          <w:p w14:paraId="0D118D4A" w14:textId="77777777" w:rsidR="00481F9A" w:rsidRPr="00C22C7B" w:rsidRDefault="00481F9A" w:rsidP="006C66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 xml:space="preserve">4-ФСС за 1 квартал по </w:t>
            </w:r>
            <w:proofErr w:type="spellStart"/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электронке</w:t>
            </w:r>
            <w:proofErr w:type="spellEnd"/>
          </w:p>
          <w:p w14:paraId="75660E4C" w14:textId="77777777" w:rsidR="00481F9A" w:rsidRPr="00C22C7B" w:rsidRDefault="00481F9A" w:rsidP="006C66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3F5F36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апреля</w:t>
            </w:r>
          </w:p>
        </w:tc>
        <w:tc>
          <w:tcPr>
            <w:tcW w:w="6096" w:type="dxa"/>
          </w:tcPr>
          <w:p w14:paraId="05348026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июля</w:t>
            </w:r>
          </w:p>
        </w:tc>
      </w:tr>
      <w:tr w:rsidR="00481F9A" w:rsidRPr="00C22C7B" w14:paraId="09FF8FC5" w14:textId="77777777" w:rsidTr="006C666B">
        <w:trPr>
          <w:trHeight w:hRule="exact" w:val="369"/>
        </w:trPr>
        <w:tc>
          <w:tcPr>
            <w:tcW w:w="6374" w:type="dxa"/>
          </w:tcPr>
          <w:p w14:paraId="0531E4AF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Декларация по налогу на прибыль за 1 квартал</w:t>
            </w:r>
          </w:p>
          <w:p w14:paraId="661EC984" w14:textId="77777777" w:rsidR="00481F9A" w:rsidRPr="00C22C7B" w:rsidRDefault="00481F9A" w:rsidP="006C66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25B2C8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28 апреля</w:t>
            </w:r>
          </w:p>
        </w:tc>
        <w:tc>
          <w:tcPr>
            <w:tcW w:w="6096" w:type="dxa"/>
          </w:tcPr>
          <w:p w14:paraId="2F4876BA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28 июля</w:t>
            </w:r>
          </w:p>
        </w:tc>
      </w:tr>
      <w:tr w:rsidR="00481F9A" w:rsidRPr="00C22C7B" w14:paraId="0BD15480" w14:textId="77777777" w:rsidTr="006C666B">
        <w:trPr>
          <w:trHeight w:hRule="exact" w:val="369"/>
        </w:trPr>
        <w:tc>
          <w:tcPr>
            <w:tcW w:w="6374" w:type="dxa"/>
          </w:tcPr>
          <w:p w14:paraId="2C3B3602" w14:textId="77777777" w:rsidR="00481F9A" w:rsidRPr="00C22C7B" w:rsidRDefault="00481F9A" w:rsidP="006C66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14:paraId="7693C277" w14:textId="77777777" w:rsidR="00481F9A" w:rsidRPr="00C22C7B" w:rsidRDefault="00481F9A" w:rsidP="006C66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843F9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14:paraId="75745AEE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июля</w:t>
            </w:r>
          </w:p>
        </w:tc>
      </w:tr>
      <w:tr w:rsidR="00481F9A" w:rsidRPr="00C22C7B" w14:paraId="4A0B9C41" w14:textId="77777777" w:rsidTr="006C666B">
        <w:trPr>
          <w:trHeight w:hRule="exact" w:val="369"/>
        </w:trPr>
        <w:tc>
          <w:tcPr>
            <w:tcW w:w="6374" w:type="dxa"/>
          </w:tcPr>
          <w:p w14:paraId="78A365AC" w14:textId="77777777" w:rsidR="00481F9A" w:rsidRPr="00C22C7B" w:rsidRDefault="00481F9A" w:rsidP="006C66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14:paraId="2F807A03" w14:textId="77777777" w:rsidR="00481F9A" w:rsidRPr="00C22C7B" w:rsidRDefault="00481F9A" w:rsidP="006C66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D588BF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14:paraId="10EC086B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15 мая</w:t>
            </w:r>
          </w:p>
        </w:tc>
      </w:tr>
      <w:tr w:rsidR="00481F9A" w:rsidRPr="00C22C7B" w14:paraId="06BA6E83" w14:textId="77777777" w:rsidTr="006C666B">
        <w:trPr>
          <w:trHeight w:hRule="exact" w:val="369"/>
        </w:trPr>
        <w:tc>
          <w:tcPr>
            <w:tcW w:w="6374" w:type="dxa"/>
          </w:tcPr>
          <w:p w14:paraId="3A7649F9" w14:textId="77777777" w:rsidR="00481F9A" w:rsidRPr="006657F7" w:rsidRDefault="00481F9A" w:rsidP="006C666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</w:tc>
        <w:tc>
          <w:tcPr>
            <w:tcW w:w="2693" w:type="dxa"/>
          </w:tcPr>
          <w:p w14:paraId="67009F8F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14:paraId="1DF62371" w14:textId="77777777" w:rsidR="00481F9A" w:rsidRPr="00C22C7B" w:rsidRDefault="00481F9A" w:rsidP="006C666B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июля</w:t>
            </w:r>
          </w:p>
        </w:tc>
      </w:tr>
    </w:tbl>
    <w:p w14:paraId="392E3D81" w14:textId="77777777" w:rsidR="00481F9A" w:rsidRPr="00C22C7B" w:rsidRDefault="00481F9A" w:rsidP="00481F9A"/>
    <w:p w14:paraId="3DFA5442" w14:textId="77777777" w:rsidR="00481F9A" w:rsidRPr="00C22C7B" w:rsidRDefault="00481F9A" w:rsidP="00481F9A">
      <w:pPr>
        <w:jc w:val="both"/>
      </w:pPr>
      <w:r w:rsidRPr="00C22C7B">
        <w:t xml:space="preserve">* 30 июня могут сдать только организации, годовая бухгалтерская (финансовая) отчетность которых содержит сведения, отнесенные </w:t>
      </w:r>
      <w:r w:rsidRPr="00C22C7B">
        <w:br/>
        <w:t>к государственной тайне, и организации, попавшие под иностранные санкции (в случаях, установленных правительственным постановлением от 22.01.2020 № 35).</w:t>
      </w:r>
    </w:p>
    <w:p w14:paraId="477F2C03" w14:textId="77777777" w:rsidR="00481F9A" w:rsidRDefault="00481F9A" w:rsidP="00481F9A">
      <w:pPr>
        <w:rPr>
          <w:b/>
          <w:bCs/>
          <w:u w:val="single"/>
        </w:rPr>
      </w:pPr>
    </w:p>
    <w:p w14:paraId="74C8463B" w14:textId="77777777" w:rsidR="00481F9A" w:rsidRDefault="00481F9A" w:rsidP="00481F9A">
      <w:pPr>
        <w:rPr>
          <w:b/>
          <w:bCs/>
          <w:u w:val="single"/>
        </w:rPr>
      </w:pPr>
    </w:p>
    <w:p w14:paraId="423B28CA" w14:textId="77777777" w:rsidR="00481F9A" w:rsidRPr="005A21AB" w:rsidRDefault="00481F9A" w:rsidP="00481F9A">
      <w:pPr>
        <w:rPr>
          <w:b/>
          <w:bCs/>
          <w:u w:val="single"/>
        </w:rPr>
      </w:pPr>
      <w:r w:rsidRPr="005A21AB">
        <w:rPr>
          <w:b/>
          <w:bCs/>
          <w:u w:val="single"/>
        </w:rPr>
        <w:t>Полезные интернет</w:t>
      </w:r>
      <w:r>
        <w:rPr>
          <w:b/>
          <w:bCs/>
          <w:u w:val="single"/>
        </w:rPr>
        <w:t xml:space="preserve"> </w:t>
      </w:r>
      <w:r w:rsidRPr="005A21AB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r w:rsidRPr="005A21AB">
        <w:rPr>
          <w:b/>
          <w:bCs/>
          <w:u w:val="single"/>
        </w:rPr>
        <w:t>ресурсы для получения актуальной информации по мерам поддержки:</w:t>
      </w:r>
    </w:p>
    <w:p w14:paraId="7298A1D3" w14:textId="77777777" w:rsidR="00481F9A" w:rsidRPr="00F9705F" w:rsidRDefault="00481F9A" w:rsidP="00481F9A"/>
    <w:p w14:paraId="648510B0" w14:textId="77777777" w:rsidR="00481F9A" w:rsidRPr="005A21AB" w:rsidRDefault="00481F9A" w:rsidP="00481F9A">
      <w:pPr>
        <w:spacing w:after="120"/>
      </w:pPr>
      <w:r w:rsidRPr="005A21AB">
        <w:rPr>
          <w:rFonts w:eastAsia="PT Sans"/>
          <w:b/>
          <w:bCs/>
        </w:rPr>
        <w:t xml:space="preserve">• Раздел на сайте Минэкономразвития России </w:t>
      </w:r>
      <w:hyperlink r:id="rId37" w:history="1">
        <w:r w:rsidRPr="005A21AB">
          <w:rPr>
            <w:rFonts w:eastAsia="PT Sans"/>
            <w:i/>
            <w:iCs/>
            <w:u w:val="single"/>
          </w:rPr>
          <w:t>http</w:t>
        </w:r>
      </w:hyperlink>
      <w:hyperlink r:id="rId38" w:history="1">
        <w:r w:rsidRPr="005A21AB">
          <w:rPr>
            <w:rFonts w:eastAsia="PT Sans"/>
            <w:i/>
            <w:iCs/>
            <w:u w:val="single"/>
          </w:rPr>
          <w:t>://</w:t>
        </w:r>
      </w:hyperlink>
      <w:hyperlink r:id="rId39" w:history="1">
        <w:r w:rsidRPr="005A21AB">
          <w:rPr>
            <w:rFonts w:eastAsia="PT Sans"/>
            <w:i/>
            <w:iCs/>
            <w:u w:val="single"/>
          </w:rPr>
          <w:t>covid.economy.gov.ru</w:t>
        </w:r>
      </w:hyperlink>
    </w:p>
    <w:p w14:paraId="5FDE25A6" w14:textId="77777777" w:rsidR="00481F9A" w:rsidRPr="005A21AB" w:rsidRDefault="00481F9A" w:rsidP="00481F9A">
      <w:pPr>
        <w:spacing w:after="120"/>
      </w:pPr>
      <w:r w:rsidRPr="005A21AB">
        <w:rPr>
          <w:rFonts w:eastAsia="PT Sans"/>
          <w:b/>
          <w:bCs/>
        </w:rPr>
        <w:t xml:space="preserve">• </w:t>
      </w:r>
      <w:r w:rsidRPr="005A21AB">
        <w:rPr>
          <w:rFonts w:eastAsia="PT Sans"/>
          <w:b/>
          <w:bCs/>
          <w:i/>
          <w:iCs/>
        </w:rPr>
        <w:t xml:space="preserve">Чат-бот Минэкономразвития России по мерам поддержки </w:t>
      </w:r>
      <w:r w:rsidRPr="005A21AB">
        <w:rPr>
          <w:rFonts w:eastAsia="PT Sans"/>
          <w:i/>
          <w:iCs/>
        </w:rPr>
        <w:t>https://t.me/economika_bezvirusa_bot</w:t>
      </w:r>
    </w:p>
    <w:p w14:paraId="685738DA" w14:textId="00A22012" w:rsidR="00481F9A" w:rsidRPr="005A21AB" w:rsidRDefault="00481F9A" w:rsidP="00481F9A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Цифровая платформа МСП  </w:t>
      </w:r>
      <w:hyperlink r:id="rId40" w:history="1">
        <w:r w:rsidRPr="005A21AB">
          <w:rPr>
            <w:rStyle w:val="a5"/>
            <w:rFonts w:eastAsia="PT Sans"/>
            <w:i/>
            <w:iCs/>
            <w:color w:val="auto"/>
          </w:rPr>
          <w:t>https</w:t>
        </w:r>
      </w:hyperlink>
      <w:hyperlink r:id="rId41" w:history="1">
        <w:r w:rsidRPr="005A21AB">
          <w:rPr>
            <w:rFonts w:eastAsia="PT Sans"/>
            <w:i/>
            <w:iCs/>
            <w:u w:val="single"/>
          </w:rPr>
          <w:t>://msp.economy.gov.ru</w:t>
        </w:r>
      </w:hyperlink>
      <w:hyperlink r:id="rId42" w:history="1">
        <w:r w:rsidRPr="005A21AB">
          <w:rPr>
            <w:rFonts w:eastAsia="PT Sans"/>
            <w:i/>
            <w:iCs/>
            <w:u w:val="single"/>
          </w:rPr>
          <w:t>/</w:t>
        </w:r>
      </w:hyperlink>
    </w:p>
    <w:p w14:paraId="752D0472" w14:textId="77777777" w:rsidR="00481F9A" w:rsidRPr="005A21AB" w:rsidRDefault="00481F9A" w:rsidP="00481F9A">
      <w:pPr>
        <w:spacing w:after="120"/>
      </w:pPr>
      <w:r w:rsidRPr="005A21AB">
        <w:rPr>
          <w:rFonts w:eastAsia="PT Sans"/>
        </w:rPr>
        <w:t xml:space="preserve">• </w:t>
      </w:r>
      <w:proofErr w:type="spellStart"/>
      <w:r w:rsidRPr="005A21AB">
        <w:rPr>
          <w:rFonts w:eastAsia="PT Sans"/>
          <w:b/>
          <w:bCs/>
        </w:rPr>
        <w:t>Мойбизнес.рф</w:t>
      </w:r>
      <w:proofErr w:type="spellEnd"/>
      <w:r w:rsidRPr="005A21AB">
        <w:rPr>
          <w:rFonts w:eastAsia="PT Sans"/>
          <w:b/>
          <w:bCs/>
        </w:rPr>
        <w:t>.</w:t>
      </w:r>
      <w:r w:rsidRPr="005A21AB">
        <w:rPr>
          <w:rFonts w:eastAsia="PT Sans"/>
        </w:rPr>
        <w:t xml:space="preserve"> </w:t>
      </w:r>
      <w:hyperlink r:id="rId43" w:history="1">
        <w:r w:rsidRPr="005A21AB">
          <w:rPr>
            <w:rFonts w:eastAsia="PT Sans"/>
            <w:i/>
            <w:iCs/>
            <w:u w:val="single"/>
          </w:rPr>
          <w:t>https://</w:t>
        </w:r>
      </w:hyperlink>
      <w:hyperlink r:id="rId44" w:history="1">
        <w:r w:rsidRPr="005A21AB">
          <w:rPr>
            <w:rFonts w:eastAsia="PT Sans"/>
            <w:i/>
            <w:iCs/>
            <w:u w:val="single"/>
          </w:rPr>
          <w:t>мойбизнес.рф</w:t>
        </w:r>
      </w:hyperlink>
      <w:hyperlink r:id="rId45" w:history="1">
        <w:r w:rsidRPr="005A21AB">
          <w:rPr>
            <w:rFonts w:eastAsia="PT Sans"/>
            <w:i/>
            <w:iCs/>
            <w:u w:val="single"/>
          </w:rPr>
          <w:t>/</w:t>
        </w:r>
      </w:hyperlink>
    </w:p>
    <w:p w14:paraId="5B106FEA" w14:textId="77777777" w:rsidR="00481F9A" w:rsidRPr="005A21AB" w:rsidRDefault="00481F9A" w:rsidP="00481F9A">
      <w:pPr>
        <w:spacing w:after="120"/>
      </w:pPr>
      <w:r w:rsidRPr="005A21AB">
        <w:rPr>
          <w:rFonts w:eastAsia="PT Sans"/>
        </w:rPr>
        <w:lastRenderedPageBreak/>
        <w:t xml:space="preserve">• </w:t>
      </w:r>
      <w:r w:rsidRPr="005A21AB">
        <w:rPr>
          <w:rFonts w:eastAsia="PT Sans"/>
          <w:b/>
          <w:bCs/>
        </w:rPr>
        <w:t xml:space="preserve">Правительственный сайт </w:t>
      </w:r>
      <w:r w:rsidRPr="005A21AB">
        <w:rPr>
          <w:rFonts w:eastAsia="PT Sans"/>
          <w:i/>
          <w:iCs/>
        </w:rPr>
        <w:t>http://government.ru/support_measures/</w:t>
      </w:r>
    </w:p>
    <w:p w14:paraId="20A2506E" w14:textId="77777777" w:rsidR="00481F9A" w:rsidRPr="00135F84" w:rsidRDefault="00481F9A" w:rsidP="00481F9A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ФНС России  </w:t>
      </w:r>
      <w:r w:rsidRPr="005A21AB">
        <w:rPr>
          <w:rFonts w:eastAsia="PT Sans"/>
          <w:i/>
          <w:iCs/>
        </w:rPr>
        <w:t>https://www.nalog.ru/rn50/business-support-2020/</w:t>
      </w:r>
    </w:p>
    <w:p w14:paraId="0DF45F6F" w14:textId="77777777" w:rsidR="00481F9A" w:rsidRPr="005A21AB" w:rsidRDefault="00481F9A" w:rsidP="00481F9A">
      <w:pPr>
        <w:spacing w:after="120"/>
      </w:pPr>
      <w:r w:rsidRPr="005A21AB">
        <w:rPr>
          <w:rFonts w:eastAsia="PT Sans"/>
        </w:rPr>
        <w:t xml:space="preserve">• </w:t>
      </w:r>
      <w:proofErr w:type="spellStart"/>
      <w:r w:rsidRPr="005A21AB">
        <w:rPr>
          <w:rFonts w:eastAsia="PT Sans"/>
          <w:b/>
          <w:bCs/>
        </w:rPr>
        <w:t>Стопкороновирус.РФ</w:t>
      </w:r>
      <w:proofErr w:type="spellEnd"/>
      <w:r w:rsidRPr="005A21AB">
        <w:rPr>
          <w:rFonts w:eastAsia="PT Sans"/>
        </w:rPr>
        <w:t xml:space="preserve"> </w:t>
      </w:r>
      <w:r w:rsidRPr="005A21AB">
        <w:rPr>
          <w:rFonts w:eastAsia="PT Sans"/>
          <w:i/>
          <w:iCs/>
        </w:rPr>
        <w:t>https://стопкоронавирус.рф/what-to-do/business</w:t>
      </w:r>
    </w:p>
    <w:p w14:paraId="72FDE622" w14:textId="77777777" w:rsidR="00481F9A" w:rsidRPr="005A21AB" w:rsidRDefault="00481F9A" w:rsidP="00481F9A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</w:t>
      </w:r>
      <w:proofErr w:type="spellStart"/>
      <w:r w:rsidRPr="005A21AB">
        <w:rPr>
          <w:rFonts w:eastAsia="PT Sans"/>
          <w:b/>
          <w:bCs/>
        </w:rPr>
        <w:t>Роспортебнадзора</w:t>
      </w:r>
      <w:proofErr w:type="spellEnd"/>
      <w:r w:rsidRPr="005A21AB">
        <w:rPr>
          <w:rFonts w:eastAsia="PT Sans"/>
          <w:b/>
          <w:bCs/>
        </w:rPr>
        <w:t xml:space="preserve"> </w:t>
      </w:r>
      <w:r w:rsidRPr="005A21AB">
        <w:rPr>
          <w:rFonts w:eastAsia="PT Sans"/>
          <w:i/>
          <w:iCs/>
        </w:rPr>
        <w:t>www.rospotrebnadzor.ru</w:t>
      </w:r>
    </w:p>
    <w:p w14:paraId="1172AB21" w14:textId="77777777" w:rsidR="00481F9A" w:rsidRPr="005A21AB" w:rsidRDefault="00481F9A" w:rsidP="00481F9A">
      <w:pPr>
        <w:spacing w:after="120"/>
        <w:rPr>
          <w:rFonts w:eastAsia="PT Sans"/>
          <w:i/>
          <w:iCs/>
        </w:rPr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Центрального Банка РФ </w:t>
      </w:r>
      <w:hyperlink r:id="rId46" w:history="1">
        <w:r w:rsidRPr="005A21AB">
          <w:rPr>
            <w:rStyle w:val="a5"/>
            <w:rFonts w:eastAsia="PT Sans"/>
            <w:i/>
            <w:iCs/>
            <w:color w:val="auto"/>
          </w:rPr>
          <w:t>www.cbr.ru</w:t>
        </w:r>
      </w:hyperlink>
    </w:p>
    <w:p w14:paraId="771BBF5E" w14:textId="77777777" w:rsidR="00481F9A" w:rsidRPr="005A21AB" w:rsidRDefault="00481F9A" w:rsidP="00481F9A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торгово-промышленной палаты Российской Федерации </w:t>
      </w:r>
      <w:hyperlink r:id="rId47" w:history="1">
        <w:r w:rsidRPr="005A21AB">
          <w:rPr>
            <w:rStyle w:val="a5"/>
            <w:rFonts w:eastAsia="PT Sans"/>
            <w:i/>
            <w:iCs/>
            <w:color w:val="auto"/>
          </w:rPr>
          <w:t>www.tpprf.ru</w:t>
        </w:r>
      </w:hyperlink>
    </w:p>
    <w:p w14:paraId="7E8963B1" w14:textId="77777777" w:rsidR="00481F9A" w:rsidRPr="005A21AB" w:rsidRDefault="00481F9A" w:rsidP="00481F9A">
      <w:pPr>
        <w:spacing w:after="120"/>
        <w:rPr>
          <w:rStyle w:val="a5"/>
          <w:color w:val="auto"/>
          <w:u w:val="none"/>
        </w:rPr>
      </w:pPr>
      <w:r w:rsidRPr="005A21AB">
        <w:rPr>
          <w:rFonts w:eastAsia="PT Sans"/>
        </w:rPr>
        <w:t xml:space="preserve">•  </w:t>
      </w:r>
      <w:r w:rsidRPr="005A21AB">
        <w:rPr>
          <w:rFonts w:eastAsia="PT Sans"/>
          <w:b/>
          <w:bCs/>
        </w:rPr>
        <w:t>Консультант</w:t>
      </w:r>
      <w:r w:rsidRPr="005A21AB">
        <w:rPr>
          <w:rStyle w:val="a5"/>
          <w:color w:val="auto"/>
        </w:rPr>
        <w:t xml:space="preserve"> </w:t>
      </w:r>
      <w:hyperlink r:id="rId48" w:tgtFrame="_blank" w:history="1">
        <w:r w:rsidRPr="005A21AB">
          <w:rPr>
            <w:rStyle w:val="a5"/>
            <w:color w:val="auto"/>
          </w:rPr>
          <w:t>http://www.consultant.ru/document/cons_doc_LAW_348054/</w:t>
        </w:r>
      </w:hyperlink>
    </w:p>
    <w:p w14:paraId="77C288E4" w14:textId="77777777" w:rsidR="00481F9A" w:rsidRPr="005A21AB" w:rsidRDefault="00481F9A" w:rsidP="00481F9A">
      <w:pPr>
        <w:spacing w:after="120"/>
      </w:pPr>
      <w:r w:rsidRPr="005A21AB">
        <w:rPr>
          <w:rFonts w:eastAsia="PT Sans"/>
        </w:rPr>
        <w:t xml:space="preserve">•  </w:t>
      </w:r>
      <w:r w:rsidRPr="005A21AB">
        <w:rPr>
          <w:rFonts w:eastAsia="PT Sans"/>
          <w:b/>
          <w:bCs/>
        </w:rPr>
        <w:t xml:space="preserve">Горячие линии субъектов РФ </w:t>
      </w:r>
      <w:r w:rsidRPr="005A21AB">
        <w:rPr>
          <w:rStyle w:val="a5"/>
          <w:color w:val="auto"/>
        </w:rPr>
        <w:t>https://мойбизнес.рф/novosti/news/v-regionakh-zapustili-goryachie-linii-dlya-podderzhki-biznesa-vo-vremya-pandemii</w:t>
      </w:r>
    </w:p>
    <w:p w14:paraId="7D0A7BF3" w14:textId="77777777" w:rsidR="00481F9A" w:rsidRDefault="00481F9A" w:rsidP="00481F9A">
      <w:pPr>
        <w:ind w:firstLine="709"/>
        <w:jc w:val="both"/>
      </w:pPr>
    </w:p>
    <w:p w14:paraId="1642137D" w14:textId="77777777" w:rsidR="00481F9A" w:rsidRDefault="00481F9A" w:rsidP="00481F9A">
      <w:pPr>
        <w:ind w:firstLine="709"/>
        <w:jc w:val="both"/>
        <w:rPr>
          <w:rStyle w:val="a5"/>
        </w:rPr>
      </w:pPr>
      <w:r w:rsidRPr="00C22C7B">
        <w:t>Вышеуказанный список не является исчерпывающим и может быть дополнен иными ресурсами, с учетом индивидуальных особенностей бизнеса заявителя.</w:t>
      </w:r>
    </w:p>
    <w:p w14:paraId="7FF25FC6" w14:textId="77777777" w:rsidR="00481F9A" w:rsidRPr="005A21AB" w:rsidRDefault="00481F9A" w:rsidP="00481F9A">
      <w:pPr>
        <w:ind w:firstLine="709"/>
        <w:jc w:val="both"/>
        <w:rPr>
          <w:color w:val="0000FF"/>
          <w:u w:val="single"/>
        </w:rPr>
      </w:pPr>
      <w:r w:rsidRPr="00F9705F">
        <w:rPr>
          <w:b/>
          <w:bCs/>
        </w:rPr>
        <w:t>Обращаем внимание, что информация по теме может обновляться несколько раз в сутки, поэтому рекомендуется самостоятельно осуществлять мониторинг информации (в частности, на вышеуказанных ресурсах), чтобы быть в курсе самых последних обновлений!</w:t>
      </w:r>
    </w:p>
    <w:p w14:paraId="10512612" w14:textId="77777777" w:rsidR="00481F9A" w:rsidRPr="00C22C7B" w:rsidRDefault="00481F9A" w:rsidP="00481F9A">
      <w:pPr>
        <w:rPr>
          <w:b/>
          <w:bCs/>
        </w:rPr>
      </w:pPr>
    </w:p>
    <w:p w14:paraId="142E2CD3" w14:textId="77777777" w:rsidR="00481F9A" w:rsidRPr="00C22C7B" w:rsidRDefault="00481F9A" w:rsidP="00481F9A">
      <w:pPr>
        <w:ind w:firstLine="709"/>
        <w:jc w:val="both"/>
        <w:rPr>
          <w:b/>
          <w:bCs/>
          <w:u w:val="single"/>
        </w:rPr>
      </w:pPr>
      <w:r w:rsidRPr="00C22C7B">
        <w:rPr>
          <w:b/>
          <w:bCs/>
          <w:u w:val="single"/>
        </w:rPr>
        <w:t>Кого затронут льготы?</w:t>
      </w:r>
    </w:p>
    <w:p w14:paraId="4A7A5B8A" w14:textId="77777777" w:rsidR="00481F9A" w:rsidRPr="00C22C7B" w:rsidRDefault="00481F9A" w:rsidP="00481F9A">
      <w:pPr>
        <w:pStyle w:val="a4"/>
        <w:numPr>
          <w:ilvl w:val="0"/>
          <w:numId w:val="20"/>
        </w:numPr>
        <w:spacing w:after="160"/>
        <w:jc w:val="both"/>
      </w:pPr>
      <w:r w:rsidRPr="00C22C7B">
        <w:t xml:space="preserve">Критерии малого предприятия (в том числе ИП) — среднесписочная численность не более 100 человек и доход не более 800 млн руб. Минимум 51% уставного капитала ООО должно принадлежать физлицам или организациям — СМП. Доля организаций, не относящихся к СМП, не должна превышать 49%, доля государства, регионов или НКО — 25%. </w:t>
      </w:r>
    </w:p>
    <w:p w14:paraId="5316A283" w14:textId="77777777" w:rsidR="00481F9A" w:rsidRPr="00C22C7B" w:rsidRDefault="00481F9A" w:rsidP="00481F9A">
      <w:pPr>
        <w:pStyle w:val="a4"/>
        <w:numPr>
          <w:ilvl w:val="0"/>
          <w:numId w:val="20"/>
        </w:numPr>
        <w:spacing w:after="160"/>
        <w:jc w:val="both"/>
      </w:pPr>
      <w:r w:rsidRPr="00C22C7B">
        <w:t xml:space="preserve">Критерии микропредприятия (в том числе ИП) — среднесписочная численность не более 15 человек и доход не более 120 млн руб. Ограничения по структуре уставного капитала — те же, что и для малых предприятий. </w:t>
      </w:r>
    </w:p>
    <w:p w14:paraId="26654C37" w14:textId="77777777" w:rsidR="00481F9A" w:rsidRPr="00C22C7B" w:rsidRDefault="00481F9A" w:rsidP="00481F9A">
      <w:pPr>
        <w:pStyle w:val="a4"/>
        <w:numPr>
          <w:ilvl w:val="0"/>
          <w:numId w:val="20"/>
        </w:numPr>
        <w:spacing w:after="160"/>
        <w:jc w:val="both"/>
      </w:pPr>
      <w:r w:rsidRPr="00C22C7B">
        <w:t>Критерии среднего предприятия (в том числе ИП) — среднесписочная численность не более 250 человек и доход не более 2 млрд руб. Ограничения по структуре уставного капитала — те же, что и для малых предприятий.</w:t>
      </w:r>
    </w:p>
    <w:p w14:paraId="17299E8B" w14:textId="77777777" w:rsidR="00481F9A" w:rsidRPr="00C22C7B" w:rsidRDefault="00481F9A" w:rsidP="00481F9A">
      <w:pPr>
        <w:rPr>
          <w:rFonts w:eastAsia="Calibri"/>
        </w:rPr>
      </w:pPr>
      <w:r w:rsidRPr="00C22C7B">
        <w:t>Среднесписочную численность и доход оценивают за предыдущий год, доход считают по данным налогового учета без НДС.</w:t>
      </w:r>
    </w:p>
    <w:p w14:paraId="32B3F5B1" w14:textId="77777777" w:rsidR="00481F9A" w:rsidRPr="00C22C7B" w:rsidRDefault="00481F9A" w:rsidP="00481F9A">
      <w:pPr>
        <w:ind w:firstLine="709"/>
        <w:jc w:val="both"/>
        <w:rPr>
          <w:b/>
          <w:bCs/>
          <w:u w:val="single"/>
        </w:rPr>
      </w:pPr>
    </w:p>
    <w:p w14:paraId="3CE54DCF" w14:textId="77777777" w:rsidR="00481F9A" w:rsidRDefault="00481F9A" w:rsidP="00481F9A">
      <w:pPr>
        <w:ind w:firstLine="709"/>
        <w:jc w:val="both"/>
        <w:rPr>
          <w:b/>
          <w:bCs/>
          <w:u w:val="single"/>
        </w:rPr>
      </w:pPr>
    </w:p>
    <w:p w14:paraId="43E6D51E" w14:textId="77777777" w:rsidR="00481F9A" w:rsidRPr="00C22C7B" w:rsidRDefault="00481F9A" w:rsidP="00481F9A">
      <w:pPr>
        <w:jc w:val="both"/>
        <w:rPr>
          <w:b/>
          <w:bCs/>
          <w:u w:val="single"/>
        </w:rPr>
      </w:pPr>
    </w:p>
    <w:p w14:paraId="098AAE5A" w14:textId="77777777" w:rsidR="00481F9A" w:rsidRPr="00C22C7B" w:rsidRDefault="00481F9A" w:rsidP="00481F9A">
      <w:pPr>
        <w:ind w:firstLine="709"/>
        <w:jc w:val="both"/>
        <w:rPr>
          <w:b/>
          <w:bCs/>
          <w:u w:val="single"/>
        </w:rPr>
      </w:pPr>
      <w:r w:rsidRPr="00C22C7B">
        <w:rPr>
          <w:b/>
          <w:bCs/>
          <w:u w:val="single"/>
        </w:rPr>
        <w:t xml:space="preserve">Какие виды бизнеса считаются пострадавшими от пандемии? </w:t>
      </w:r>
    </w:p>
    <w:p w14:paraId="284F6CFE" w14:textId="77777777" w:rsidR="00481F9A" w:rsidRPr="00C22C7B" w:rsidRDefault="00481F9A" w:rsidP="00481F9A">
      <w:pPr>
        <w:ind w:firstLine="709"/>
        <w:jc w:val="both"/>
        <w:rPr>
          <w:b/>
          <w:bCs/>
          <w:u w:val="single"/>
        </w:rPr>
      </w:pPr>
    </w:p>
    <w:p w14:paraId="0A150BE4" w14:textId="77777777" w:rsidR="00481F9A" w:rsidRPr="00C22C7B" w:rsidRDefault="00481F9A" w:rsidP="00481F9A">
      <w:pPr>
        <w:jc w:val="both"/>
      </w:pPr>
      <w:r w:rsidRPr="00C22C7B">
        <w:t>Перечень отраслей российской экономики, в наибольшей степени пострадавших в результате распространения новой коронавирусной инфекции утвержден Постановлением Правительства Российской Федерации от 3 апреля 2020 года № 434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6"/>
        <w:gridCol w:w="1480"/>
      </w:tblGrid>
      <w:tr w:rsidR="00D24A10" w:rsidRPr="00D24A10" w14:paraId="3C42363F" w14:textId="77777777" w:rsidTr="00373CC1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FDD87" w14:textId="511CA869" w:rsidR="00D24A10" w:rsidRPr="00D24A10" w:rsidRDefault="00D24A10" w:rsidP="00D24A10">
            <w:pPr>
              <w:jc w:val="center"/>
              <w:rPr>
                <w:szCs w:val="24"/>
              </w:rPr>
            </w:pPr>
            <w:r w:rsidRPr="00C22C7B">
              <w:rPr>
                <w:b/>
                <w:bCs/>
                <w:u w:val="single"/>
              </w:rPr>
              <w:lastRenderedPageBreak/>
              <w:t>Перечень пострадавших отраслей</w:t>
            </w:r>
          </w:p>
        </w:tc>
      </w:tr>
      <w:tr w:rsidR="00D24A10" w:rsidRPr="00D24A10" w14:paraId="7A3D0B3D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FBF409" w14:textId="4477D84C" w:rsidR="00D24A10" w:rsidRPr="00D24A10" w:rsidRDefault="00D24A10" w:rsidP="00D24A10">
            <w:pPr>
              <w:jc w:val="center"/>
              <w:rPr>
                <w:b/>
                <w:bCs/>
                <w:szCs w:val="24"/>
              </w:rPr>
            </w:pPr>
            <w:r w:rsidRPr="00D24A10">
              <w:rPr>
                <w:b/>
                <w:bCs/>
                <w:szCs w:val="24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CDF501" w14:textId="44B1BFF0" w:rsidR="00D24A10" w:rsidRDefault="00D24A10" w:rsidP="00D24A1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Код ОКВЭД </w:t>
            </w:r>
          </w:p>
        </w:tc>
      </w:tr>
      <w:tr w:rsidR="00D24A10" w:rsidRPr="00D24A10" w14:paraId="3B5D4D29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7DD30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t>1. Авиаперевозки, аэропортовая деятельность, автоперевозки</w:t>
            </w:r>
          </w:p>
        </w:tc>
      </w:tr>
      <w:tr w:rsidR="00D24A10" w:rsidRPr="00D24A10" w14:paraId="7A0A95B9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5E5C1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Перевозка пассажиров железнодорожным транспортом в междугородном сообщении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BD80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49.10.1</w:t>
            </w:r>
          </w:p>
        </w:tc>
      </w:tr>
      <w:tr w:rsidR="00D24A10" w:rsidRPr="00D24A10" w14:paraId="7C99A481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1EC19D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прочего сухопутного пассажирского транспорта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F64A9F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49.3</w:t>
            </w:r>
          </w:p>
        </w:tc>
      </w:tr>
      <w:tr w:rsidR="00D24A10" w:rsidRPr="00D24A10" w14:paraId="27E7BE9D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48EB8A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80DE94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49.4</w:t>
            </w:r>
          </w:p>
        </w:tc>
      </w:tr>
      <w:tr w:rsidR="00D24A10" w:rsidRPr="00D24A10" w14:paraId="64C0D5A8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867A1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морского пассажирского транспорта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FC2FC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50.1</w:t>
            </w:r>
          </w:p>
        </w:tc>
      </w:tr>
      <w:tr w:rsidR="00D24A10" w:rsidRPr="00D24A10" w14:paraId="46A55DBA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16B81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внутреннего водного пассажирского транспорта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161161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50.3</w:t>
            </w:r>
          </w:p>
        </w:tc>
      </w:tr>
      <w:tr w:rsidR="00D24A10" w:rsidRPr="00D24A10" w14:paraId="19D9EFF3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977D8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пассажирского воздушного транспорта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47858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51.1</w:t>
            </w:r>
          </w:p>
        </w:tc>
      </w:tr>
      <w:tr w:rsidR="00D24A10" w:rsidRPr="00D24A10" w14:paraId="2F6113C0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D6EC68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грузового воздушного транспорта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83549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51.21</w:t>
            </w:r>
          </w:p>
        </w:tc>
      </w:tr>
      <w:tr w:rsidR="00D24A10" w:rsidRPr="00D24A10" w14:paraId="32296B1C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F8B9C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автовокзалов и автостанций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BB7DD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52.21.21</w:t>
            </w:r>
          </w:p>
        </w:tc>
      </w:tr>
      <w:tr w:rsidR="00D24A10" w:rsidRPr="00D24A10" w14:paraId="3567F5AE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FED22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вспомогательная, связанная с воздушным и космическим транспортом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D04EB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52.23</w:t>
            </w:r>
          </w:p>
        </w:tc>
      </w:tr>
      <w:tr w:rsidR="00D24A10" w:rsidRPr="00D24A10" w14:paraId="37D5E66C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48E714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t>2. Культура, организация досуга и развлечений</w:t>
            </w:r>
          </w:p>
        </w:tc>
      </w:tr>
      <w:tr w:rsidR="00D24A10" w:rsidRPr="00D24A10" w14:paraId="299E0EE3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F5965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4C6DF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90</w:t>
            </w:r>
          </w:p>
        </w:tc>
      </w:tr>
      <w:tr w:rsidR="00D24A10" w:rsidRPr="00D24A10" w14:paraId="30962888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DE4F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в области демонстрации кинофильмов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34E085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59.14</w:t>
            </w:r>
          </w:p>
        </w:tc>
      </w:tr>
      <w:tr w:rsidR="00D24A10" w:rsidRPr="00D24A10" w14:paraId="21F0D566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DB78F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музеев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97ADBC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91.02</w:t>
            </w:r>
          </w:p>
        </w:tc>
      </w:tr>
      <w:tr w:rsidR="00D24A10" w:rsidRPr="00D24A10" w14:paraId="0F4D34ED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37643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зоопарков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BD091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91.04.1</w:t>
            </w:r>
          </w:p>
        </w:tc>
      </w:tr>
      <w:tr w:rsidR="00D24A10" w:rsidRPr="00D24A10" w14:paraId="5ED7825D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43174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Производство изделий народных художественных промыслов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A024F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32.99.8</w:t>
            </w:r>
          </w:p>
        </w:tc>
      </w:tr>
      <w:tr w:rsidR="00D24A10" w:rsidRPr="00D24A10" w14:paraId="010F7E55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B118C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t>3. Физкультурно-оздоровительная деятельность и спорт</w:t>
            </w:r>
          </w:p>
        </w:tc>
      </w:tr>
      <w:tr w:rsidR="00D24A10" w:rsidRPr="00D24A10" w14:paraId="467AEDD8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6E2AAA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в области спорта, отдыха и развлечений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7A6E7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93</w:t>
            </w:r>
          </w:p>
        </w:tc>
      </w:tr>
      <w:tr w:rsidR="00D24A10" w:rsidRPr="00D24A10" w14:paraId="790118CC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03501B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физкультурно-оздоровительная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251771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96.04</w:t>
            </w:r>
          </w:p>
        </w:tc>
      </w:tr>
      <w:tr w:rsidR="00D24A10" w:rsidRPr="00D24A10" w14:paraId="741070C8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2146A4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санаторно-курортных организаций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9FD739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86.90.4</w:t>
            </w:r>
          </w:p>
        </w:tc>
      </w:tr>
      <w:tr w:rsidR="00D24A10" w:rsidRPr="00D24A10" w14:paraId="2E379169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3A90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D24A10" w:rsidRPr="00D24A10" w14:paraId="780FAD3F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2414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1E723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79</w:t>
            </w:r>
          </w:p>
        </w:tc>
      </w:tr>
      <w:tr w:rsidR="00D24A10" w:rsidRPr="00D24A10" w14:paraId="2DFD0906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7635DD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lastRenderedPageBreak/>
              <w:t>5. Гостиничный бизнес</w:t>
            </w:r>
          </w:p>
        </w:tc>
      </w:tr>
      <w:tr w:rsidR="00D24A10" w:rsidRPr="00D24A10" w14:paraId="60BF370C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FE55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по предоставлению мест для временного проживания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D793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55</w:t>
            </w:r>
          </w:p>
        </w:tc>
      </w:tr>
      <w:tr w:rsidR="00D24A10" w:rsidRPr="00D24A10" w14:paraId="4A098DB2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AFB6EE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t>6. Общественное питание</w:t>
            </w:r>
          </w:p>
        </w:tc>
      </w:tr>
      <w:tr w:rsidR="00D24A10" w:rsidRPr="00D24A10" w14:paraId="25A6677F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DB935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по предоставлению продуктов питания и напитков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071466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56</w:t>
            </w:r>
          </w:p>
        </w:tc>
      </w:tr>
      <w:tr w:rsidR="00D24A10" w:rsidRPr="00D24A10" w14:paraId="6F80B6CC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DD2FD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D24A10" w:rsidRPr="00D24A10" w14:paraId="321AC406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F1A7C5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Образование дополнительное детей и взрослых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E0D8D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85.41</w:t>
            </w:r>
          </w:p>
        </w:tc>
      </w:tr>
      <w:tr w:rsidR="00D24A10" w:rsidRPr="00D24A10" w14:paraId="150DFB1B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DEDFF0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Предоставление услуг по дневному уходу за детьми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1D826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88.91</w:t>
            </w:r>
          </w:p>
        </w:tc>
      </w:tr>
      <w:tr w:rsidR="00D24A10" w:rsidRPr="00D24A10" w14:paraId="0C4612E4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66F15B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t>8. Деятельность по организации конференций и выставок</w:t>
            </w:r>
          </w:p>
        </w:tc>
      </w:tr>
      <w:tr w:rsidR="00D24A10" w:rsidRPr="00D24A10" w14:paraId="479EB580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F7EB4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по организации конференций и выставок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BCC357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82.3</w:t>
            </w:r>
          </w:p>
        </w:tc>
      </w:tr>
      <w:tr w:rsidR="00D24A10" w:rsidRPr="00D24A10" w14:paraId="2801CD9A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A5C19F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D24A10" w:rsidRPr="00D24A10" w14:paraId="3D5908B8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394271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B6DD69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95</w:t>
            </w:r>
          </w:p>
        </w:tc>
      </w:tr>
      <w:tr w:rsidR="00D24A10" w:rsidRPr="00D24A10" w14:paraId="3DDCF777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B05330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7411D5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96.01</w:t>
            </w:r>
          </w:p>
        </w:tc>
      </w:tr>
      <w:tr w:rsidR="00D24A10" w:rsidRPr="00D24A10" w14:paraId="53BFA4E3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E56F6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2B072F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96.02</w:t>
            </w:r>
          </w:p>
        </w:tc>
      </w:tr>
      <w:tr w:rsidR="00D24A10" w:rsidRPr="00D24A10" w14:paraId="0AD55E0B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257A65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t>10. Деятельность в области здравоохранения</w:t>
            </w:r>
          </w:p>
        </w:tc>
      </w:tr>
      <w:tr w:rsidR="00D24A10" w:rsidRPr="00D24A10" w14:paraId="530BB202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58E75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Стоматологическая практика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B6FCC4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86.23</w:t>
            </w:r>
          </w:p>
        </w:tc>
      </w:tr>
      <w:tr w:rsidR="00D24A10" w:rsidRPr="00D24A10" w14:paraId="0AE35149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8E985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t>11. Розничная торговля непродовольственными товарами</w:t>
            </w:r>
          </w:p>
        </w:tc>
      </w:tr>
      <w:tr w:rsidR="00D24A10" w:rsidRPr="00D24A10" w14:paraId="4A6B2E3D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21950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легковыми автомобилями и лёгкими автотранспортными средствами в специализированных магазинах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200F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45.11.2</w:t>
            </w:r>
          </w:p>
        </w:tc>
      </w:tr>
      <w:tr w:rsidR="00D24A10" w:rsidRPr="00D24A10" w14:paraId="612B84FA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D9AA56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легковыми автомобилями и лёгкими автотранспортными средствами прочая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8665C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45.11.3</w:t>
            </w:r>
          </w:p>
        </w:tc>
      </w:tr>
      <w:tr w:rsidR="00D24A10" w:rsidRPr="00D24A10" w14:paraId="7F8FE212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995571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6FBC19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45.19.2</w:t>
            </w:r>
          </w:p>
        </w:tc>
      </w:tr>
      <w:tr w:rsidR="00D24A10" w:rsidRPr="00D24A10" w14:paraId="00052C82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E0C85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71CE5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45.19.3</w:t>
            </w:r>
          </w:p>
        </w:tc>
      </w:tr>
      <w:tr w:rsidR="00D24A10" w:rsidRPr="00D24A10" w14:paraId="4467AB49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892F59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EA450B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45.32</w:t>
            </w:r>
          </w:p>
        </w:tc>
      </w:tr>
      <w:tr w:rsidR="00D24A10" w:rsidRPr="00D24A10" w14:paraId="09F6D75C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22E5C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D5464D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45.40.2</w:t>
            </w:r>
          </w:p>
        </w:tc>
      </w:tr>
      <w:tr w:rsidR="00D24A10" w:rsidRPr="00D24A10" w14:paraId="7E6903AA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0A0AA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мотоциклами, их деталями, составными частями и принадлежностями прочая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107518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45.40.3</w:t>
            </w:r>
          </w:p>
        </w:tc>
      </w:tr>
      <w:tr w:rsidR="00D24A10" w:rsidRPr="00D24A10" w14:paraId="0478F0DD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BE8AD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lastRenderedPageBreak/>
              <w:t>Торговля розничная прочая в неспециализированных магазинах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049B8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47.19</w:t>
            </w:r>
          </w:p>
        </w:tc>
      </w:tr>
      <w:tr w:rsidR="00D24A10" w:rsidRPr="00D24A10" w14:paraId="2C5039CA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BCF9AC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2F57B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47.4</w:t>
            </w:r>
          </w:p>
        </w:tc>
      </w:tr>
      <w:tr w:rsidR="00D24A10" w:rsidRPr="00D24A10" w14:paraId="1A0790A4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C5C68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5D580B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47.5</w:t>
            </w:r>
          </w:p>
        </w:tc>
      </w:tr>
      <w:tr w:rsidR="00D24A10" w:rsidRPr="00D24A10" w14:paraId="3EFF75E5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4939C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DF8BB4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47.6</w:t>
            </w:r>
          </w:p>
        </w:tc>
      </w:tr>
      <w:tr w:rsidR="00D24A10" w:rsidRPr="00D24A10" w14:paraId="24347929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AB59E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67006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47.7</w:t>
            </w:r>
          </w:p>
        </w:tc>
      </w:tr>
      <w:tr w:rsidR="00D24A10" w:rsidRPr="00D24A10" w14:paraId="25348C70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18F1B7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FDA876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47.82</w:t>
            </w:r>
          </w:p>
        </w:tc>
      </w:tr>
      <w:tr w:rsidR="00D24A10" w:rsidRPr="00D24A10" w14:paraId="26729B94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C68CC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4D3838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47.89</w:t>
            </w:r>
          </w:p>
        </w:tc>
      </w:tr>
      <w:tr w:rsidR="00D24A10" w:rsidRPr="00D24A10" w14:paraId="05F2711F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75170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по осуществлению торговли через автоматы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BF2E8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47.99.2</w:t>
            </w:r>
          </w:p>
        </w:tc>
      </w:tr>
      <w:tr w:rsidR="00D24A10" w:rsidRPr="00D24A10" w14:paraId="7B7053C7" w14:textId="77777777" w:rsidTr="00D24A10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EA66A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b/>
                <w:bCs/>
                <w:szCs w:val="24"/>
              </w:rPr>
              <w:t>12. Средства массовой информации и производство печатной продукции</w:t>
            </w:r>
          </w:p>
        </w:tc>
      </w:tr>
      <w:tr w:rsidR="00D24A10" w:rsidRPr="00D24A10" w14:paraId="0C4D614D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4AEDF5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в области телевизионного и радиовещания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97A2CD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60</w:t>
            </w:r>
          </w:p>
        </w:tc>
      </w:tr>
      <w:tr w:rsidR="00D24A10" w:rsidRPr="00D24A10" w14:paraId="316CCB5B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A7DC0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сетевых изданий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D6D9C3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63.12.1</w:t>
            </w:r>
          </w:p>
        </w:tc>
      </w:tr>
      <w:tr w:rsidR="00D24A10" w:rsidRPr="00D24A10" w14:paraId="2009455B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240C5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Деятельность информационных агентств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3B8FD1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63.91</w:t>
            </w:r>
          </w:p>
        </w:tc>
      </w:tr>
      <w:tr w:rsidR="00D24A10" w:rsidRPr="00D24A10" w14:paraId="210221A3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B6746D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Печатание газет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9D2E3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18.11</w:t>
            </w:r>
          </w:p>
        </w:tc>
      </w:tr>
      <w:tr w:rsidR="00D24A10" w:rsidRPr="00D24A10" w14:paraId="0D155EBF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D12C26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Издание книг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97A804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58.11</w:t>
            </w:r>
          </w:p>
        </w:tc>
      </w:tr>
      <w:tr w:rsidR="00D24A10" w:rsidRPr="00D24A10" w14:paraId="1A28DED0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E08F32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Издание газет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2216B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58.13</w:t>
            </w:r>
          </w:p>
        </w:tc>
      </w:tr>
      <w:tr w:rsidR="00D24A10" w:rsidRPr="00D24A10" w14:paraId="0B2E07BA" w14:textId="77777777" w:rsidTr="00D24A10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F89C58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Издание журналов и периодических изданий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929A15" w14:textId="77777777" w:rsidR="00D24A10" w:rsidRPr="00D24A10" w:rsidRDefault="00D24A10" w:rsidP="00D24A10">
            <w:pPr>
              <w:jc w:val="center"/>
              <w:rPr>
                <w:szCs w:val="24"/>
              </w:rPr>
            </w:pPr>
            <w:r w:rsidRPr="00D24A10">
              <w:rPr>
                <w:szCs w:val="24"/>
              </w:rPr>
              <w:t>58.14</w:t>
            </w:r>
          </w:p>
        </w:tc>
      </w:tr>
    </w:tbl>
    <w:p w14:paraId="6475E578" w14:textId="77777777" w:rsidR="00481F9A" w:rsidRDefault="00481F9A" w:rsidP="00481F9A">
      <w:pPr>
        <w:jc w:val="both"/>
      </w:pPr>
    </w:p>
    <w:p w14:paraId="56085124" w14:textId="77777777" w:rsidR="00481F9A" w:rsidRPr="00C22C7B" w:rsidRDefault="00481F9A" w:rsidP="00481F9A">
      <w:pPr>
        <w:pStyle w:val="ConsPlusNormal"/>
      </w:pPr>
      <w:r w:rsidRPr="00C22C7B">
        <w:t xml:space="preserve">*введены изменения Постановлением Правительства РФ </w:t>
      </w:r>
      <w:r w:rsidRPr="00C22C7B">
        <w:rPr>
          <w:b/>
          <w:bCs/>
        </w:rPr>
        <w:t>от 10 апреля 2020 № 479</w:t>
      </w:r>
      <w:r w:rsidRPr="00C22C7B">
        <w:t xml:space="preserve">, начало действия редакции - </w:t>
      </w:r>
      <w:r w:rsidRPr="00C22C7B">
        <w:rPr>
          <w:b/>
          <w:bCs/>
        </w:rPr>
        <w:t>21.04.2020.</w:t>
      </w:r>
    </w:p>
    <w:p w14:paraId="181DA733" w14:textId="77777777" w:rsidR="00481F9A" w:rsidRPr="00C22C7B" w:rsidRDefault="00481F9A" w:rsidP="00481F9A">
      <w:pPr>
        <w:rPr>
          <w:b/>
          <w:bCs/>
        </w:rPr>
      </w:pPr>
    </w:p>
    <w:p w14:paraId="44A41031" w14:textId="77777777" w:rsidR="00481F9A" w:rsidRPr="00C22C7B" w:rsidRDefault="00481F9A" w:rsidP="00481F9A">
      <w:pPr>
        <w:rPr>
          <w:b/>
          <w:bCs/>
        </w:rPr>
      </w:pPr>
      <w:r w:rsidRPr="00C22C7B">
        <w:rPr>
          <w:b/>
          <w:bCs/>
        </w:rPr>
        <w:t xml:space="preserve">** </w:t>
      </w:r>
      <w:r w:rsidRPr="00C22C7B">
        <w:t>введены изменения Постановлением Правительства РФ от</w:t>
      </w:r>
      <w:r w:rsidRPr="00C22C7B">
        <w:rPr>
          <w:b/>
          <w:bCs/>
        </w:rPr>
        <w:t xml:space="preserve"> 18 апреля 2020 г.</w:t>
      </w:r>
      <w:r>
        <w:rPr>
          <w:b/>
          <w:bCs/>
        </w:rPr>
        <w:t xml:space="preserve"> </w:t>
      </w:r>
      <w:r w:rsidRPr="00C22C7B">
        <w:rPr>
          <w:b/>
          <w:bCs/>
        </w:rPr>
        <w:t>№ 540</w:t>
      </w:r>
      <w:r w:rsidRPr="00C22C7B">
        <w:t xml:space="preserve">, начало действие редакции </w:t>
      </w:r>
      <w:r>
        <w:t xml:space="preserve">- </w:t>
      </w:r>
      <w:r w:rsidRPr="00C22C7B">
        <w:rPr>
          <w:b/>
          <w:bCs/>
        </w:rPr>
        <w:t>28.04.2020</w:t>
      </w:r>
    </w:p>
    <w:p w14:paraId="650DF846" w14:textId="77777777" w:rsidR="00481F9A" w:rsidRPr="00C22C7B" w:rsidRDefault="00481F9A" w:rsidP="00481F9A">
      <w:pPr>
        <w:rPr>
          <w:b/>
          <w:bCs/>
        </w:rPr>
      </w:pPr>
    </w:p>
    <w:p w14:paraId="63FA726A" w14:textId="77777777" w:rsidR="00481F9A" w:rsidRDefault="00481F9A" w:rsidP="00481F9A">
      <w:pPr>
        <w:rPr>
          <w:b/>
          <w:bCs/>
        </w:rPr>
      </w:pPr>
      <w:r w:rsidRPr="00F24443">
        <w:t xml:space="preserve">*** введены изменения Постановлением Правительства РФ от </w:t>
      </w:r>
      <w:r w:rsidRPr="00F24443">
        <w:rPr>
          <w:b/>
          <w:bCs/>
        </w:rPr>
        <w:t>12 мая 2020 г. № 657</w:t>
      </w:r>
      <w:r w:rsidRPr="00F24443">
        <w:t xml:space="preserve">, начало действие редакции </w:t>
      </w:r>
      <w:r>
        <w:t xml:space="preserve">- </w:t>
      </w:r>
      <w:r w:rsidRPr="00F24443">
        <w:rPr>
          <w:b/>
          <w:bCs/>
        </w:rPr>
        <w:t>21.05.2020</w:t>
      </w:r>
    </w:p>
    <w:p w14:paraId="0BC4748F" w14:textId="77777777" w:rsidR="005C0BE7" w:rsidRDefault="005C0BE7" w:rsidP="00481F9A">
      <w:pPr>
        <w:rPr>
          <w:b/>
          <w:bCs/>
        </w:rPr>
      </w:pPr>
    </w:p>
    <w:p w14:paraId="6E41980D" w14:textId="7B8F8389" w:rsidR="005C0BE7" w:rsidRDefault="005C0BE7" w:rsidP="00481F9A">
      <w:pPr>
        <w:rPr>
          <w:b/>
        </w:rPr>
      </w:pPr>
      <w:r w:rsidRPr="00F24443">
        <w:t>***</w:t>
      </w:r>
      <w:r>
        <w:t xml:space="preserve">* </w:t>
      </w:r>
      <w:r w:rsidRPr="00F24443">
        <w:t>введены изменения Постановлением Правительства РФ</w:t>
      </w:r>
      <w:r>
        <w:t xml:space="preserve"> от </w:t>
      </w:r>
      <w:r w:rsidRPr="005C0BE7">
        <w:rPr>
          <w:b/>
        </w:rPr>
        <w:t>26 мая 2020 г. № 745</w:t>
      </w:r>
      <w:r>
        <w:t xml:space="preserve">, </w:t>
      </w:r>
      <w:r w:rsidRPr="00F24443">
        <w:t>начало действие редакции</w:t>
      </w:r>
      <w:r>
        <w:t xml:space="preserve"> – </w:t>
      </w:r>
      <w:r w:rsidRPr="005C0BE7">
        <w:rPr>
          <w:b/>
        </w:rPr>
        <w:t>05.06.2020</w:t>
      </w:r>
    </w:p>
    <w:p w14:paraId="6213119D" w14:textId="77777777" w:rsidR="00D24A10" w:rsidRDefault="00D24A10" w:rsidP="00481F9A">
      <w:pPr>
        <w:rPr>
          <w:b/>
        </w:rPr>
      </w:pPr>
    </w:p>
    <w:p w14:paraId="18DFF051" w14:textId="032781A7" w:rsidR="00D24A10" w:rsidRDefault="00D24A10" w:rsidP="00D24A10">
      <w:pPr>
        <w:rPr>
          <w:b/>
        </w:rPr>
      </w:pPr>
      <w:r w:rsidRPr="005E558B">
        <w:rPr>
          <w:b/>
        </w:rPr>
        <w:t xml:space="preserve">***** </w:t>
      </w:r>
      <w:r w:rsidRPr="005E558B">
        <w:t xml:space="preserve">введены изменения Постановлением Правительства РФ от </w:t>
      </w:r>
      <w:r w:rsidRPr="005E558B">
        <w:rPr>
          <w:b/>
        </w:rPr>
        <w:t>26 июня 2020 г. № 927</w:t>
      </w:r>
      <w:r w:rsidRPr="005E558B">
        <w:t xml:space="preserve">, начало действие редакции – </w:t>
      </w:r>
      <w:r w:rsidR="009313DA">
        <w:rPr>
          <w:b/>
        </w:rPr>
        <w:t>26.06</w:t>
      </w:r>
      <w:r w:rsidRPr="005E558B">
        <w:rPr>
          <w:b/>
        </w:rPr>
        <w:t>.2020</w:t>
      </w:r>
    </w:p>
    <w:p w14:paraId="27C9778C" w14:textId="76FC09B3" w:rsidR="00D24A10" w:rsidRPr="00F24443" w:rsidRDefault="00D24A10" w:rsidP="00481F9A"/>
    <w:p w14:paraId="1A04364F" w14:textId="77777777" w:rsidR="00481F9A" w:rsidRPr="00C22C7B" w:rsidRDefault="00481F9A" w:rsidP="00481F9A">
      <w:pPr>
        <w:ind w:firstLine="567"/>
        <w:rPr>
          <w:b/>
          <w:bCs/>
          <w:u w:val="single"/>
        </w:rPr>
      </w:pPr>
    </w:p>
    <w:p w14:paraId="32DF04B4" w14:textId="77777777" w:rsidR="00481F9A" w:rsidRPr="00C22C7B" w:rsidRDefault="00481F9A" w:rsidP="00481F9A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Действующие </w:t>
      </w:r>
      <w:r w:rsidRPr="00C22C7B">
        <w:rPr>
          <w:b/>
          <w:u w:val="single"/>
        </w:rPr>
        <w:t>меры поддержки малого и среднего бизнеса, реализуемых в рамках национального проекта «Малое и среднее предпринимательство и поддержка индивидуальной предпринимательской инициативы»:</w:t>
      </w:r>
    </w:p>
    <w:p w14:paraId="30C44A4E" w14:textId="77777777" w:rsidR="00481F9A" w:rsidRPr="00C22C7B" w:rsidRDefault="00481F9A" w:rsidP="00481F9A">
      <w:pPr>
        <w:rPr>
          <w:b/>
          <w:u w:val="single"/>
        </w:rPr>
      </w:pPr>
    </w:p>
    <w:tbl>
      <w:tblPr>
        <w:tblStyle w:val="a6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7794"/>
        <w:gridCol w:w="2552"/>
        <w:gridCol w:w="2837"/>
      </w:tblGrid>
      <w:tr w:rsidR="00481F9A" w:rsidRPr="00C22C7B" w14:paraId="1295EB0A" w14:textId="77777777" w:rsidTr="00315DD4">
        <w:trPr>
          <w:jc w:val="center"/>
        </w:trPr>
        <w:tc>
          <w:tcPr>
            <w:tcW w:w="2410" w:type="dxa"/>
          </w:tcPr>
          <w:p w14:paraId="75634ECD" w14:textId="77777777" w:rsidR="00481F9A" w:rsidRPr="00C22C7B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Меры поддержки</w:t>
            </w:r>
          </w:p>
          <w:p w14:paraId="7DD2FEB6" w14:textId="77777777" w:rsidR="00481F9A" w:rsidRPr="00C22C7B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2" w:type="dxa"/>
          </w:tcPr>
          <w:p w14:paraId="22829038" w14:textId="77777777" w:rsidR="00481F9A" w:rsidRPr="00C22C7B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14:paraId="05E370D1" w14:textId="77777777" w:rsidR="00481F9A" w:rsidRPr="00C22C7B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</w:tcPr>
          <w:p w14:paraId="016BA572" w14:textId="77777777" w:rsidR="00481F9A" w:rsidRPr="00C22C7B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838" w:type="dxa"/>
          </w:tcPr>
          <w:p w14:paraId="19B6BDA4" w14:textId="77777777" w:rsidR="00481F9A" w:rsidRPr="00C22C7B" w:rsidRDefault="00481F9A" w:rsidP="006C666B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НПА</w:t>
            </w:r>
            <w:r w:rsidRPr="00C22C7B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C22C7B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481F9A" w:rsidRPr="00C22C7B" w14:paraId="2133E546" w14:textId="77777777" w:rsidTr="00315DD4">
        <w:trPr>
          <w:jc w:val="center"/>
        </w:trPr>
        <w:tc>
          <w:tcPr>
            <w:tcW w:w="2410" w:type="dxa"/>
          </w:tcPr>
          <w:p w14:paraId="1C668EED" w14:textId="77777777" w:rsidR="00481F9A" w:rsidRPr="00C22C7B" w:rsidRDefault="00481F9A" w:rsidP="006C666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субъектам МСП кредитов по льготной ставке 8,5 % (Программа № 1764)</w:t>
            </w:r>
          </w:p>
        </w:tc>
        <w:tc>
          <w:tcPr>
            <w:tcW w:w="7792" w:type="dxa"/>
          </w:tcPr>
          <w:p w14:paraId="2585E358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продолжится реализации программы льготного кредитования субъектов МСП. Плановый показатель по объему предоставленных кредитов по программе установлен на уровне 1,2 трлн рублей. </w:t>
            </w:r>
          </w:p>
          <w:p w14:paraId="1C6F5C82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14:paraId="773CA587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исключены пункты:</w:t>
            </w:r>
          </w:p>
          <w:p w14:paraId="6CA71A5F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14:paraId="61ABAD83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14:paraId="122C764D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14:paraId="4EC3172D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14:paraId="2D5D03D2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14:paraId="64686D66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Получать кредиты по льготной ставке теперь смогут микропредприятия в сфере торговли, занимающиеся реализацией подакцизных товаров (для микропредприятий, заключивших кредитные соглашения на оборотные цели в 2020 году на срок не более 2 лет).</w:t>
            </w:r>
          </w:p>
          <w:p w14:paraId="1539C14B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Ход исполнения:</w:t>
            </w:r>
            <w:r w:rsidRPr="00C22C7B">
              <w:rPr>
                <w:sz w:val="24"/>
                <w:szCs w:val="24"/>
              </w:rPr>
              <w:t xml:space="preserve"> В программе участвуют 99 банков, которые выдают предпринимателям кредиты по сниженной ставке до 8,5%. По состоянию на 23 марта 2020 года по программе заключено кредитных соглашений на сумму 192 млрд рублей. </w:t>
            </w:r>
          </w:p>
          <w:p w14:paraId="63B9088D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 xml:space="preserve">: По состоянию на 31 декабря 2019 г. в рамках программы льготного кредитования по ставке до 8,5 % заключено кредитных договоров на общую сумму 627,7 млрд. рублей, при этом фактический объем сформированной по итогам 2019 года задолженности составил 436,6 млрд. рублей. </w:t>
            </w:r>
          </w:p>
          <w:p w14:paraId="4C89ECCD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>Объем бюджетных ассигнований на реализацию мероприятия в 2020 году составляет 18,030 млрд рублей, 2,296 млрд рублей – дефицит без учета антикризисных мер.</w:t>
            </w:r>
          </w:p>
        </w:tc>
        <w:tc>
          <w:tcPr>
            <w:tcW w:w="2553" w:type="dxa"/>
          </w:tcPr>
          <w:p w14:paraId="624E5DAC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8" w:type="dxa"/>
          </w:tcPr>
          <w:p w14:paraId="736C6A38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30.12.2018 N 1764 (с учетом изменений, внесенных п</w:t>
            </w: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остановлением от 31 марта 2020 года №372)</w:t>
            </w:r>
          </w:p>
        </w:tc>
      </w:tr>
      <w:tr w:rsidR="00481F9A" w:rsidRPr="00C22C7B" w14:paraId="38B29283" w14:textId="77777777" w:rsidTr="00315DD4">
        <w:tblPrEx>
          <w:jc w:val="left"/>
        </w:tblPrEx>
        <w:tc>
          <w:tcPr>
            <w:tcW w:w="2405" w:type="dxa"/>
          </w:tcPr>
          <w:p w14:paraId="5EEF7CE1" w14:textId="77777777" w:rsidR="00481F9A" w:rsidRPr="00C22C7B" w:rsidRDefault="00481F9A" w:rsidP="006C666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Предоставление </w:t>
            </w:r>
            <w:proofErr w:type="gramStart"/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микро займов</w:t>
            </w:r>
            <w:proofErr w:type="gramEnd"/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по льготным ставкам</w:t>
            </w:r>
          </w:p>
        </w:tc>
        <w:tc>
          <w:tcPr>
            <w:tcW w:w="7797" w:type="dxa"/>
          </w:tcPr>
          <w:p w14:paraId="2496A466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планируется предоставление не менее 20,7 тысяч микрозаймов на сумму 20 млрд. рублей.</w:t>
            </w:r>
          </w:p>
          <w:p w14:paraId="422D9CAB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связи с распространением коронавируса Минэкономразвития России оперативно предложены следующие дополнения к мероприятию: для субъектов МСП – действующих заемщиков региональных микрофинансовых организаций, имеющих трудности с оплатой текущих платежей по взятым обязательствам, ввести одну или несколько из следующих мер:</w:t>
            </w:r>
          </w:p>
          <w:p w14:paraId="6AE02E20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процентные «каникулы» на срок от 3 до 10 месяцев;</w:t>
            </w:r>
          </w:p>
          <w:p w14:paraId="355671F2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отсрочка погашения основного долга на конец срока действия займа;</w:t>
            </w:r>
          </w:p>
          <w:p w14:paraId="505E0F2E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- реструктуризация (изменение) графика платежей в связи с отсрочкой по возврату микрозайма на 3-10 месяцев; </w:t>
            </w:r>
          </w:p>
          <w:p w14:paraId="43792F61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- мораторий на уплату процентов и </w:t>
            </w:r>
            <w:proofErr w:type="spellStart"/>
            <w:r w:rsidRPr="00C22C7B">
              <w:rPr>
                <w:sz w:val="24"/>
                <w:szCs w:val="24"/>
              </w:rPr>
              <w:t>соновного</w:t>
            </w:r>
            <w:proofErr w:type="spellEnd"/>
            <w:r w:rsidRPr="00C22C7B">
              <w:rPr>
                <w:sz w:val="24"/>
                <w:szCs w:val="24"/>
              </w:rPr>
              <w:t xml:space="preserve"> долга на период до 6 месяцев;</w:t>
            </w:r>
          </w:p>
          <w:p w14:paraId="1B1B63A6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иные меры, способствующие облегчению финансовой нагрузки на заемщика. Поручение для выполнения указанных мер направлено в адрес субъектов РФ.</w:t>
            </w:r>
          </w:p>
          <w:p w14:paraId="04CA8EC1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Кроме того, вступили в силу антикризисные условия получения поддержки: </w:t>
            </w:r>
          </w:p>
          <w:p w14:paraId="69D34579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исключено:</w:t>
            </w:r>
          </w:p>
          <w:p w14:paraId="691D181C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14:paraId="1C32CC41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14:paraId="63D2AA89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14:paraId="23E52A34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Допущены отрасли с подакцизными ОКВЭД.</w:t>
            </w:r>
          </w:p>
          <w:p w14:paraId="2990DDF7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Снижен размер процентной ставки по микрозаймам для такой категории заемщика и составляет не более размера ключевой ставки Банка России (6%).</w:t>
            </w:r>
          </w:p>
          <w:p w14:paraId="35A014BD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 xml:space="preserve">: Общая капитализация системы государственных МФО около 42 млрд рублей, в том числе объем бюджетных ассигнований, </w:t>
            </w:r>
            <w:r w:rsidRPr="00C22C7B">
              <w:rPr>
                <w:sz w:val="24"/>
                <w:szCs w:val="24"/>
              </w:rPr>
              <w:lastRenderedPageBreak/>
              <w:t xml:space="preserve">предусмотренный на докапитализацию МФО </w:t>
            </w:r>
            <w:proofErr w:type="gramStart"/>
            <w:r w:rsidRPr="00C22C7B">
              <w:rPr>
                <w:sz w:val="24"/>
                <w:szCs w:val="24"/>
              </w:rPr>
              <w:t>в 2020 году</w:t>
            </w:r>
            <w:proofErr w:type="gramEnd"/>
            <w:r w:rsidRPr="00C22C7B">
              <w:rPr>
                <w:sz w:val="24"/>
                <w:szCs w:val="24"/>
              </w:rPr>
              <w:t xml:space="preserve"> составил 1,8 млрд рублей. </w:t>
            </w:r>
          </w:p>
        </w:tc>
        <w:tc>
          <w:tcPr>
            <w:tcW w:w="2553" w:type="dxa"/>
          </w:tcPr>
          <w:p w14:paraId="59485F7D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>Субъекты микро и малого предпринимательства</w:t>
            </w:r>
          </w:p>
        </w:tc>
        <w:tc>
          <w:tcPr>
            <w:tcW w:w="2838" w:type="dxa"/>
          </w:tcPr>
          <w:p w14:paraId="48842D87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14:paraId="11D37C32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</w:p>
          <w:p w14:paraId="79505012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14.04.2020 г. № Д13и-11420</w:t>
            </w:r>
          </w:p>
          <w:p w14:paraId="191CAE70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</w:p>
          <w:p w14:paraId="7C5CC7BD" w14:textId="16E0D08C" w:rsidR="00481F9A" w:rsidRPr="00C22C7B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</w:t>
            </w:r>
            <w:r w:rsidR="0004719F">
              <w:rPr>
                <w:color w:val="2B2B2B"/>
                <w:sz w:val="24"/>
                <w:szCs w:val="24"/>
                <w:shd w:val="clear" w:color="auto" w:fill="FFFFFF"/>
              </w:rPr>
              <w:t xml:space="preserve">ции от 31 марта 2020 года № 378 </w:t>
            </w: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14:paraId="0E67A1B0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</w:tr>
      <w:tr w:rsidR="00481F9A" w:rsidRPr="00C22C7B" w14:paraId="1F6D7B6A" w14:textId="77777777" w:rsidTr="00315DD4">
        <w:tblPrEx>
          <w:jc w:val="left"/>
        </w:tblPrEx>
        <w:tc>
          <w:tcPr>
            <w:tcW w:w="2405" w:type="dxa"/>
          </w:tcPr>
          <w:p w14:paraId="35AB808F" w14:textId="77777777" w:rsidR="00481F9A" w:rsidRPr="00C22C7B" w:rsidRDefault="00481F9A" w:rsidP="006C666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гарантий региональными гарантийными организациями</w:t>
            </w:r>
          </w:p>
        </w:tc>
        <w:tc>
          <w:tcPr>
            <w:tcW w:w="7797" w:type="dxa"/>
          </w:tcPr>
          <w:p w14:paraId="0F6FC70B" w14:textId="77777777" w:rsidR="00481F9A" w:rsidRPr="00C22C7B" w:rsidRDefault="00481F9A" w:rsidP="006C666B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субъекты МСП должны получить гарантии и поручительства для получения кредитов на общую сумму 103,2 млрд рублей.</w:t>
            </w:r>
          </w:p>
          <w:p w14:paraId="4E33A359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Кроме того, вступили в силу антикризисные условия получения поддержки: </w:t>
            </w:r>
          </w:p>
          <w:p w14:paraId="2E0E6992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исключено:</w:t>
            </w:r>
          </w:p>
          <w:p w14:paraId="79F4D084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14:paraId="3FF046EC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14:paraId="7FDDA605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14:paraId="7537094C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Допущены отрасли с подакцизными ОКВЭД.</w:t>
            </w:r>
          </w:p>
          <w:p w14:paraId="5B6C8FA2" w14:textId="77777777" w:rsidR="00481F9A" w:rsidRPr="00C22C7B" w:rsidRDefault="00481F9A" w:rsidP="006C666B">
            <w:pPr>
              <w:ind w:firstLine="655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>: объем привлеченных кредитных ресурсов, обеспеченных поручительствами РГО, на 01.01.2020 - 136,97 млрд рублей (выполнен на 132 % при плане в 104,1 млрд. рублей). Во всех субъектах РФ действуют РГО (86 РГО), из них 2 – в Р. Адыгея).</w:t>
            </w:r>
          </w:p>
          <w:p w14:paraId="6ECF30C3" w14:textId="77777777" w:rsidR="00481F9A" w:rsidRPr="00C22C7B" w:rsidRDefault="00481F9A" w:rsidP="006C666B">
            <w:pPr>
              <w:ind w:firstLine="797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Объем бюджетных ассигнований, предусмотренных на докапитализацию РГО в 2020 году, составляет 962 млн рублей. В рамках реализации антикризисных мер потребуется выделение дополнительных бюджетных ассигнований в объеме 1,4 млрд рублей, что позволит оказать финансовую поддержку субъектам МСП в объеме 3 млрд рублей. </w:t>
            </w:r>
          </w:p>
        </w:tc>
        <w:tc>
          <w:tcPr>
            <w:tcW w:w="2553" w:type="dxa"/>
          </w:tcPr>
          <w:p w14:paraId="1D8E8CCC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8" w:type="dxa"/>
          </w:tcPr>
          <w:p w14:paraId="00BC2D94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14:paraId="4E2D3479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</w:p>
          <w:p w14:paraId="3742D828" w14:textId="77777777" w:rsidR="00481F9A" w:rsidRPr="00C22C7B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 378 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14:paraId="1A6B3F70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</w:tr>
      <w:tr w:rsidR="00481F9A" w:rsidRPr="00C22C7B" w14:paraId="6E49BD0C" w14:textId="77777777" w:rsidTr="00315DD4">
        <w:trPr>
          <w:jc w:val="center"/>
        </w:trPr>
        <w:tc>
          <w:tcPr>
            <w:tcW w:w="2410" w:type="dxa"/>
          </w:tcPr>
          <w:p w14:paraId="46244F2C" w14:textId="77777777" w:rsidR="00481F9A" w:rsidRPr="00C22C7B" w:rsidRDefault="00481F9A" w:rsidP="006C666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 центров «Мой бизнес»</w:t>
            </w:r>
          </w:p>
        </w:tc>
        <w:tc>
          <w:tcPr>
            <w:tcW w:w="7792" w:type="dxa"/>
          </w:tcPr>
          <w:p w14:paraId="79FE37A1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сохранено финансирование центров «Мой бизнес», и направлено на работу 83 центров. </w:t>
            </w:r>
          </w:p>
          <w:p w14:paraId="28A903DD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>: всего на создание сети центров «Мой бизнес» регионам из федерального бюджета выделено в 2020 году – 5 065,4 млн. рублей.</w:t>
            </w:r>
          </w:p>
          <w:p w14:paraId="7706102C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 информации субъектов Российской Федерации, всего с начала 2019 года до 1 января 2020 г. центрами «Мой бизнес» было предоставлено: 636 076 услуги, проведено 26 997 мероприятий, в которых приняло участие 346 697 человек.</w:t>
            </w:r>
          </w:p>
          <w:p w14:paraId="3EA74E7D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В связи с распространением коронавируса Минэкономразвития России оперативно предложены следующие дополнения к мероприятию: </w:t>
            </w:r>
          </w:p>
          <w:p w14:paraId="337AD778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- организация горячей линии для предпринимателей и оперативного решения текущих вопросов</w:t>
            </w:r>
          </w:p>
          <w:p w14:paraId="0AA8EA11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- переход работы Центров в дистанционный режим</w:t>
            </w:r>
          </w:p>
          <w:p w14:paraId="0D284EFE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lastRenderedPageBreak/>
              <w:t xml:space="preserve">- организация и проведение консультаций и мероприятий в </w:t>
            </w:r>
            <w:proofErr w:type="spellStart"/>
            <w:r w:rsidRPr="00C22C7B">
              <w:rPr>
                <w:iCs/>
                <w:sz w:val="24"/>
                <w:szCs w:val="24"/>
              </w:rPr>
              <w:t>online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C22C7B">
              <w:rPr>
                <w:iCs/>
                <w:sz w:val="24"/>
                <w:szCs w:val="24"/>
              </w:rPr>
              <w:t>реждиме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по средствам вебинаров или ВКС. </w:t>
            </w:r>
          </w:p>
          <w:p w14:paraId="5E6B1E51" w14:textId="77777777" w:rsidR="00481F9A" w:rsidRPr="00C22C7B" w:rsidRDefault="00481F9A" w:rsidP="006C666B">
            <w:pPr>
              <w:pStyle w:val="a4"/>
              <w:ind w:left="0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2553" w:type="dxa"/>
          </w:tcPr>
          <w:p w14:paraId="4E770488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8" w:type="dxa"/>
          </w:tcPr>
          <w:p w14:paraId="46F5BFF4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 xml:space="preserve"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</w:t>
            </w:r>
            <w:r w:rsidRPr="00C22C7B">
              <w:rPr>
                <w:sz w:val="24"/>
                <w:szCs w:val="24"/>
              </w:rPr>
              <w:lastRenderedPageBreak/>
              <w:t>вступ. в силу с 15.04.2020)</w:t>
            </w:r>
          </w:p>
          <w:p w14:paraId="5CD1D8B8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</w:p>
          <w:p w14:paraId="7973E5F4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25.03.2020 № 9171-ТИ/Д13и</w:t>
            </w:r>
          </w:p>
        </w:tc>
      </w:tr>
      <w:tr w:rsidR="00481F9A" w:rsidRPr="00C22C7B" w14:paraId="0D613CFA" w14:textId="77777777" w:rsidTr="00315DD4">
        <w:trPr>
          <w:jc w:val="center"/>
        </w:trPr>
        <w:tc>
          <w:tcPr>
            <w:tcW w:w="2410" w:type="dxa"/>
          </w:tcPr>
          <w:p w14:paraId="1DE6557F" w14:textId="77777777" w:rsidR="00481F9A" w:rsidRPr="00C22C7B" w:rsidRDefault="00481F9A" w:rsidP="006C666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Функционирование центров поддержки экспорта (ЦПЭ)</w:t>
            </w:r>
          </w:p>
        </w:tc>
        <w:tc>
          <w:tcPr>
            <w:tcW w:w="7792" w:type="dxa"/>
          </w:tcPr>
          <w:p w14:paraId="286A9E6A" w14:textId="77777777" w:rsidR="00481F9A" w:rsidRPr="00C22C7B" w:rsidRDefault="00481F9A" w:rsidP="006C666B">
            <w:pPr>
              <w:pStyle w:val="a4"/>
              <w:ind w:left="0" w:firstLine="558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настоящее время создано и действуют 79 ЦПЭ в 79 субъектах Российской Федерации.</w:t>
            </w:r>
          </w:p>
          <w:p w14:paraId="1D4C019B" w14:textId="77777777" w:rsidR="00481F9A" w:rsidRPr="00C22C7B" w:rsidRDefault="00481F9A" w:rsidP="006C666B">
            <w:pPr>
              <w:ind w:firstLine="558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В связи с распространением коронавируса Минэкономразвития России оперативно предложены следующие дополнения к мероприятию: </w:t>
            </w:r>
          </w:p>
          <w:p w14:paraId="07E65A86" w14:textId="77777777" w:rsidR="00481F9A" w:rsidRPr="00C22C7B" w:rsidRDefault="00481F9A" w:rsidP="006C666B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– организация и проведение наиболее важных </w:t>
            </w:r>
            <w:proofErr w:type="spellStart"/>
            <w:r w:rsidRPr="00C22C7B">
              <w:rPr>
                <w:iCs/>
                <w:sz w:val="24"/>
                <w:szCs w:val="24"/>
              </w:rPr>
              <w:t>выставочно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-ярмарочных мероприятий, бизнес-миссий, приемов иностранных делегаций, запланированных центрами поддержки экспорта </w:t>
            </w:r>
            <w:r w:rsidRPr="00C22C7B">
              <w:rPr>
                <w:iCs/>
                <w:sz w:val="24"/>
                <w:szCs w:val="24"/>
              </w:rPr>
              <w:br/>
              <w:t>на I кв. 2020 год, целесообразно перенести на более поздний период;</w:t>
            </w:r>
          </w:p>
          <w:p w14:paraId="2B2B7789" w14:textId="77777777" w:rsidR="00481F9A" w:rsidRPr="00C22C7B" w:rsidRDefault="00481F9A" w:rsidP="006C666B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проведение конкурса «Экспортер года» провести до 1 апреля 2020 г., вместе с тем организацию официальной церемонии награждения победителей конкурса целесообразно перенести на более поздний период;</w:t>
            </w:r>
          </w:p>
          <w:p w14:paraId="3D9586BB" w14:textId="77777777" w:rsidR="00481F9A" w:rsidRPr="00C22C7B" w:rsidRDefault="00481F9A" w:rsidP="006C666B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остатки 2019 года могут расходоваться на реализацию мероприятий до конца 2020 года;</w:t>
            </w:r>
          </w:p>
          <w:p w14:paraId="2C5E841C" w14:textId="77777777" w:rsidR="00481F9A" w:rsidRPr="00C22C7B" w:rsidRDefault="00481F9A" w:rsidP="006C666B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усилить содействие субъектам МСП в организации переговорного процесса с иностранными покупателями с использованием видео-конференц-связи;</w:t>
            </w:r>
          </w:p>
          <w:p w14:paraId="40FEE749" w14:textId="77777777" w:rsidR="00481F9A" w:rsidRPr="00C22C7B" w:rsidRDefault="00481F9A" w:rsidP="006C666B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сделать упор на проведение мастер-классов и другие обучающих мероприятий в формате вебинаров;</w:t>
            </w:r>
          </w:p>
          <w:p w14:paraId="0DFBAF71" w14:textId="77777777" w:rsidR="00481F9A" w:rsidRPr="00C22C7B" w:rsidRDefault="00481F9A" w:rsidP="006C666B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оказывать содействие в размещении субъектов МСП на электронных торговых площадках;</w:t>
            </w:r>
          </w:p>
          <w:p w14:paraId="0B864650" w14:textId="77777777" w:rsidR="00481F9A" w:rsidRPr="00C22C7B" w:rsidRDefault="00481F9A" w:rsidP="006C666B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предоставлять информационно-консультационные услуги субъектам МСП в формате телефонной и видеоконференцсвязи.</w:t>
            </w:r>
          </w:p>
          <w:p w14:paraId="394430BF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2553" w:type="dxa"/>
          </w:tcPr>
          <w:p w14:paraId="080EE662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8" w:type="dxa"/>
          </w:tcPr>
          <w:p w14:paraId="3EA8ECA8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14:paraId="718BC591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</w:p>
          <w:p w14:paraId="1A273208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27.03.2020 №Д13и-9636</w:t>
            </w:r>
          </w:p>
          <w:p w14:paraId="6CB7152D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</w:p>
          <w:p w14:paraId="46B448FF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</w:p>
        </w:tc>
      </w:tr>
      <w:tr w:rsidR="00481F9A" w:rsidRPr="00C22C7B" w14:paraId="3F404F11" w14:textId="77777777" w:rsidTr="00315DD4">
        <w:trPr>
          <w:jc w:val="center"/>
        </w:trPr>
        <w:tc>
          <w:tcPr>
            <w:tcW w:w="2410" w:type="dxa"/>
          </w:tcPr>
          <w:p w14:paraId="666CEA3B" w14:textId="77777777" w:rsidR="00481F9A" w:rsidRPr="00C22C7B" w:rsidRDefault="00481F9A" w:rsidP="006C666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</w:t>
            </w: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промышленных парков</w:t>
            </w:r>
          </w:p>
        </w:tc>
        <w:tc>
          <w:tcPr>
            <w:tcW w:w="7792" w:type="dxa"/>
          </w:tcPr>
          <w:p w14:paraId="7B62C819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субъектах Российской Федерации функционируют и создаются промышленные парки, технопарки, в том числе в сфере высоких технологий и агропромышленного производства, </w:t>
            </w:r>
            <w:r w:rsidRPr="00C22C7B">
              <w:rPr>
                <w:sz w:val="24"/>
                <w:szCs w:val="24"/>
              </w:rPr>
              <w:br/>
              <w:t>с применением механизмов государственно-частного партнерства.</w:t>
            </w:r>
          </w:p>
          <w:p w14:paraId="17A37227" w14:textId="77777777" w:rsidR="00481F9A" w:rsidRPr="00C22C7B" w:rsidRDefault="00481F9A" w:rsidP="006C666B">
            <w:pPr>
              <w:pStyle w:val="a4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/>
                <w:iCs/>
                <w:sz w:val="24"/>
                <w:szCs w:val="24"/>
              </w:rPr>
              <w:t>В 2020 году будет обеспечено финансирование обязательств по созданию промышленных и технопарков.</w:t>
            </w:r>
          </w:p>
          <w:p w14:paraId="745EFA70" w14:textId="77777777" w:rsidR="00481F9A" w:rsidRPr="00C22C7B" w:rsidRDefault="00481F9A" w:rsidP="006C666B">
            <w:pPr>
              <w:pStyle w:val="a4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/>
                <w:iCs/>
                <w:sz w:val="24"/>
                <w:szCs w:val="24"/>
              </w:rPr>
              <w:lastRenderedPageBreak/>
              <w:t xml:space="preserve">В связи с распространением коронавируса Минэкономразвития России направлено поручение в адрес субъектов РФ об  </w:t>
            </w:r>
            <w:r w:rsidRPr="00C22C7B">
              <w:rPr>
                <w:sz w:val="24"/>
                <w:szCs w:val="24"/>
              </w:rPr>
              <w:t>освобождение на 6 месяцев субъектов МСП , размещающихся в объектах инфраструктуры поддержки (бизнес-инкубатор, коворкинг, промышленный парк, технопарк) от уплаты арендных платежей.</w:t>
            </w:r>
          </w:p>
        </w:tc>
        <w:tc>
          <w:tcPr>
            <w:tcW w:w="2553" w:type="dxa"/>
          </w:tcPr>
          <w:p w14:paraId="7ABA8455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8" w:type="dxa"/>
          </w:tcPr>
          <w:p w14:paraId="6073B593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 xml:space="preserve">от 15.04.2014 N 316 (ред. от 31.03.2020) "Об утверждении государственной </w:t>
            </w:r>
            <w:r w:rsidRPr="00C22C7B">
              <w:rPr>
                <w:sz w:val="24"/>
                <w:szCs w:val="24"/>
              </w:rPr>
              <w:lastRenderedPageBreak/>
              <w:t>программы Российской Федерации "Экономическое развитие и инновационная экономика" (с изм. и доп., вступ. в силу с 15.04.2020)</w:t>
            </w:r>
          </w:p>
          <w:p w14:paraId="5209BC9E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</w:p>
          <w:p w14:paraId="5A95C8AC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3.04.2020 №Д13и-10390</w:t>
            </w:r>
          </w:p>
        </w:tc>
      </w:tr>
      <w:tr w:rsidR="00481F9A" w:rsidRPr="00C22C7B" w14:paraId="29B459F7" w14:textId="77777777" w:rsidTr="00315DD4">
        <w:trPr>
          <w:jc w:val="center"/>
        </w:trPr>
        <w:tc>
          <w:tcPr>
            <w:tcW w:w="2410" w:type="dxa"/>
          </w:tcPr>
          <w:p w14:paraId="21261E30" w14:textId="77777777" w:rsidR="00481F9A" w:rsidRPr="00C22C7B" w:rsidRDefault="00481F9A" w:rsidP="006C666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lastRenderedPageBreak/>
              <w:t>Подключение к цифровой платформе опережающими темпами</w:t>
            </w:r>
          </w:p>
        </w:tc>
        <w:tc>
          <w:tcPr>
            <w:tcW w:w="7792" w:type="dxa"/>
          </w:tcPr>
          <w:p w14:paraId="4E60D733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Цифровая платформа (msp.economy.gov.ru) – единая точка входа для дистанционного получения предпринимателями различных услуг и мер поддержки по всей Российской Федерации.</w:t>
            </w:r>
          </w:p>
          <w:p w14:paraId="742CAF78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Минэкономразвития России совместно с региональными центрами «Мой бизнес» собрали на платформе все услуги и сервисы, которые будут полезны бизнесу в любой ситуации.</w:t>
            </w:r>
          </w:p>
          <w:p w14:paraId="715476AB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Для субъектов МСП на Цифровой платформе реализована возможность "быстрого" получения онлайн консультаций по упрощенному сценарию «Поддержка в условиях Covid-19" - "Консультации он-лайн».</w:t>
            </w:r>
          </w:p>
          <w:p w14:paraId="50596380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Минэконо</w:t>
            </w:r>
            <w:proofErr w:type="spellEnd"/>
            <w:r w:rsidRPr="00C22C7B">
              <w:rPr>
                <w:sz w:val="24"/>
                <w:szCs w:val="24"/>
              </w:rPr>
              <w:t xml:space="preserve"> развития России направлено поручение регулярно проверять Личный кабинет на предмет наличия таких заявок и оперативно их обрабатывать, согласно тематике запроса.</w:t>
            </w:r>
          </w:p>
          <w:p w14:paraId="104AF633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Также рекомендовано разместить новость или сообщение со ссылкой на указанную выше услугу на первой странице официального сайта организации </w:t>
            </w:r>
            <w:proofErr w:type="gramStart"/>
            <w:r w:rsidRPr="00C22C7B">
              <w:rPr>
                <w:sz w:val="24"/>
                <w:szCs w:val="24"/>
              </w:rPr>
              <w:t>инфраструктуры..</w:t>
            </w:r>
            <w:proofErr w:type="gramEnd"/>
          </w:p>
        </w:tc>
        <w:tc>
          <w:tcPr>
            <w:tcW w:w="2553" w:type="dxa"/>
          </w:tcPr>
          <w:p w14:paraId="26D3CE0F" w14:textId="77777777" w:rsidR="00481F9A" w:rsidRPr="00C22C7B" w:rsidRDefault="00481F9A" w:rsidP="006C666B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8" w:type="dxa"/>
          </w:tcPr>
          <w:p w14:paraId="2694CC86" w14:textId="77777777" w:rsidR="00481F9A" w:rsidRDefault="00481F9A" w:rsidP="006C66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657F7">
              <w:rPr>
                <w:sz w:val="24"/>
                <w:szCs w:val="24"/>
              </w:rPr>
              <w:t>ациональн</w:t>
            </w:r>
            <w:r>
              <w:rPr>
                <w:sz w:val="24"/>
                <w:szCs w:val="24"/>
              </w:rPr>
              <w:t>ый</w:t>
            </w:r>
            <w:r w:rsidRPr="006657F7">
              <w:rPr>
                <w:sz w:val="24"/>
                <w:szCs w:val="24"/>
              </w:rPr>
              <w:t xml:space="preserve"> проект «Малое и среднее предпринимательство и поддержка индивидуальной предпринимательской инициативы»</w:t>
            </w:r>
          </w:p>
          <w:p w14:paraId="3576F790" w14:textId="77777777" w:rsidR="00481F9A" w:rsidRDefault="00481F9A" w:rsidP="006C666B">
            <w:pPr>
              <w:jc w:val="both"/>
              <w:rPr>
                <w:sz w:val="24"/>
                <w:szCs w:val="24"/>
              </w:rPr>
            </w:pPr>
          </w:p>
          <w:p w14:paraId="300422B6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18.03.2020 № 8318-ТИ/Д13и</w:t>
            </w:r>
          </w:p>
        </w:tc>
      </w:tr>
      <w:tr w:rsidR="00481F9A" w:rsidRPr="00C22C7B" w14:paraId="193A0011" w14:textId="77777777" w:rsidTr="00315DD4">
        <w:trPr>
          <w:jc w:val="center"/>
        </w:trPr>
        <w:tc>
          <w:tcPr>
            <w:tcW w:w="2410" w:type="dxa"/>
          </w:tcPr>
          <w:p w14:paraId="06EC14E7" w14:textId="77777777" w:rsidR="00481F9A" w:rsidRPr="00C22C7B" w:rsidRDefault="00481F9A" w:rsidP="006C666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Программа стимулирования кредитования субъектов МСП (Банк России </w:t>
            </w:r>
          </w:p>
          <w:p w14:paraId="29EA8FED" w14:textId="77777777" w:rsidR="00481F9A" w:rsidRPr="00C22C7B" w:rsidRDefault="00481F9A" w:rsidP="006C666B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и АО «Корпорация «МСП»)</w:t>
            </w:r>
          </w:p>
        </w:tc>
        <w:tc>
          <w:tcPr>
            <w:tcW w:w="7792" w:type="dxa"/>
          </w:tcPr>
          <w:p w14:paraId="26A03ECE" w14:textId="77777777" w:rsidR="00481F9A" w:rsidRPr="00C22C7B" w:rsidRDefault="00481F9A" w:rsidP="006C666B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продолжается реализации программы стимулирования кредитования субъектов МСП. Размер кредита по программе от 3 млн рублей до 1 млрд рублей (общий кредитный лимит на заемщика - до 4 млрд рублей). Срок льготного фондирования до 3 лет (срок кредита может превышать срок льготного фондирования). Лимит по программе установлен в объеме 175 млрд рублей.</w:t>
            </w:r>
          </w:p>
          <w:p w14:paraId="6C963827" w14:textId="77777777" w:rsidR="00481F9A" w:rsidRPr="00C22C7B" w:rsidRDefault="00481F9A" w:rsidP="006C666B">
            <w:pPr>
              <w:ind w:firstLine="655"/>
              <w:jc w:val="both"/>
              <w:rPr>
                <w:sz w:val="24"/>
                <w:szCs w:val="24"/>
              </w:rPr>
            </w:pPr>
          </w:p>
          <w:p w14:paraId="59F52FC5" w14:textId="77777777" w:rsidR="00481F9A" w:rsidRPr="00C22C7B" w:rsidRDefault="00481F9A" w:rsidP="006C666B">
            <w:pPr>
              <w:pStyle w:val="a4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14:paraId="2E367F4B" w14:textId="77777777" w:rsidR="00481F9A" w:rsidRPr="00C22C7B" w:rsidRDefault="00481F9A" w:rsidP="006C666B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 xml:space="preserve">Кредит по программе выдается с установлением процентной ставки ЦБ РФ </w:t>
            </w:r>
            <w:r w:rsidRPr="00C22C7B">
              <w:rPr>
                <w:b/>
                <w:sz w:val="24"/>
                <w:szCs w:val="24"/>
              </w:rPr>
              <w:t>в размере 4 % и с установлением конечной ставки для заемщика на уровне 8,5 %.</w:t>
            </w:r>
          </w:p>
          <w:p w14:paraId="7BBE3B35" w14:textId="77777777" w:rsidR="00481F9A" w:rsidRPr="00C22C7B" w:rsidRDefault="00481F9A" w:rsidP="006C666B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Сняты все ограничения по отраслям и целям кредитов.</w:t>
            </w:r>
          </w:p>
          <w:p w14:paraId="4BF24DB9" w14:textId="77777777" w:rsidR="00481F9A" w:rsidRPr="00C22C7B" w:rsidRDefault="00481F9A" w:rsidP="006C666B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Механизм реализации:</w:t>
            </w:r>
          </w:p>
          <w:p w14:paraId="299C9A95" w14:textId="77777777" w:rsidR="00481F9A" w:rsidRPr="00C22C7B" w:rsidRDefault="00481F9A" w:rsidP="006C666B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1. Обратиться в уполномоченный банк АО "Корпорация "МСП" за предоставлением кредита.</w:t>
            </w:r>
          </w:p>
          <w:p w14:paraId="77E320F0" w14:textId="77777777" w:rsidR="00481F9A" w:rsidRPr="00C22C7B" w:rsidRDefault="00481F9A" w:rsidP="006C666B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2. Уполномоченный Банк, принимает решение о предоставлении кредита, обращается в АО «Корпорацию МСП» с просьбой предоставить поручительство за уполномоченный банк перед Банком России. </w:t>
            </w:r>
          </w:p>
          <w:p w14:paraId="5F739D15" w14:textId="77777777" w:rsidR="00481F9A" w:rsidRPr="00C22C7B" w:rsidRDefault="00481F9A" w:rsidP="006C666B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3. АО «Корпорация «МСП» в случае принятия положительного решения о предоставлении Поручительства направляет в Банк </w:t>
            </w:r>
            <w:proofErr w:type="gramStart"/>
            <w:r w:rsidRPr="00C22C7B">
              <w:rPr>
                <w:sz w:val="24"/>
                <w:szCs w:val="24"/>
              </w:rPr>
              <w:t>России</w:t>
            </w:r>
            <w:proofErr w:type="gramEnd"/>
            <w:r w:rsidRPr="00C22C7B">
              <w:rPr>
                <w:sz w:val="24"/>
                <w:szCs w:val="24"/>
              </w:rPr>
              <w:t xml:space="preserve"> подписанные со стороны АО «Корпорация «МСП» договоры поручительства.</w:t>
            </w:r>
          </w:p>
          <w:p w14:paraId="715E1F3E" w14:textId="77777777" w:rsidR="00481F9A" w:rsidRPr="00C22C7B" w:rsidRDefault="00481F9A" w:rsidP="006C666B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4. Банк России, в случае принятия АО "Корпорация "МСП" положительного решения о предоставлении Поручительства, предоставляет кредит уполномоченному банку по ставке 6,5%.</w:t>
            </w:r>
          </w:p>
          <w:p w14:paraId="42E18DF3" w14:textId="77777777" w:rsidR="00481F9A" w:rsidRPr="00C22C7B" w:rsidRDefault="00481F9A" w:rsidP="006C666B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рамках Программы стимулирования кредитования субъекты МСП, имеют возможность получить кредиты в 60 уполномоченных банках АО «Корпорации «МСП».</w:t>
            </w:r>
          </w:p>
        </w:tc>
        <w:tc>
          <w:tcPr>
            <w:tcW w:w="2553" w:type="dxa"/>
          </w:tcPr>
          <w:p w14:paraId="620F8A01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lastRenderedPageBreak/>
              <w:t>субъекты малого и среднего предпринимательства</w:t>
            </w:r>
          </w:p>
        </w:tc>
        <w:tc>
          <w:tcPr>
            <w:tcW w:w="2838" w:type="dxa"/>
          </w:tcPr>
          <w:p w14:paraId="092E2354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Программа стимулирования кредитования субъектов малого и среднего предпринимательства утверждена решением Совета директоров АО «Корпорация «МСП»</w:t>
            </w:r>
          </w:p>
          <w:p w14:paraId="4A0E149F" w14:textId="77777777" w:rsidR="00481F9A" w:rsidRPr="00C22C7B" w:rsidRDefault="00481F9A" w:rsidP="006C666B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lastRenderedPageBreak/>
              <w:t>«8» февраля 2017 г., протокол № 27</w:t>
            </w:r>
          </w:p>
        </w:tc>
      </w:tr>
    </w:tbl>
    <w:p w14:paraId="612139A8" w14:textId="77777777" w:rsidR="00481F9A" w:rsidRPr="00C22C7B" w:rsidRDefault="00481F9A" w:rsidP="00481F9A"/>
    <w:p w14:paraId="52ADC5AF" w14:textId="77777777" w:rsidR="00481F9A" w:rsidRPr="00C22C7B" w:rsidRDefault="00481F9A" w:rsidP="00481F9A"/>
    <w:p w14:paraId="6F85BABD" w14:textId="77777777" w:rsidR="00481F9A" w:rsidRDefault="00481F9A" w:rsidP="00481F9A"/>
    <w:p w14:paraId="2EFD5243" w14:textId="77777777" w:rsidR="00481F9A" w:rsidRDefault="00481F9A" w:rsidP="00481F9A"/>
    <w:p w14:paraId="4749A124" w14:textId="77777777" w:rsidR="00481F9A" w:rsidRDefault="00481F9A" w:rsidP="00481F9A"/>
    <w:p w14:paraId="3C671998" w14:textId="77777777" w:rsidR="004F41E9" w:rsidRDefault="00146F7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Региональные меры поддержки для малого и среднего бизнеса при коронавирусе</w:t>
      </w:r>
    </w:p>
    <w:p w14:paraId="5A4DAD4A" w14:textId="77777777" w:rsidR="004F41E9" w:rsidRDefault="004F41E9">
      <w:pPr>
        <w:jc w:val="center"/>
        <w:rPr>
          <w:b/>
          <w:sz w:val="28"/>
          <w:u w:val="single"/>
        </w:rPr>
      </w:pPr>
    </w:p>
    <w:tbl>
      <w:tblPr>
        <w:tblStyle w:val="a6"/>
        <w:tblW w:w="15422" w:type="dxa"/>
        <w:tblInd w:w="-289" w:type="dxa"/>
        <w:tblLook w:val="04A0" w:firstRow="1" w:lastRow="0" w:firstColumn="1" w:lastColumn="0" w:noHBand="0" w:noVBand="1"/>
      </w:tblPr>
      <w:tblGrid>
        <w:gridCol w:w="2634"/>
        <w:gridCol w:w="5226"/>
        <w:gridCol w:w="2106"/>
        <w:gridCol w:w="2542"/>
        <w:gridCol w:w="2914"/>
      </w:tblGrid>
      <w:tr w:rsidR="004F41E9" w:rsidRPr="007574E5" w14:paraId="4448E583" w14:textId="77777777" w:rsidTr="00D866C5"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DDE40" w14:textId="77777777" w:rsidR="004F41E9" w:rsidRPr="007574E5" w:rsidRDefault="00146F7A" w:rsidP="003A1F30">
            <w:pPr>
              <w:jc w:val="center"/>
              <w:rPr>
                <w:b/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>Меры поддержки</w:t>
            </w:r>
          </w:p>
          <w:p w14:paraId="56442C71" w14:textId="77777777" w:rsidR="004F41E9" w:rsidRPr="007574E5" w:rsidRDefault="004F41E9" w:rsidP="003A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DA2C" w14:textId="77777777" w:rsidR="004F41E9" w:rsidRPr="007574E5" w:rsidRDefault="00146F7A" w:rsidP="003A1F30">
            <w:pPr>
              <w:jc w:val="center"/>
              <w:rPr>
                <w:b/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>Комментарий и условия применения</w:t>
            </w:r>
          </w:p>
          <w:p w14:paraId="47E38BC5" w14:textId="77777777" w:rsidR="004F41E9" w:rsidRPr="007574E5" w:rsidRDefault="004F41E9" w:rsidP="003A1F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F0D6" w14:textId="77777777" w:rsidR="004F41E9" w:rsidRPr="007574E5" w:rsidRDefault="00146F7A" w:rsidP="003A1F30">
            <w:pPr>
              <w:jc w:val="center"/>
              <w:rPr>
                <w:b/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>Сроки действия меры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2DA3" w14:textId="77777777" w:rsidR="004F41E9" w:rsidRPr="007574E5" w:rsidRDefault="00146F7A" w:rsidP="003A1F30">
            <w:pPr>
              <w:jc w:val="center"/>
              <w:rPr>
                <w:b/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B5A2" w14:textId="77777777" w:rsidR="004F41E9" w:rsidRPr="007574E5" w:rsidRDefault="00146F7A" w:rsidP="003A1F30">
            <w:pPr>
              <w:jc w:val="center"/>
              <w:rPr>
                <w:b/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>НПА/Документы</w:t>
            </w:r>
          </w:p>
        </w:tc>
      </w:tr>
      <w:tr w:rsidR="004F41E9" w:rsidRPr="007574E5" w14:paraId="50DA5C59" w14:textId="77777777" w:rsidTr="00D866C5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AE61" w14:textId="77777777" w:rsidR="004F41E9" w:rsidRPr="007574E5" w:rsidRDefault="00146F7A" w:rsidP="003A1F30">
            <w:pPr>
              <w:rPr>
                <w:b/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 xml:space="preserve">Налоговые льготы 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8646" w14:textId="77777777" w:rsidR="004F41E9" w:rsidRPr="007574E5" w:rsidRDefault="00146F7A" w:rsidP="003A1F30">
            <w:pPr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Снижение ставки налога по УСН на 2020 год</w:t>
            </w:r>
            <w:r w:rsidR="003A1F30" w:rsidRPr="007574E5">
              <w:rPr>
                <w:sz w:val="24"/>
                <w:szCs w:val="24"/>
              </w:rPr>
              <w:t xml:space="preserve"> с объектом «доходы» до 1% и с объектом «доходы за вычетом  расходы 5%»</w:t>
            </w:r>
          </w:p>
          <w:p w14:paraId="1502E667" w14:textId="77777777" w:rsidR="004F41E9" w:rsidRPr="007574E5" w:rsidRDefault="004F41E9" w:rsidP="003A1F30">
            <w:pPr>
              <w:rPr>
                <w:sz w:val="24"/>
                <w:szCs w:val="24"/>
              </w:rPr>
            </w:pPr>
          </w:p>
          <w:p w14:paraId="2B4DAF06" w14:textId="77777777" w:rsidR="004F41E9" w:rsidRPr="007574E5" w:rsidRDefault="004F41E9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3618" w14:textId="6D9FA317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до 01.12.2020</w:t>
            </w:r>
            <w:r w:rsidR="00D866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C302" w14:textId="29DA84E1" w:rsidR="004F41E9" w:rsidRPr="007574E5" w:rsidRDefault="000D29F3" w:rsidP="000D2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  <w:r w:rsidR="00E40D3C" w:rsidRPr="007574E5">
              <w:rPr>
                <w:sz w:val="24"/>
                <w:szCs w:val="24"/>
              </w:rPr>
              <w:t xml:space="preserve"> МСП, заняты</w:t>
            </w:r>
            <w:r>
              <w:rPr>
                <w:sz w:val="24"/>
                <w:szCs w:val="24"/>
              </w:rPr>
              <w:t xml:space="preserve">е </w:t>
            </w:r>
            <w:r w:rsidR="00E40D3C" w:rsidRPr="007574E5">
              <w:rPr>
                <w:sz w:val="24"/>
                <w:szCs w:val="24"/>
              </w:rPr>
              <w:t xml:space="preserve">в сфере туризма, предоставления гостиничных услуг, общественного </w:t>
            </w:r>
            <w:r w:rsidR="00E40D3C" w:rsidRPr="007574E5">
              <w:rPr>
                <w:sz w:val="24"/>
                <w:szCs w:val="24"/>
              </w:rPr>
              <w:lastRenderedPageBreak/>
              <w:t>питания, здравоохранения, образования, культуры, индустрии развлечений, физкультуры и спорта, бытовых услуг.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5EFC" w14:textId="77777777" w:rsidR="004F41E9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lastRenderedPageBreak/>
              <w:t xml:space="preserve">Указ Главы Республики Саха (Якутия) от 24 марта 2020 года № 1075 «О первоочередных мерах поддержки субъектов малого и среднего </w:t>
            </w:r>
            <w:r w:rsidRPr="007574E5">
              <w:rPr>
                <w:sz w:val="24"/>
                <w:szCs w:val="24"/>
              </w:rPr>
              <w:lastRenderedPageBreak/>
              <w:t>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  <w:p w14:paraId="1E58D46F" w14:textId="4D3CC847" w:rsidR="00A319AC" w:rsidRPr="007574E5" w:rsidRDefault="00A319AC" w:rsidP="003A1F30">
            <w:pPr>
              <w:jc w:val="both"/>
              <w:rPr>
                <w:sz w:val="24"/>
                <w:szCs w:val="24"/>
              </w:rPr>
            </w:pPr>
            <w:r w:rsidRPr="00A319AC">
              <w:rPr>
                <w:sz w:val="24"/>
                <w:szCs w:val="24"/>
              </w:rPr>
              <w:t>Закон Республики Саха (Якутия) «О внесении изменений в Закон Республики Саха (Якутия) «О налоговой политике Республике Саха (Якутия)» от 29.04.2020 г. №1152.</w:t>
            </w:r>
          </w:p>
        </w:tc>
      </w:tr>
      <w:tr w:rsidR="004F41E9" w:rsidRPr="007574E5" w14:paraId="1124C59C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9ABF" w14:textId="77777777" w:rsidR="004F41E9" w:rsidRPr="007574E5" w:rsidRDefault="004F41E9" w:rsidP="003A1F30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E781D" w14:textId="77777777" w:rsidR="004F41E9" w:rsidRPr="007574E5" w:rsidRDefault="00146F7A" w:rsidP="003A1F30">
            <w:pPr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Освобождение от уплаты имущественного налога на 2020 год</w:t>
            </w:r>
          </w:p>
          <w:p w14:paraId="10B2CB80" w14:textId="77777777" w:rsidR="004F41E9" w:rsidRPr="007574E5" w:rsidRDefault="004F41E9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B49C" w14:textId="3A3FDF0F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до 01.12.2020</w:t>
            </w:r>
            <w:r w:rsidR="00D866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869C" w14:textId="0328BA05" w:rsidR="004F41E9" w:rsidRPr="007574E5" w:rsidRDefault="000D29F3" w:rsidP="004164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  <w:r w:rsidR="00146F7A" w:rsidRPr="007574E5">
              <w:rPr>
                <w:sz w:val="24"/>
                <w:szCs w:val="24"/>
              </w:rPr>
              <w:t xml:space="preserve"> МСП, заняты</w:t>
            </w:r>
            <w:r>
              <w:rPr>
                <w:sz w:val="24"/>
                <w:szCs w:val="24"/>
              </w:rPr>
              <w:t>е</w:t>
            </w:r>
            <w:r w:rsidR="00146F7A" w:rsidRPr="007574E5">
              <w:rPr>
                <w:sz w:val="24"/>
                <w:szCs w:val="24"/>
              </w:rPr>
              <w:t xml:space="preserve"> в сфере гостиничного бизнеса и общественного питания.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2974" w14:textId="77777777" w:rsidR="004F41E9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  <w:p w14:paraId="565EE284" w14:textId="079A821C" w:rsidR="00A319AC" w:rsidRPr="007574E5" w:rsidRDefault="00A319AC" w:rsidP="003A1F30">
            <w:pPr>
              <w:jc w:val="both"/>
              <w:rPr>
                <w:sz w:val="24"/>
                <w:szCs w:val="24"/>
              </w:rPr>
            </w:pPr>
            <w:r w:rsidRPr="00A319AC">
              <w:rPr>
                <w:sz w:val="24"/>
                <w:szCs w:val="24"/>
              </w:rPr>
              <w:t xml:space="preserve">Закон Республики Саха (Якутия) «О внесении изменений в Закон Республики Саха (Якутия) «О налоговой политике Республике Саха </w:t>
            </w:r>
            <w:r w:rsidRPr="00A319AC">
              <w:rPr>
                <w:sz w:val="24"/>
                <w:szCs w:val="24"/>
              </w:rPr>
              <w:lastRenderedPageBreak/>
              <w:t>(Якутия)» от 29.04.2020 г. №1152.</w:t>
            </w:r>
          </w:p>
        </w:tc>
      </w:tr>
      <w:tr w:rsidR="004F41E9" w:rsidRPr="007574E5" w14:paraId="115875ED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BB7A" w14:textId="77777777" w:rsidR="004F41E9" w:rsidRPr="007574E5" w:rsidRDefault="004F41E9" w:rsidP="003A1F30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0DEF" w14:textId="77777777" w:rsidR="004F41E9" w:rsidRPr="007574E5" w:rsidRDefault="00146F7A" w:rsidP="003A1F30">
            <w:pPr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Освобождение от уплаты транспортного налога на 2020 год</w:t>
            </w:r>
          </w:p>
          <w:p w14:paraId="5AF98920" w14:textId="77777777" w:rsidR="004F41E9" w:rsidRPr="007574E5" w:rsidRDefault="004F41E9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81D8" w14:textId="7DC34E80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до 01.12.2020</w:t>
            </w:r>
            <w:r w:rsidR="00D866C5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008D" w14:textId="20BD803E" w:rsidR="004F41E9" w:rsidRPr="007574E5" w:rsidRDefault="000D29F3" w:rsidP="003A1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  <w:r w:rsidR="00146F7A" w:rsidRPr="007574E5">
              <w:rPr>
                <w:sz w:val="24"/>
                <w:szCs w:val="24"/>
              </w:rPr>
              <w:t xml:space="preserve"> МСП, заняты</w:t>
            </w:r>
            <w:r>
              <w:rPr>
                <w:sz w:val="24"/>
                <w:szCs w:val="24"/>
              </w:rPr>
              <w:t>е</w:t>
            </w:r>
            <w:r w:rsidR="00146F7A" w:rsidRPr="007574E5">
              <w:rPr>
                <w:sz w:val="24"/>
                <w:szCs w:val="24"/>
              </w:rPr>
              <w:t xml:space="preserve"> регулярными перевозками пассажиров автобусами в городском, пригородном и междугородном сообщении.</w:t>
            </w:r>
          </w:p>
          <w:p w14:paraId="6F5A0D31" w14:textId="77777777" w:rsidR="004F41E9" w:rsidRPr="007574E5" w:rsidRDefault="004F41E9" w:rsidP="003A1F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1DC6" w14:textId="77777777" w:rsidR="004F41E9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  <w:p w14:paraId="6CB90743" w14:textId="6DBBB4C5" w:rsidR="00A319AC" w:rsidRPr="007574E5" w:rsidRDefault="00A319AC" w:rsidP="003A1F30">
            <w:pPr>
              <w:jc w:val="both"/>
              <w:rPr>
                <w:sz w:val="24"/>
                <w:szCs w:val="24"/>
              </w:rPr>
            </w:pPr>
            <w:r w:rsidRPr="00A319AC">
              <w:rPr>
                <w:sz w:val="24"/>
                <w:szCs w:val="24"/>
              </w:rPr>
              <w:t>Закон Республики Саха (Якутия) «О внесении изменений в Закон Республики Саха (Якутия) «О налоговой политике Республике Саха (Якутия)» от 29.04.2020 г. №1152.</w:t>
            </w:r>
          </w:p>
        </w:tc>
      </w:tr>
      <w:tr w:rsidR="004F41E9" w:rsidRPr="007574E5" w14:paraId="6418206A" w14:textId="77777777" w:rsidTr="00D866C5">
        <w:trPr>
          <w:trHeight w:val="915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BDD2" w14:textId="77777777" w:rsidR="004F41E9" w:rsidRPr="007574E5" w:rsidRDefault="004F41E9" w:rsidP="003A1F30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E805" w14:textId="77777777" w:rsidR="004F41E9" w:rsidRPr="007574E5" w:rsidRDefault="00146F7A" w:rsidP="003A1F30">
            <w:pPr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Снижение коэффициента К2 по ЕНВД по всей республике</w:t>
            </w:r>
          </w:p>
          <w:p w14:paraId="25C7F3A4" w14:textId="77777777" w:rsidR="004F41E9" w:rsidRPr="007574E5" w:rsidRDefault="004F41E9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9CAB" w14:textId="3F44BE1C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до 01.12.2020</w:t>
            </w:r>
            <w:r w:rsidR="00D866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078B" w14:textId="13157371" w:rsidR="004F41E9" w:rsidRPr="007574E5" w:rsidRDefault="00D866C5" w:rsidP="003A1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  <w:r w:rsidRPr="007574E5">
              <w:rPr>
                <w:sz w:val="24"/>
                <w:szCs w:val="24"/>
              </w:rPr>
              <w:t xml:space="preserve"> малого и среднего предпринимательства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148D" w14:textId="77777777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</w:t>
            </w:r>
            <w:proofErr w:type="spellStart"/>
            <w:r w:rsidRPr="007574E5">
              <w:rPr>
                <w:sz w:val="24"/>
                <w:szCs w:val="24"/>
              </w:rPr>
              <w:t>коронавируснойинфекции</w:t>
            </w:r>
            <w:proofErr w:type="spellEnd"/>
            <w:r w:rsidRPr="007574E5">
              <w:rPr>
                <w:sz w:val="24"/>
                <w:szCs w:val="24"/>
              </w:rPr>
              <w:t xml:space="preserve"> (COVID-2019) в </w:t>
            </w:r>
            <w:r w:rsidRPr="007574E5">
              <w:rPr>
                <w:sz w:val="24"/>
                <w:szCs w:val="24"/>
              </w:rPr>
              <w:lastRenderedPageBreak/>
              <w:t>Республике Саха (Якутия)»</w:t>
            </w:r>
          </w:p>
        </w:tc>
      </w:tr>
      <w:tr w:rsidR="004F41E9" w:rsidRPr="007574E5" w14:paraId="75C9009A" w14:textId="77777777" w:rsidTr="00D866C5">
        <w:trPr>
          <w:trHeight w:val="630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6F62" w14:textId="77777777" w:rsidR="004F41E9" w:rsidRPr="007574E5" w:rsidRDefault="004F41E9" w:rsidP="003A1F30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B329" w14:textId="77777777" w:rsidR="004F41E9" w:rsidRPr="007574E5" w:rsidRDefault="00146F7A" w:rsidP="003A1F30">
            <w:pPr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Установление льготы по земельному налогу</w:t>
            </w:r>
          </w:p>
          <w:p w14:paraId="312ED3FB" w14:textId="77777777" w:rsidR="004F41E9" w:rsidRPr="007574E5" w:rsidRDefault="004F41E9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24D7" w14:textId="1F4BDFC2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до 01.12.2020</w:t>
            </w:r>
            <w:r w:rsidR="00D866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4917" w14:textId="166DFA4B" w:rsidR="004F41E9" w:rsidRPr="007574E5" w:rsidRDefault="000D29F3" w:rsidP="003A1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  <w:r w:rsidR="00146F7A" w:rsidRPr="007574E5">
              <w:rPr>
                <w:sz w:val="24"/>
                <w:szCs w:val="24"/>
              </w:rPr>
              <w:t xml:space="preserve"> малого и среднего предпринимательства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A9F0" w14:textId="77777777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F41E9" w:rsidRPr="007574E5" w14:paraId="282BDF59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F86D" w14:textId="77777777" w:rsidR="004F41E9" w:rsidRPr="007574E5" w:rsidRDefault="004F41E9" w:rsidP="003A1F30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3767" w14:textId="77777777" w:rsidR="004F41E9" w:rsidRPr="007574E5" w:rsidRDefault="00146F7A" w:rsidP="003A1F30">
            <w:pPr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Установление льготы по налогу на имущество организации</w:t>
            </w:r>
          </w:p>
          <w:p w14:paraId="018D410A" w14:textId="77777777" w:rsidR="004F41E9" w:rsidRPr="007574E5" w:rsidRDefault="004F41E9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CF36" w14:textId="5AE1C32F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до 01.12.2020</w:t>
            </w:r>
            <w:r w:rsidR="00D866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1566" w14:textId="7DD55507" w:rsidR="004F41E9" w:rsidRPr="007574E5" w:rsidRDefault="00146F7A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юридически</w:t>
            </w:r>
            <w:r w:rsidR="000D29F3">
              <w:rPr>
                <w:sz w:val="24"/>
                <w:szCs w:val="24"/>
              </w:rPr>
              <w:t>е</w:t>
            </w:r>
            <w:r w:rsidRPr="007574E5">
              <w:rPr>
                <w:sz w:val="24"/>
                <w:szCs w:val="24"/>
              </w:rPr>
              <w:t xml:space="preserve"> лица, имеющи</w:t>
            </w:r>
            <w:r w:rsidR="000D29F3">
              <w:rPr>
                <w:sz w:val="24"/>
                <w:szCs w:val="24"/>
              </w:rPr>
              <w:t>е</w:t>
            </w:r>
            <w:r w:rsidRPr="007574E5">
              <w:rPr>
                <w:sz w:val="24"/>
                <w:szCs w:val="24"/>
              </w:rPr>
              <w:t xml:space="preserve"> в собственности коммерческую недвижимость, при условии снижения размера арендных платежей на 50%и более.</w:t>
            </w:r>
          </w:p>
          <w:p w14:paraId="07D7B3AD" w14:textId="77777777" w:rsidR="004F41E9" w:rsidRPr="007574E5" w:rsidRDefault="004F41E9" w:rsidP="003A1F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A5DC" w14:textId="5512E6FF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  <w:r w:rsidR="00A319AC">
              <w:rPr>
                <w:sz w:val="24"/>
                <w:szCs w:val="24"/>
              </w:rPr>
              <w:t xml:space="preserve"> </w:t>
            </w:r>
          </w:p>
        </w:tc>
      </w:tr>
      <w:tr w:rsidR="004F41E9" w:rsidRPr="007574E5" w14:paraId="11AC3C94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234A" w14:textId="77777777" w:rsidR="004F41E9" w:rsidRPr="007574E5" w:rsidRDefault="004F41E9" w:rsidP="003A1F30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8C13" w14:textId="77777777" w:rsidR="004F41E9" w:rsidRPr="007574E5" w:rsidRDefault="00146F7A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Расширение перечня видов деятельности патентной системы налогообложения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C859A" w14:textId="5E4016FC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до 01.12.2020</w:t>
            </w:r>
            <w:r w:rsidR="00D866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079" w14:textId="77777777" w:rsidR="004F41E9" w:rsidRPr="007574E5" w:rsidRDefault="004F41E9" w:rsidP="003A1F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6F66" w14:textId="77777777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Указ Главы Республики Саха (Якутия) от 24 марта 2020 года № 1075 «О первоочередных мерах </w:t>
            </w:r>
            <w:r w:rsidRPr="007574E5">
              <w:rPr>
                <w:sz w:val="24"/>
                <w:szCs w:val="24"/>
              </w:rPr>
              <w:lastRenderedPageBreak/>
              <w:t>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F41E9" w:rsidRPr="007574E5" w14:paraId="236CDC77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A6CD" w14:textId="77777777" w:rsidR="004F41E9" w:rsidRPr="007574E5" w:rsidRDefault="004F41E9" w:rsidP="003A1F30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D751" w14:textId="77777777" w:rsidR="004F41E9" w:rsidRPr="007574E5" w:rsidRDefault="00146F7A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Освобождение от уплаты имущественного и транспортного налога организации, снижение до 5% ставки по УСН («доход минус расход»)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3E40" w14:textId="5E970EAA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до 01.12.2020</w:t>
            </w:r>
            <w:r w:rsidR="00D866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18F6" w14:textId="675CC82B" w:rsidR="004F41E9" w:rsidRPr="007574E5" w:rsidRDefault="00146F7A" w:rsidP="000D29F3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застройщик</w:t>
            </w:r>
            <w:r w:rsidR="000D29F3">
              <w:rPr>
                <w:sz w:val="24"/>
                <w:szCs w:val="24"/>
              </w:rPr>
              <w:t>и</w:t>
            </w:r>
            <w:r w:rsidRPr="007574E5">
              <w:rPr>
                <w:sz w:val="24"/>
                <w:szCs w:val="24"/>
              </w:rPr>
              <w:t xml:space="preserve"> и генеральны</w:t>
            </w:r>
            <w:r w:rsidR="000D29F3">
              <w:rPr>
                <w:sz w:val="24"/>
                <w:szCs w:val="24"/>
              </w:rPr>
              <w:t>е</w:t>
            </w:r>
            <w:r w:rsidRPr="007574E5">
              <w:rPr>
                <w:sz w:val="24"/>
                <w:szCs w:val="24"/>
              </w:rPr>
              <w:t xml:space="preserve"> подрядчик</w:t>
            </w:r>
            <w:r w:rsidR="000D29F3">
              <w:rPr>
                <w:sz w:val="24"/>
                <w:szCs w:val="24"/>
              </w:rPr>
              <w:t>и</w:t>
            </w:r>
            <w:r w:rsidRPr="007574E5">
              <w:rPr>
                <w:sz w:val="24"/>
                <w:szCs w:val="24"/>
              </w:rPr>
              <w:t>, участвующи</w:t>
            </w:r>
            <w:r w:rsidR="000D29F3">
              <w:rPr>
                <w:sz w:val="24"/>
                <w:szCs w:val="24"/>
              </w:rPr>
              <w:t>е</w:t>
            </w:r>
            <w:r w:rsidRPr="007574E5">
              <w:rPr>
                <w:sz w:val="24"/>
                <w:szCs w:val="24"/>
              </w:rPr>
              <w:t xml:space="preserve"> в реализации федеральных программ, национальных проектов и привлекающих трудовые ресурсы на реализацию этих федеральных программ, национальных проектов через Центры занятости населения РС(Я)</w:t>
            </w:r>
          </w:p>
          <w:p w14:paraId="423344A6" w14:textId="77777777" w:rsidR="004F41E9" w:rsidRPr="007574E5" w:rsidRDefault="00146F7A" w:rsidP="000D29F3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- с объектом «доходы» - до 1%</w:t>
            </w:r>
          </w:p>
          <w:p w14:paraId="43DD5F62" w14:textId="77777777" w:rsidR="004164E5" w:rsidRPr="007574E5" w:rsidRDefault="00146F7A" w:rsidP="000D29F3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- с объектом «доходы минус расходы» - до 5%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1318" w14:textId="77777777" w:rsidR="004F41E9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  <w:p w14:paraId="1EA10C98" w14:textId="322EC88C" w:rsidR="00A319AC" w:rsidRPr="007574E5" w:rsidRDefault="00A319AC" w:rsidP="003A1F30">
            <w:pPr>
              <w:jc w:val="both"/>
              <w:rPr>
                <w:sz w:val="24"/>
                <w:szCs w:val="24"/>
              </w:rPr>
            </w:pPr>
            <w:r w:rsidRPr="00A319AC">
              <w:rPr>
                <w:sz w:val="24"/>
                <w:szCs w:val="24"/>
              </w:rPr>
              <w:t>Закон Республики Саха (Якутия) «О внесении изменений в Закон Республики Саха (Якутия) «О налоговой политике Республике Саха (Якутия)» от 29.04.2020 г. №1152.</w:t>
            </w:r>
          </w:p>
        </w:tc>
      </w:tr>
      <w:tr w:rsidR="004F41E9" w:rsidRPr="007574E5" w14:paraId="1C1CF851" w14:textId="77777777" w:rsidTr="00D866C5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9261" w14:textId="77777777" w:rsidR="004F41E9" w:rsidRPr="007574E5" w:rsidRDefault="00146F7A" w:rsidP="003A1F30">
            <w:pPr>
              <w:rPr>
                <w:b/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>Сохранение финансовой стабильности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6236" w14:textId="77777777" w:rsidR="004F41E9" w:rsidRPr="007574E5" w:rsidRDefault="00146F7A" w:rsidP="00232EA7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>МКК «Фонд развития предпринимательства РС(Я)</w:t>
            </w:r>
          </w:p>
          <w:p w14:paraId="0470D5D4" w14:textId="77777777" w:rsidR="00F70A7C" w:rsidRPr="00F70A7C" w:rsidRDefault="00F70A7C" w:rsidP="00F70A7C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F70A7C">
              <w:rPr>
                <w:b/>
                <w:sz w:val="24"/>
                <w:szCs w:val="24"/>
                <w:shd w:val="clear" w:color="auto" w:fill="FFFFFF"/>
              </w:rPr>
              <w:t>Цели микрозайма:</w:t>
            </w:r>
          </w:p>
          <w:p w14:paraId="77C7E2EE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lastRenderedPageBreak/>
              <w:t>покрытие кассового разрыва, в случае недостаточности собственных средств на выплату заработной платы, оплаты арендных платежей и налогов;</w:t>
            </w:r>
          </w:p>
          <w:p w14:paraId="4A59B826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пополнения оборотных средств;</w:t>
            </w:r>
          </w:p>
          <w:p w14:paraId="6EFA7506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рефинансирования действующих кредитов (займов), привлеченных в российских кредитных организациях, потребительских кооперативах;</w:t>
            </w:r>
          </w:p>
          <w:p w14:paraId="1968649D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рефинансирование договоров лизинга;</w:t>
            </w:r>
          </w:p>
          <w:p w14:paraId="54E89135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диверсификация бизнеса;</w:t>
            </w:r>
          </w:p>
          <w:p w14:paraId="7917849A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первоначальный лизинговый платеж.</w:t>
            </w:r>
          </w:p>
          <w:p w14:paraId="3431FB6F" w14:textId="70CD206B" w:rsidR="004F41E9" w:rsidRPr="002029AB" w:rsidRDefault="00146F7A" w:rsidP="003A1F30">
            <w:pPr>
              <w:rPr>
                <w:sz w:val="24"/>
                <w:szCs w:val="24"/>
              </w:rPr>
            </w:pPr>
            <w:r w:rsidRPr="002029AB">
              <w:rPr>
                <w:sz w:val="24"/>
                <w:szCs w:val="24"/>
              </w:rPr>
              <w:t xml:space="preserve">Сумма займа: </w:t>
            </w:r>
          </w:p>
          <w:p w14:paraId="779C6B85" w14:textId="21DD1AE7" w:rsidR="004F41E9" w:rsidRPr="002029AB" w:rsidRDefault="006C666B" w:rsidP="003A1F30">
            <w:p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Не более</w:t>
            </w:r>
            <w:r w:rsidR="00146F7A" w:rsidRPr="002029AB">
              <w:rPr>
                <w:sz w:val="24"/>
                <w:szCs w:val="24"/>
                <w:shd w:val="clear" w:color="auto" w:fill="FFFFFF"/>
              </w:rPr>
              <w:t xml:space="preserve"> 3 000 000 (Три миллиона) руб.</w:t>
            </w:r>
          </w:p>
          <w:p w14:paraId="65D4D84B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Процентная ставка: 3% годовых.</w:t>
            </w:r>
          </w:p>
          <w:p w14:paraId="317AA2A5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Срок займа: </w:t>
            </w:r>
          </w:p>
          <w:p w14:paraId="48BE4EE9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на  зарплату, арендные платежи, оплату налогов — до 18 месяцев;</w:t>
            </w:r>
          </w:p>
          <w:p w14:paraId="47E6189C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на пополнение оборотных средств – до 24 месяцев;</w:t>
            </w:r>
          </w:p>
          <w:p w14:paraId="614AFBF3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на рефинансирование – до 36 месяцев.</w:t>
            </w:r>
          </w:p>
          <w:p w14:paraId="14B08CF8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на диверсификацию бизнеса – до 36 месяцев.</w:t>
            </w:r>
          </w:p>
          <w:p w14:paraId="541CCAF4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Отсрочка по погашению основного долга: до 9 месяцев</w:t>
            </w:r>
          </w:p>
          <w:p w14:paraId="6FA2C9B4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Обеспечение по займу:</w:t>
            </w:r>
          </w:p>
          <w:p w14:paraId="53210124" w14:textId="77777777" w:rsidR="00F70A7C" w:rsidRPr="002029AB" w:rsidRDefault="00F70A7C" w:rsidP="00F70A7C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  <w:shd w:val="clear" w:color="auto" w:fill="FFFFFF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>на сумму до 1 млн. руб. — поручительство учредителей и руководителей предприятия</w:t>
            </w:r>
          </w:p>
          <w:p w14:paraId="096B700E" w14:textId="6CCC9952" w:rsidR="004F41E9" w:rsidRPr="007574E5" w:rsidRDefault="00F70A7C" w:rsidP="00C934F3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2029AB">
              <w:rPr>
                <w:sz w:val="24"/>
                <w:szCs w:val="24"/>
                <w:shd w:val="clear" w:color="auto" w:fill="FFFFFF"/>
              </w:rPr>
              <w:t xml:space="preserve">на сумму свыше 1 млн руб.- обеспечение согласно действующим Правилам МКК </w:t>
            </w:r>
            <w:r w:rsidRPr="002029AB">
              <w:rPr>
                <w:color w:val="333333"/>
                <w:sz w:val="24"/>
                <w:szCs w:val="24"/>
              </w:rPr>
              <w:t>«ФРП РС(Я)»</w:t>
            </w:r>
            <w:r w:rsidR="00C934F3" w:rsidRPr="002029AB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8D7E" w14:textId="41F3DCA2" w:rsidR="004F41E9" w:rsidRPr="007574E5" w:rsidRDefault="00D866C5" w:rsidP="003A1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</w:t>
            </w:r>
            <w:r w:rsidRPr="00D866C5">
              <w:rPr>
                <w:sz w:val="24"/>
                <w:szCs w:val="24"/>
              </w:rPr>
              <w:t>20.07.2020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14C1" w14:textId="337EF2AF" w:rsidR="004F41E9" w:rsidRPr="007574E5" w:rsidRDefault="000D29F3" w:rsidP="003A1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МСП,</w:t>
            </w:r>
            <w:r w:rsidR="00146F7A" w:rsidRPr="007574E5">
              <w:rPr>
                <w:sz w:val="24"/>
                <w:szCs w:val="24"/>
              </w:rPr>
              <w:t xml:space="preserve"> ведущи</w:t>
            </w:r>
            <w:r>
              <w:rPr>
                <w:sz w:val="24"/>
                <w:szCs w:val="24"/>
              </w:rPr>
              <w:t>е</w:t>
            </w:r>
            <w:r w:rsidR="00146F7A" w:rsidRPr="007574E5">
              <w:rPr>
                <w:sz w:val="24"/>
                <w:szCs w:val="24"/>
              </w:rPr>
              <w:t xml:space="preserve"> деятельность в наиболее </w:t>
            </w:r>
            <w:r w:rsidR="00146F7A" w:rsidRPr="007574E5">
              <w:rPr>
                <w:sz w:val="24"/>
                <w:szCs w:val="24"/>
              </w:rPr>
              <w:lastRenderedPageBreak/>
              <w:t>пострадавших отраслях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253A" w14:textId="77777777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lastRenderedPageBreak/>
              <w:t xml:space="preserve">Указ Главы Республики Саха (Якутия) от 24 марта 2020 года № 1075 «О </w:t>
            </w:r>
            <w:r w:rsidRPr="007574E5">
              <w:rPr>
                <w:sz w:val="24"/>
                <w:szCs w:val="24"/>
              </w:rPr>
              <w:lastRenderedPageBreak/>
              <w:t>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F41E9" w:rsidRPr="007574E5" w14:paraId="6A94E1A5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F187" w14:textId="77777777" w:rsidR="004F41E9" w:rsidRPr="007574E5" w:rsidRDefault="004F41E9" w:rsidP="003A1F30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8111" w14:textId="77777777" w:rsidR="004F41E9" w:rsidRPr="004164E5" w:rsidRDefault="00146F7A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4164E5">
              <w:rPr>
                <w:sz w:val="24"/>
                <w:szCs w:val="24"/>
              </w:rPr>
              <w:t>Отсрочка по погашению основного займа</w:t>
            </w:r>
          </w:p>
          <w:p w14:paraId="7648256A" w14:textId="77777777" w:rsidR="004F41E9" w:rsidRPr="007574E5" w:rsidRDefault="004164E5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Предоставляется с апреля 2020 года, отсрочка </w:t>
            </w:r>
            <w:r w:rsidR="00146F7A" w:rsidRPr="007574E5">
              <w:rPr>
                <w:sz w:val="24"/>
                <w:szCs w:val="24"/>
              </w:rPr>
              <w:t xml:space="preserve">до 6 месяцев. Возможность перенести плановые </w:t>
            </w:r>
            <w:r w:rsidR="00146F7A" w:rsidRPr="007574E5">
              <w:rPr>
                <w:sz w:val="24"/>
                <w:szCs w:val="24"/>
              </w:rPr>
              <w:lastRenderedPageBreak/>
              <w:t xml:space="preserve">платежи этих периодов на конец срока займа, либо пропорционально увеличить суммы ежемесячных платежей следующих периодов. </w:t>
            </w:r>
          </w:p>
          <w:p w14:paraId="48D05535" w14:textId="77777777" w:rsidR="004F41E9" w:rsidRPr="007574E5" w:rsidRDefault="004F41E9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BC46" w14:textId="26C669AD" w:rsidR="004F41E9" w:rsidRPr="007574E5" w:rsidRDefault="002029AB" w:rsidP="003A1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конца 2021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BC40" w14:textId="715862FB" w:rsidR="004F41E9" w:rsidRPr="007574E5" w:rsidRDefault="000D29F3" w:rsidP="003A1F30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 xml:space="preserve">Субъекты МСП с действующим договором займа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C3AF" w14:textId="77777777" w:rsidR="004F41E9" w:rsidRPr="007574E5" w:rsidRDefault="00146F7A" w:rsidP="003A1F30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Указ Главы Республики Саха (Якутия) от 24 марта 2020 года № 1075 «О </w:t>
            </w:r>
            <w:r w:rsidRPr="007574E5">
              <w:rPr>
                <w:sz w:val="24"/>
                <w:szCs w:val="24"/>
              </w:rPr>
              <w:lastRenderedPageBreak/>
              <w:t>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F41E9" w:rsidRPr="007574E5" w14:paraId="136FFA58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654F" w14:textId="77777777" w:rsidR="004F41E9" w:rsidRPr="007574E5" w:rsidRDefault="004F41E9" w:rsidP="003A1F30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76E6" w14:textId="0022CE49" w:rsidR="004F41E9" w:rsidRPr="007574E5" w:rsidRDefault="004164E5" w:rsidP="004164E5">
            <w:pPr>
              <w:tabs>
                <w:tab w:val="left" w:pos="2202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Предоставление п</w:t>
            </w:r>
            <w:r w:rsidR="00146F7A" w:rsidRPr="004164E5">
              <w:rPr>
                <w:sz w:val="24"/>
                <w:szCs w:val="24"/>
              </w:rPr>
              <w:t>оручительств</w:t>
            </w:r>
            <w:r>
              <w:rPr>
                <w:sz w:val="24"/>
                <w:szCs w:val="24"/>
              </w:rPr>
              <w:t>а «Антикризисная» программа</w:t>
            </w:r>
            <w:r w:rsidR="00C93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="00146F7A" w:rsidRPr="007574E5">
              <w:rPr>
                <w:sz w:val="24"/>
                <w:szCs w:val="24"/>
              </w:rPr>
              <w:t>о 90% кредита в аккредитованных банках под гарантию фонда, сумма вознаграждения - 0,9%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F7F2" w14:textId="77777777" w:rsidR="004F41E9" w:rsidRPr="007574E5" w:rsidRDefault="004F41E9" w:rsidP="003A1F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E710" w14:textId="442FB0D4" w:rsidR="004F41E9" w:rsidRPr="007574E5" w:rsidRDefault="000D29F3" w:rsidP="003A1F30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Субъекты МСП с действующим договором займа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3D3D" w14:textId="77777777" w:rsidR="004F41E9" w:rsidRPr="007574E5" w:rsidRDefault="00146F7A" w:rsidP="003A1F3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F41E9" w:rsidRPr="007574E5" w14:paraId="1F344BEC" w14:textId="77777777" w:rsidTr="00D866C5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C9C0" w14:textId="77777777" w:rsidR="004F41E9" w:rsidRPr="007574E5" w:rsidRDefault="00146F7A" w:rsidP="003A1F30">
            <w:pPr>
              <w:rPr>
                <w:b/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>Сохранение финансовой стабильности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A50A" w14:textId="77777777" w:rsidR="004F41E9" w:rsidRPr="007574E5" w:rsidRDefault="00146F7A" w:rsidP="004164E5">
            <w:pPr>
              <w:tabs>
                <w:tab w:val="left" w:pos="2202"/>
              </w:tabs>
              <w:rPr>
                <w:b/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 xml:space="preserve">МКК «Фонд развития города Якутска» </w:t>
            </w:r>
          </w:p>
          <w:p w14:paraId="4D2B45C0" w14:textId="77777777" w:rsidR="004F41E9" w:rsidRPr="007574E5" w:rsidRDefault="004F41E9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</w:p>
          <w:p w14:paraId="101FBDC8" w14:textId="77777777" w:rsidR="004F41E9" w:rsidRPr="007574E5" w:rsidRDefault="00146F7A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Отсрочка уплаты процентов (процентные «каникулы») на срок до 3-х месяцев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4BC4" w14:textId="7C144BA0" w:rsidR="004F41E9" w:rsidRPr="007574E5" w:rsidRDefault="002029AB" w:rsidP="003A1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7B30" w14:textId="62ACF4A5" w:rsidR="004F41E9" w:rsidRPr="007574E5" w:rsidRDefault="000D29F3" w:rsidP="003A1F30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Субъекты МСП с действующим договором займа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CA3C" w14:textId="77777777" w:rsidR="004F41E9" w:rsidRPr="007574E5" w:rsidRDefault="00146F7A" w:rsidP="003A1F3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 xml:space="preserve"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</w:t>
            </w:r>
            <w:r w:rsidRPr="007574E5">
              <w:rPr>
                <w:b w:val="0"/>
                <w:sz w:val="24"/>
                <w:szCs w:val="24"/>
              </w:rPr>
              <w:lastRenderedPageBreak/>
              <w:t>инфекции (COVID-2019) в Республике Саха (Якутия)»</w:t>
            </w:r>
          </w:p>
        </w:tc>
      </w:tr>
      <w:tr w:rsidR="004F41E9" w:rsidRPr="007574E5" w14:paraId="4C373EDA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5455" w14:textId="77777777" w:rsidR="004F41E9" w:rsidRPr="007574E5" w:rsidRDefault="004F41E9" w:rsidP="003A1F30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122D" w14:textId="77777777" w:rsidR="004F41E9" w:rsidRPr="007574E5" w:rsidRDefault="00146F7A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Отсрочка погашения основного долга по займу на конец срока действия займа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2543" w14:textId="1F00E1D7" w:rsidR="004F41E9" w:rsidRPr="007574E5" w:rsidRDefault="002029AB" w:rsidP="003A1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37CF" w14:textId="46C6D43A" w:rsidR="004F41E9" w:rsidRPr="007574E5" w:rsidRDefault="000D29F3" w:rsidP="003A1F30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Субъекты МСП с действующим договором займа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CA14" w14:textId="77777777" w:rsidR="004F41E9" w:rsidRPr="007574E5" w:rsidRDefault="00146F7A" w:rsidP="003A1F3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F41E9" w:rsidRPr="007574E5" w14:paraId="439E95CF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0603" w14:textId="77777777" w:rsidR="004F41E9" w:rsidRPr="007574E5" w:rsidRDefault="004F41E9" w:rsidP="003A1F30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929C" w14:textId="77777777" w:rsidR="004F41E9" w:rsidRPr="007574E5" w:rsidRDefault="00146F7A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Реструктуризация (изменение) графика платежей в связи с отсрочкой по возврату основного долга на срок до 6 месяцев.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2558" w14:textId="7056E3E4" w:rsidR="004F41E9" w:rsidRPr="007574E5" w:rsidRDefault="002029AB" w:rsidP="003A1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2021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5D0F" w14:textId="5B1360A4" w:rsidR="004F41E9" w:rsidRPr="007574E5" w:rsidRDefault="000D29F3" w:rsidP="003A1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  <w:r w:rsidR="00146F7A" w:rsidRPr="007574E5">
              <w:rPr>
                <w:sz w:val="24"/>
                <w:szCs w:val="24"/>
              </w:rPr>
              <w:t xml:space="preserve"> МСП с действующим договором займа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EFC37" w14:textId="77777777" w:rsidR="004F41E9" w:rsidRPr="007574E5" w:rsidRDefault="00146F7A" w:rsidP="003A1F3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5F2502" w:rsidRPr="007574E5" w14:paraId="110E1B04" w14:textId="77777777" w:rsidTr="00D866C5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F925" w14:textId="77777777" w:rsidR="005F2502" w:rsidRPr="007574E5" w:rsidRDefault="005F2502" w:rsidP="003A1F30">
            <w:pPr>
              <w:rPr>
                <w:b/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>Сохранение финансовой стабильности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DD34" w14:textId="77777777" w:rsidR="005F2502" w:rsidRPr="004A4251" w:rsidRDefault="005F2502" w:rsidP="004164E5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4A4251">
              <w:rPr>
                <w:b/>
                <w:sz w:val="24"/>
                <w:szCs w:val="24"/>
              </w:rPr>
              <w:t>АКБ «</w:t>
            </w:r>
            <w:proofErr w:type="spellStart"/>
            <w:r w:rsidRPr="004A4251">
              <w:rPr>
                <w:b/>
                <w:sz w:val="24"/>
                <w:szCs w:val="24"/>
              </w:rPr>
              <w:t>Алмазэргиэнбанк</w:t>
            </w:r>
            <w:proofErr w:type="spellEnd"/>
            <w:r w:rsidRPr="004A4251">
              <w:rPr>
                <w:b/>
                <w:sz w:val="24"/>
                <w:szCs w:val="24"/>
              </w:rPr>
              <w:t xml:space="preserve">» </w:t>
            </w:r>
          </w:p>
          <w:p w14:paraId="0D99E8CA" w14:textId="77777777" w:rsidR="005F2502" w:rsidRPr="004A4251" w:rsidRDefault="005F2502" w:rsidP="003A1F30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4A4251">
              <w:rPr>
                <w:sz w:val="24"/>
                <w:szCs w:val="24"/>
              </w:rPr>
              <w:t xml:space="preserve">Срок: на 3 месяца Снижение комиссии за эквайринг до 1,5%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3924" w14:textId="5BCC77D9" w:rsidR="005F2502" w:rsidRPr="007574E5" w:rsidRDefault="002029AB" w:rsidP="003A1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F6EA" w14:textId="0DE3BC1A" w:rsidR="005F2502" w:rsidRPr="007574E5" w:rsidRDefault="000D29F3" w:rsidP="003A1F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F2502" w:rsidRPr="007574E5">
              <w:rPr>
                <w:sz w:val="24"/>
                <w:szCs w:val="24"/>
              </w:rPr>
              <w:t xml:space="preserve">рганизации выездной торговли и доставки продуктов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4ADF" w14:textId="77777777" w:rsidR="005F2502" w:rsidRPr="007574E5" w:rsidRDefault="005F2502" w:rsidP="003A1F3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 xml:space="preserve">Указ Главы Республики Саха (Якутия) от 24 марта 2020 года № 1075 «О первоочередных мерах поддержки субъектов </w:t>
            </w:r>
            <w:r w:rsidRPr="007574E5">
              <w:rPr>
                <w:b w:val="0"/>
                <w:sz w:val="24"/>
                <w:szCs w:val="24"/>
              </w:rPr>
              <w:lastRenderedPageBreak/>
              <w:t>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A4251" w:rsidRPr="007574E5" w14:paraId="0FB05355" w14:textId="77777777" w:rsidTr="002029AB">
        <w:trPr>
          <w:trHeight w:val="3396"/>
        </w:trPr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1F4C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A550" w14:textId="77777777" w:rsidR="004A4251" w:rsidRPr="004A4251" w:rsidRDefault="004A4251" w:rsidP="004A4251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4A4251">
              <w:rPr>
                <w:b/>
                <w:sz w:val="24"/>
                <w:szCs w:val="24"/>
              </w:rPr>
              <w:t>АО ФАПК «</w:t>
            </w:r>
            <w:proofErr w:type="spellStart"/>
            <w:r w:rsidRPr="004A4251">
              <w:rPr>
                <w:b/>
                <w:sz w:val="24"/>
                <w:szCs w:val="24"/>
              </w:rPr>
              <w:t>Туймаада</w:t>
            </w:r>
            <w:proofErr w:type="spellEnd"/>
            <w:r w:rsidRPr="004A4251">
              <w:rPr>
                <w:b/>
                <w:sz w:val="24"/>
                <w:szCs w:val="24"/>
              </w:rPr>
              <w:t xml:space="preserve">» </w:t>
            </w:r>
          </w:p>
          <w:p w14:paraId="6E62CDD1" w14:textId="77777777" w:rsidR="004A4251" w:rsidRPr="004A4251" w:rsidRDefault="004A4251" w:rsidP="004A4251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4A4251">
              <w:rPr>
                <w:sz w:val="24"/>
                <w:szCs w:val="24"/>
              </w:rPr>
              <w:t xml:space="preserve">Мораторий на начисление и взыскание штрафов, пеней и оплату основного долга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D05F" w14:textId="560EEB7E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B9AF" w14:textId="6BE99E16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Местные товаропроизводители</w:t>
            </w:r>
            <w:r w:rsidRPr="007574E5">
              <w:rPr>
                <w:sz w:val="24"/>
                <w:szCs w:val="24"/>
              </w:rPr>
              <w:t xml:space="preserve"> по договорам целевого займа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3B00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A4251" w:rsidRPr="007574E5" w14:paraId="17C6D419" w14:textId="77777777" w:rsidTr="00D866C5"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9FAB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6161" w14:textId="77777777" w:rsidR="004A4251" w:rsidRPr="007574E5" w:rsidRDefault="004A4251" w:rsidP="004A4251">
            <w:pPr>
              <w:jc w:val="both"/>
              <w:rPr>
                <w:b/>
                <w:sz w:val="24"/>
                <w:szCs w:val="24"/>
              </w:rPr>
            </w:pPr>
            <w:r w:rsidRPr="007574E5">
              <w:rPr>
                <w:b/>
                <w:sz w:val="24"/>
                <w:szCs w:val="24"/>
              </w:rPr>
              <w:t>Министерство предпринимательства, торговли и туризма Республики Саха (Якутия)</w:t>
            </w:r>
          </w:p>
          <w:p w14:paraId="48777C43" w14:textId="77777777" w:rsidR="004A4251" w:rsidRPr="007574E5" w:rsidRDefault="004A4251" w:rsidP="004A4251">
            <w:pPr>
              <w:jc w:val="both"/>
              <w:rPr>
                <w:b/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Субсидия на возмещение части затрат МСП, местных товаропроизводителей. </w:t>
            </w:r>
          </w:p>
          <w:p w14:paraId="2AE6EEC2" w14:textId="77777777" w:rsidR="004A4251" w:rsidRPr="007574E5" w:rsidRDefault="004A4251" w:rsidP="004A4251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Расходы возмещаются на модернизацию (приобретение и (или) обновление) производственного оборудования, включая монтаж оборудования, пуско-наладочные работы, технологическое присоединение к сетям инженерно-технического обеспечения (электро-, тепло-, газо-, водоснабжения и водоотведения) в размере 50% от </w:t>
            </w:r>
            <w:r w:rsidRPr="007574E5">
              <w:rPr>
                <w:sz w:val="24"/>
                <w:szCs w:val="24"/>
              </w:rPr>
              <w:lastRenderedPageBreak/>
              <w:t>произведенных и документально подтвержденных затрат и не более 500,0 (пятьсот) тыс. рублей на одного субъекта малого и среднего предпринимательства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3B4A" w14:textId="1BE4D7D0" w:rsidR="004A4251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до конца июля 2020 года</w:t>
            </w:r>
          </w:p>
          <w:p w14:paraId="6D913B11" w14:textId="11FCBE69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2021 году запланировано)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E8CB" w14:textId="23D3854D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AA10" w14:textId="77777777" w:rsidR="004A4251" w:rsidRPr="007574E5" w:rsidRDefault="0014105F" w:rsidP="004A42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49" w:history="1">
              <w:r w:rsidR="004A4251" w:rsidRPr="007574E5">
                <w:rPr>
                  <w:rStyle w:val="a5"/>
                  <w:b w:val="0"/>
                  <w:color w:val="auto"/>
                  <w:sz w:val="24"/>
                  <w:szCs w:val="24"/>
                  <w:u w:val="none"/>
                </w:rPr>
                <w:t>Указ Главы Республики Саха (Якутия) от 16.12.2019 №899 «О государственной программе Республики Саха (Якутия) «Развитие предпринимательства и туризма в Республике Саха (Якутия) на 2020-2024 годы»</w:t>
              </w:r>
            </w:hyperlink>
          </w:p>
        </w:tc>
      </w:tr>
      <w:tr w:rsidR="004A4251" w:rsidRPr="007574E5" w14:paraId="404BFB03" w14:textId="77777777" w:rsidTr="00D866C5"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83F9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B4D8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Субсидирование части затрат субъектов социального предпринимательства. </w:t>
            </w:r>
          </w:p>
          <w:p w14:paraId="23E86FCD" w14:textId="57E9DCF8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E131" w14:textId="7A5D12C4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запланировано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E6DA" w14:textId="6C87D8DD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E8B4" w14:textId="77777777" w:rsidR="004A4251" w:rsidRPr="007574E5" w:rsidRDefault="0014105F" w:rsidP="004A42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50" w:history="1">
              <w:r w:rsidR="004A4251" w:rsidRPr="007574E5">
                <w:rPr>
                  <w:rStyle w:val="a5"/>
                  <w:b w:val="0"/>
                  <w:color w:val="auto"/>
                  <w:sz w:val="24"/>
                  <w:szCs w:val="24"/>
                  <w:u w:val="none"/>
                </w:rPr>
                <w:t>Указ Главы Республики Саха (Якутия) от 16.12.2019 №899 «О государственной программе Республики Саха (Якутия) «Развитие предпринимательства и туризма в Республике Саха (Якутия) на 2020-2024 годы»</w:t>
              </w:r>
            </w:hyperlink>
          </w:p>
        </w:tc>
      </w:tr>
      <w:tr w:rsidR="004A4251" w:rsidRPr="007574E5" w14:paraId="455AAF77" w14:textId="77777777" w:rsidTr="00D866C5"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6FB7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A037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Субсидирование части затрат субъектам малого и среднего предпринимательства, занятых в сфере придорожного сервиса в Республике Саха (Якутия).</w:t>
            </w:r>
          </w:p>
          <w:p w14:paraId="38622490" w14:textId="77777777" w:rsidR="004A4251" w:rsidRPr="007574E5" w:rsidRDefault="004A4251" w:rsidP="004A4251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8CD6" w14:textId="62DF4A8B" w:rsidR="004A4251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мая 2020 года</w:t>
            </w:r>
          </w:p>
          <w:p w14:paraId="29261CDC" w14:textId="5CFF4CDB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2021 году запланировано)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DE97" w14:textId="3C14A0C4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2950" w14:textId="77777777" w:rsidR="004A4251" w:rsidRPr="007574E5" w:rsidRDefault="0014105F" w:rsidP="004A42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51" w:history="1">
              <w:r w:rsidR="004A4251" w:rsidRPr="007574E5">
                <w:rPr>
                  <w:rStyle w:val="a5"/>
                  <w:b w:val="0"/>
                  <w:color w:val="auto"/>
                  <w:sz w:val="24"/>
                  <w:szCs w:val="24"/>
                  <w:u w:val="none"/>
                </w:rPr>
                <w:t>Указ Главы Республики Саха (Якутия) от 16.12.2019 №899 «О государственной программе Республики Саха (Якутия) «Развитие предпринимательства и туризма в Республике Саха (Якутия) на 2020-2024 годы»</w:t>
              </w:r>
            </w:hyperlink>
          </w:p>
        </w:tc>
      </w:tr>
      <w:tr w:rsidR="004A4251" w:rsidRPr="007574E5" w14:paraId="4D081CDF" w14:textId="77777777" w:rsidTr="00D866C5"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2B5D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6AE0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Субсидирование на конкурсной основе части</w:t>
            </w:r>
          </w:p>
          <w:p w14:paraId="24DCCFEB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затрат субъектов малого и среднего</w:t>
            </w:r>
          </w:p>
          <w:p w14:paraId="46213B38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предпринимательства в размере ключевой</w:t>
            </w:r>
          </w:p>
          <w:p w14:paraId="03E9ACD0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ставки Центрального банка Российской</w:t>
            </w:r>
          </w:p>
          <w:p w14:paraId="36975665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Федерации на оплату в 2020 году процентов по</w:t>
            </w:r>
          </w:p>
          <w:p w14:paraId="66DA2852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привлеченным кредитам в коммерческих банках</w:t>
            </w:r>
          </w:p>
          <w:p w14:paraId="5A49C481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и лизинговым платежам в части дохода</w:t>
            </w:r>
          </w:p>
          <w:p w14:paraId="5B046639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лизингодателя для субъектов малого и среднего</w:t>
            </w:r>
          </w:p>
          <w:p w14:paraId="52D27EFC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предпринимательства, которые попали под</w:t>
            </w:r>
          </w:p>
          <w:p w14:paraId="705E610F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действие пункта 3 Указа Главы Республики</w:t>
            </w:r>
          </w:p>
          <w:p w14:paraId="6FBE82A5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Саха (Якутия) от 17 марта 2020 г. № 1055 «О</w:t>
            </w:r>
          </w:p>
          <w:p w14:paraId="7AA6DA11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введении режима повышенной готовности на</w:t>
            </w:r>
          </w:p>
          <w:p w14:paraId="6E08AE31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lastRenderedPageBreak/>
              <w:t>территории Республики Саха (Якутия) и мерах</w:t>
            </w:r>
          </w:p>
          <w:p w14:paraId="5E0F7CEB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по противодействию распространению новой</w:t>
            </w:r>
          </w:p>
          <w:p w14:paraId="13382B99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коронавирусной инфекции (COVID-19)» по</w:t>
            </w:r>
          </w:p>
          <w:p w14:paraId="6CED5975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действующим договорам, заключенным</w:t>
            </w:r>
          </w:p>
          <w:p w14:paraId="688DC547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до 31 марта 2020 г.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24AA" w14:textId="7E7F42AD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 16.10.2020 года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A4C1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Субъекты малого и среднего предпринимательства деятельность которых приостановлена согласно Указу Главы Республики</w:t>
            </w:r>
          </w:p>
          <w:p w14:paraId="4F60577B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Саха (Якутия) от 17 марта 2020 г. № 1055 «О</w:t>
            </w:r>
          </w:p>
          <w:p w14:paraId="3E08DB95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lastRenderedPageBreak/>
              <w:t>введении режима повышенной готовности на</w:t>
            </w:r>
          </w:p>
          <w:p w14:paraId="74DCAB0F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территории Республики Саха (Якутия) и мерах</w:t>
            </w:r>
          </w:p>
          <w:p w14:paraId="509B46AC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по противодействию распространению новой</w:t>
            </w:r>
          </w:p>
          <w:p w14:paraId="01049106" w14:textId="6FF327CC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коронавирусной инфекции (COVID-19)»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3D4B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lastRenderedPageBreak/>
              <w:t xml:space="preserve"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</w:t>
            </w:r>
            <w:r w:rsidRPr="007574E5">
              <w:rPr>
                <w:b w:val="0"/>
                <w:sz w:val="24"/>
                <w:szCs w:val="24"/>
              </w:rPr>
              <w:lastRenderedPageBreak/>
              <w:t xml:space="preserve">в Республике Саха (Якутия)» </w:t>
            </w:r>
          </w:p>
        </w:tc>
      </w:tr>
      <w:tr w:rsidR="004A4251" w:rsidRPr="007574E5" w14:paraId="4BF22A87" w14:textId="77777777" w:rsidTr="00D866C5"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65F3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EFA6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Субсидирование на конкурсной основе части фиксированного платежа (не более 50 процентов) по страховым взносам для индивидуальных предпринимателей, применяющих патентную систему налогообложения и попавших под действие пункта 3 Указа Главы Республики Саха (Якутия) от 17 марта 2020 г. № 1055 «О введении режима повышенной готовности на территории Республики Саха (Якутия) и мерах по противодействию распространению новой коронавирусной инфекции (COVID-19)»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7B03" w14:textId="74C4B229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16.10.2020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F175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Субъекты малого и среднего предпринимательства деятельность которых приостановлена согласно Указу Главы Республики</w:t>
            </w:r>
          </w:p>
          <w:p w14:paraId="0688DBDE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Саха (Якутия) от 17 марта 2020 г. № 1055 «О</w:t>
            </w:r>
          </w:p>
          <w:p w14:paraId="4B677644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введении режима повышенной готовности на</w:t>
            </w:r>
          </w:p>
          <w:p w14:paraId="5B30E565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территории Республики Саха (Якутия) и мерах</w:t>
            </w:r>
          </w:p>
          <w:p w14:paraId="7DDD3399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по противодействию распространению новой</w:t>
            </w:r>
          </w:p>
          <w:p w14:paraId="3E4B859F" w14:textId="2A11619B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коронавирусной инфекции (COVID-19)»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ECB1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A4251" w:rsidRPr="007574E5" w14:paraId="339045FC" w14:textId="77777777" w:rsidTr="00D866C5"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49FF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8405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Субсидирование на конкурсной основе части затрат (до 50 процентов и в зависимости от </w:t>
            </w:r>
            <w:r w:rsidRPr="007574E5">
              <w:rPr>
                <w:sz w:val="24"/>
                <w:szCs w:val="24"/>
              </w:rPr>
              <w:lastRenderedPageBreak/>
              <w:t>корректировки стоимости арендной платы) арендаторов, попавших под ограничения, установленные Указом Главы Республики Саха (Якутия) от 17 марта 2020 г. № 1055 «О введении режима повышенной готовности на территории Республики Саха (Якутия) и мерах по противодействию распространению новой коронавирусной инфекции (COVID-19)», на аренду помещения коммерческой недвижимости для ведения предпринимательской деятельности, по заключенным договорам аренды до 31 марта 2020 г.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7920" w14:textId="7B431080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16.10.2020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3B16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 xml:space="preserve">Субъекты малого и среднего </w:t>
            </w:r>
            <w:r w:rsidRPr="000D29F3">
              <w:rPr>
                <w:sz w:val="24"/>
                <w:szCs w:val="24"/>
              </w:rPr>
              <w:lastRenderedPageBreak/>
              <w:t>предпринимательства деятельность которых приостановлена согласно Указу Главы Республики</w:t>
            </w:r>
          </w:p>
          <w:p w14:paraId="0DC1C5C3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Саха (Якутия) от 17 марта 2020 г. № 1055 «О</w:t>
            </w:r>
          </w:p>
          <w:p w14:paraId="5DCC8C99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введении режима повышенной готовности на</w:t>
            </w:r>
          </w:p>
          <w:p w14:paraId="0B3AC3B8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территории Республики Саха (Якутия) и мерах</w:t>
            </w:r>
          </w:p>
          <w:p w14:paraId="6873202A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по противодействию распространению новой</w:t>
            </w:r>
          </w:p>
          <w:p w14:paraId="4E9BE962" w14:textId="23A5DF8C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коронавирусной инфекции (COVID-19)»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2599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lastRenderedPageBreak/>
              <w:t xml:space="preserve">Указ Главы Республики Саха (Якутия) от 24 марта </w:t>
            </w:r>
            <w:r w:rsidRPr="007574E5">
              <w:rPr>
                <w:b w:val="0"/>
                <w:sz w:val="24"/>
                <w:szCs w:val="24"/>
              </w:rPr>
              <w:lastRenderedPageBreak/>
              <w:t xml:space="preserve">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</w:t>
            </w:r>
            <w:proofErr w:type="spellStart"/>
            <w:r w:rsidRPr="007574E5">
              <w:rPr>
                <w:b w:val="0"/>
                <w:sz w:val="24"/>
                <w:szCs w:val="24"/>
              </w:rPr>
              <w:t>коронавируснойинфекции</w:t>
            </w:r>
            <w:proofErr w:type="spellEnd"/>
            <w:r w:rsidRPr="007574E5">
              <w:rPr>
                <w:b w:val="0"/>
                <w:sz w:val="24"/>
                <w:szCs w:val="24"/>
              </w:rPr>
              <w:t xml:space="preserve"> (COVID-2019) в Республике Саха (Якутия)»</w:t>
            </w:r>
          </w:p>
        </w:tc>
      </w:tr>
      <w:tr w:rsidR="004A4251" w:rsidRPr="007574E5" w14:paraId="1838B7D6" w14:textId="77777777" w:rsidTr="00D866C5"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A180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73E1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Субсидирование на конкурсной основе части затрат на открытие интернет-магазина/сайта и (или) на готовый маркетплейс для предприятий торговли непродовольственными товарами, а также местных товаропроизводителей, предприятий общественного питания (до 100 тыс. руб. / 1 субъект МСП)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6A68" w14:textId="7566851B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16.10.2020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1340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Субъекты малого и среднего предпринимательства деятельность которых приостановлена согласно Указу Главы Республики</w:t>
            </w:r>
          </w:p>
          <w:p w14:paraId="0F7B32A1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Саха (Якутия) от 17 марта 2020 г. № 1055 «О</w:t>
            </w:r>
          </w:p>
          <w:p w14:paraId="0451FCB2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введении режима повышенной готовности на</w:t>
            </w:r>
          </w:p>
          <w:p w14:paraId="5857E09A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территории Республики Саха (Якутия) и мерах</w:t>
            </w:r>
          </w:p>
          <w:p w14:paraId="3E5046AB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lastRenderedPageBreak/>
              <w:t>по противодействию распространению новой</w:t>
            </w:r>
          </w:p>
          <w:p w14:paraId="616F618C" w14:textId="28B3D5FB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коронавирусной инфекции (COVID-19)»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20B0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lastRenderedPageBreak/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A4251" w:rsidRPr="007574E5" w14:paraId="2C9733BF" w14:textId="77777777" w:rsidTr="00D866C5"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538C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14A7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Субсидирование на конкурсной основе части затрат по переходу на дистанционный способ работы, цифровизацию бизнес процессов (компьютерное оснащение, подключение к высокоскоростному интернету, IP-телефония и т.д.) для субъектов малого и среднего предпринимательства, попавших под ограничения, установленные Указом Главы Республики Саха (Якутия) от 17 марта 2020 г. № 1055 «О введении режима повышенной готовности на территории Республики Саха (Якутия) и мерах по противодействию распространению новой коронавирусной инфекции (COVID-19)» (до 100 тыс. руб. / 1 субъект МСП)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08A2" w14:textId="0EA245D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16.10.2020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9A93" w14:textId="7FEB6F1D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E46FCD">
              <w:rPr>
                <w:sz w:val="24"/>
                <w:szCs w:val="24"/>
              </w:rPr>
              <w:t>Субъекты малого и среднего предпринимательства</w:t>
            </w:r>
            <w:r>
              <w:rPr>
                <w:sz w:val="24"/>
                <w:szCs w:val="24"/>
              </w:rPr>
              <w:t xml:space="preserve"> деятельность которых приостановлена согласно Указу </w:t>
            </w:r>
            <w:r w:rsidRPr="000D29F3">
              <w:rPr>
                <w:sz w:val="24"/>
                <w:szCs w:val="24"/>
              </w:rPr>
              <w:t>Главы Республики</w:t>
            </w:r>
          </w:p>
          <w:p w14:paraId="01E4F4E3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Саха (Якутия) от 17 марта 2020 г. № 1055 «О</w:t>
            </w:r>
          </w:p>
          <w:p w14:paraId="47936921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введении режима повышенной готовности на</w:t>
            </w:r>
          </w:p>
          <w:p w14:paraId="7D34E776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территории Республики Саха (Якутия) и мерах</w:t>
            </w:r>
          </w:p>
          <w:p w14:paraId="71A08DDA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по противодействию распространению новой</w:t>
            </w:r>
          </w:p>
          <w:p w14:paraId="0C8B7D65" w14:textId="376EEB4B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коронавирусной инфекции (COVID-19)»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3760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A4251" w:rsidRPr="007574E5" w14:paraId="0E8C7FBE" w14:textId="77777777" w:rsidTr="00D866C5">
        <w:tc>
          <w:tcPr>
            <w:tcW w:w="26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E002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7A5A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Субсидирование на конкурсной основе затрат на оплату коммунальных расходов и расходов по арендным платежам за нежилые помещения для индивидуальных предпринимателей, относящихся к одному либо нескольким категориям: инвалиды, одинокие и (или) многодетные родители, воспитывающие несовершеннолетних детей, в том числе </w:t>
            </w:r>
            <w:proofErr w:type="spellStart"/>
            <w:r w:rsidRPr="007574E5">
              <w:rPr>
                <w:sz w:val="24"/>
                <w:szCs w:val="24"/>
              </w:rPr>
              <w:lastRenderedPageBreak/>
              <w:t>детейинвалидов</w:t>
            </w:r>
            <w:proofErr w:type="spellEnd"/>
            <w:r w:rsidRPr="007574E5">
              <w:rPr>
                <w:sz w:val="24"/>
                <w:szCs w:val="24"/>
              </w:rPr>
              <w:t>, попавших под действие пункта 3 Указа Главы Республики Саха (Якутия) от 17 марта 2020 г. № 1055 «О введении режима повышенной готовности на территории Республики Саха (Якутия) и мерах по противодействию распространению новой коронавирусной инфекции (COVID-19)»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AF6E" w14:textId="6BFD22CC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16.10.2020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2C7C" w14:textId="1AC5BAC6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Субъекты малого и среднего предпринимательства деятельность которых приостановлена</w:t>
            </w:r>
            <w:r>
              <w:rPr>
                <w:sz w:val="24"/>
                <w:szCs w:val="24"/>
              </w:rPr>
              <w:t xml:space="preserve"> </w:t>
            </w:r>
            <w:r w:rsidRPr="000D29F3">
              <w:rPr>
                <w:sz w:val="24"/>
                <w:szCs w:val="24"/>
              </w:rPr>
              <w:t>согласно Указу Главы Республики</w:t>
            </w:r>
          </w:p>
          <w:p w14:paraId="13318FFA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lastRenderedPageBreak/>
              <w:t>Саха (Якутия) от 17 марта 2020 г. № 1055 «О</w:t>
            </w:r>
          </w:p>
          <w:p w14:paraId="6F6D3845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введении режима повышенной готовности на</w:t>
            </w:r>
          </w:p>
          <w:p w14:paraId="4C148FB9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территории Республики Саха (Якутия) и мерах</w:t>
            </w:r>
          </w:p>
          <w:p w14:paraId="4BDA9255" w14:textId="77777777" w:rsidR="004A4251" w:rsidRPr="000D29F3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по противодействию распространению новой</w:t>
            </w:r>
          </w:p>
          <w:p w14:paraId="6CC7F2A1" w14:textId="1B2CB6D3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0D29F3">
              <w:rPr>
                <w:sz w:val="24"/>
                <w:szCs w:val="24"/>
              </w:rPr>
              <w:t>коронавирусной инфекции (COVID-19)»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765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lastRenderedPageBreak/>
              <w:t xml:space="preserve"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</w:t>
            </w:r>
            <w:r w:rsidRPr="007574E5">
              <w:rPr>
                <w:b w:val="0"/>
                <w:sz w:val="24"/>
                <w:szCs w:val="24"/>
              </w:rPr>
              <w:lastRenderedPageBreak/>
              <w:t>в связи с угрозой распространения новой коронавирусной инфекции (COVID-2019) в Республике Саха (Якутия)»</w:t>
            </w:r>
          </w:p>
        </w:tc>
      </w:tr>
      <w:tr w:rsidR="004A4251" w:rsidRPr="007574E5" w14:paraId="603462E6" w14:textId="77777777" w:rsidTr="00D866C5"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4B87" w14:textId="77777777" w:rsidR="004A4251" w:rsidRPr="007574E5" w:rsidRDefault="004A4251" w:rsidP="004A4251">
            <w:pPr>
              <w:rPr>
                <w:b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5A06" w14:textId="77777777" w:rsidR="004A4251" w:rsidRDefault="004A4251" w:rsidP="004A4251">
            <w:pPr>
              <w:jc w:val="both"/>
              <w:rPr>
                <w:b/>
                <w:szCs w:val="24"/>
              </w:rPr>
            </w:pPr>
            <w:r w:rsidRPr="00EB24C0">
              <w:rPr>
                <w:b/>
                <w:szCs w:val="24"/>
              </w:rPr>
              <w:t>АО «Региональная лизинговая компания РС (Я)»</w:t>
            </w:r>
          </w:p>
          <w:p w14:paraId="26E58C2C" w14:textId="77777777" w:rsidR="004A4251" w:rsidRDefault="004A4251" w:rsidP="004A4251">
            <w:pPr>
              <w:jc w:val="both"/>
              <w:rPr>
                <w:szCs w:val="24"/>
              </w:rPr>
            </w:pPr>
            <w:r w:rsidRPr="00EB24C0">
              <w:rPr>
                <w:szCs w:val="24"/>
              </w:rPr>
              <w:t xml:space="preserve">Продукт </w:t>
            </w: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Микролизинг</w:t>
            </w:r>
            <w:proofErr w:type="spellEnd"/>
            <w:r>
              <w:rPr>
                <w:szCs w:val="24"/>
              </w:rPr>
              <w:t>» до 1 млн. руб.</w:t>
            </w:r>
          </w:p>
          <w:p w14:paraId="4F3F2E5A" w14:textId="77777777" w:rsidR="004A4251" w:rsidRDefault="004A4251" w:rsidP="004A42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Процентная ставка: 6% для российского оборудования, 8% для иностранного оборудования.</w:t>
            </w:r>
          </w:p>
          <w:p w14:paraId="45E21FA4" w14:textId="77777777" w:rsidR="004A4251" w:rsidRDefault="004A4251" w:rsidP="004A42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Авансовый платеж от 15% от стоимости предмета лизинга.</w:t>
            </w:r>
          </w:p>
          <w:p w14:paraId="0EE4B477" w14:textId="77777777" w:rsidR="004A4251" w:rsidRDefault="004A4251" w:rsidP="004A42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Срок лизинга 60 месяцев.</w:t>
            </w:r>
          </w:p>
          <w:p w14:paraId="76EC038E" w14:textId="77777777" w:rsidR="004A4251" w:rsidRPr="00EB24C0" w:rsidRDefault="004A4251" w:rsidP="004A4251">
            <w:pPr>
              <w:jc w:val="both"/>
              <w:rPr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65FB" w14:textId="77777777" w:rsidR="004A4251" w:rsidRPr="007574E5" w:rsidRDefault="004A4251" w:rsidP="004A4251">
            <w:pPr>
              <w:jc w:val="both"/>
              <w:rPr>
                <w:szCs w:val="24"/>
              </w:rPr>
            </w:pPr>
            <w:r w:rsidRPr="007C527F">
              <w:rPr>
                <w:sz w:val="24"/>
                <w:szCs w:val="24"/>
              </w:rPr>
              <w:t>01.04.2020 г. по 30.06.2020 г.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30B6" w14:textId="2FC256C5" w:rsidR="004A4251" w:rsidRPr="007574E5" w:rsidRDefault="004A4251" w:rsidP="004A4251">
            <w:pPr>
              <w:jc w:val="both"/>
              <w:rPr>
                <w:szCs w:val="24"/>
              </w:rPr>
            </w:pPr>
            <w:r w:rsidRPr="00E46FCD">
              <w:rPr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B0D9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4A4251" w:rsidRPr="007574E5" w14:paraId="0D626941" w14:textId="77777777" w:rsidTr="00D866C5"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0B50" w14:textId="77777777" w:rsidR="004A4251" w:rsidRPr="007574E5" w:rsidRDefault="004A4251" w:rsidP="004A4251">
            <w:pPr>
              <w:rPr>
                <w:b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DC45" w14:textId="77777777" w:rsidR="004A4251" w:rsidRDefault="004A4251" w:rsidP="004A42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Продукт «Устойчивое развитие» от 500 тыс. руб. </w:t>
            </w:r>
          </w:p>
          <w:p w14:paraId="65302598" w14:textId="77777777" w:rsidR="004A4251" w:rsidRDefault="004A4251" w:rsidP="004A42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Процентная ставка: 6% для российского оборудования, 8% для иностранного оборудования.</w:t>
            </w:r>
          </w:p>
          <w:p w14:paraId="031F32F5" w14:textId="77777777" w:rsidR="004A4251" w:rsidRDefault="004A4251" w:rsidP="004A42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Авансовый платеж от 10% от стоимости предмета лизинга.</w:t>
            </w:r>
          </w:p>
          <w:p w14:paraId="5EF28258" w14:textId="77777777" w:rsidR="004A4251" w:rsidRPr="007574E5" w:rsidRDefault="004A4251" w:rsidP="004A42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Срок лизинга до 84 месяцев.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63A8" w14:textId="08994234" w:rsidR="004A4251" w:rsidRPr="00D866C5" w:rsidRDefault="004A4251" w:rsidP="004A4251">
            <w:pPr>
              <w:jc w:val="both"/>
              <w:rPr>
                <w:sz w:val="24"/>
                <w:szCs w:val="24"/>
              </w:rPr>
            </w:pPr>
            <w:r w:rsidRPr="00D866C5">
              <w:rPr>
                <w:sz w:val="24"/>
                <w:szCs w:val="24"/>
              </w:rPr>
              <w:t>До конца 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EDE9" w14:textId="57E4305E" w:rsidR="004A4251" w:rsidRPr="007574E5" w:rsidRDefault="004A4251" w:rsidP="004A425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E13B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4A4251" w:rsidRPr="007574E5" w14:paraId="06F0914E" w14:textId="77777777" w:rsidTr="00D866C5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ADC5" w14:textId="77777777" w:rsidR="004A4251" w:rsidRPr="004164E5" w:rsidRDefault="004A4251" w:rsidP="004A4251">
            <w:pPr>
              <w:rPr>
                <w:b/>
                <w:sz w:val="24"/>
                <w:szCs w:val="24"/>
              </w:rPr>
            </w:pPr>
            <w:r w:rsidRPr="004164E5">
              <w:rPr>
                <w:b/>
                <w:sz w:val="24"/>
                <w:szCs w:val="24"/>
              </w:rPr>
              <w:t>Льготы по арендным платежам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31929" w14:textId="77777777" w:rsidR="004A4251" w:rsidRPr="007574E5" w:rsidRDefault="004A4251" w:rsidP="004A4251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Отсрочка по уплате арендных платежей </w:t>
            </w:r>
          </w:p>
          <w:p w14:paraId="4DF91562" w14:textId="77777777" w:rsidR="004A4251" w:rsidRPr="007574E5" w:rsidRDefault="004A4251" w:rsidP="004A4251">
            <w:pPr>
              <w:tabs>
                <w:tab w:val="left" w:pos="2202"/>
              </w:tabs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221F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574E5">
              <w:rPr>
                <w:sz w:val="24"/>
                <w:szCs w:val="24"/>
              </w:rPr>
              <w:t xml:space="preserve">а период действия Указа Главы РС(Я) №1055 от 17 марта 2020 года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F114" w14:textId="422E119E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МСП</w:t>
            </w:r>
            <w:r w:rsidRPr="007574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7574E5">
              <w:rPr>
                <w:sz w:val="24"/>
                <w:szCs w:val="24"/>
              </w:rPr>
              <w:t xml:space="preserve"> арендатор</w:t>
            </w:r>
            <w:r>
              <w:rPr>
                <w:sz w:val="24"/>
                <w:szCs w:val="24"/>
              </w:rPr>
              <w:t xml:space="preserve">ы </w:t>
            </w:r>
            <w:r w:rsidRPr="007574E5">
              <w:rPr>
                <w:sz w:val="24"/>
                <w:szCs w:val="24"/>
              </w:rPr>
              <w:t xml:space="preserve">государственного или муниципального имущества, и по платежам выкупа арендуемого имущества при </w:t>
            </w:r>
            <w:r w:rsidRPr="007574E5">
              <w:rPr>
                <w:sz w:val="24"/>
                <w:szCs w:val="24"/>
              </w:rPr>
              <w:lastRenderedPageBreak/>
              <w:t xml:space="preserve">реализации преимущественного права в рамках Федерального закона от 22 июля 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62BB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lastRenderedPageBreak/>
              <w:t>Указ Главы РС(Я) №1055 от 17 марта 2020 года</w:t>
            </w:r>
          </w:p>
        </w:tc>
      </w:tr>
      <w:tr w:rsidR="004A4251" w:rsidRPr="007574E5" w14:paraId="63CE4677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09FE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3901" w14:textId="77777777" w:rsidR="004A4251" w:rsidRPr="007574E5" w:rsidRDefault="004A4251" w:rsidP="004A4251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Снижение размера арендных платежей до фактически понесенных затрат на коммунальные платежи, налоги, иные обязательные платежи .</w:t>
            </w:r>
          </w:p>
          <w:p w14:paraId="09CEAC24" w14:textId="77777777" w:rsidR="004A4251" w:rsidRPr="007574E5" w:rsidRDefault="004A4251" w:rsidP="004A4251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7574E5">
              <w:rPr>
                <w:i/>
                <w:sz w:val="24"/>
                <w:szCs w:val="24"/>
              </w:rPr>
              <w:t xml:space="preserve">Для хозяйствующих субъектов с долей участия Республики Саха (Якутия) рекомендовано предоставить аналогичные вышеперечисленные меры поддержки </w:t>
            </w:r>
          </w:p>
          <w:p w14:paraId="58AE8D36" w14:textId="77777777" w:rsidR="004A4251" w:rsidRPr="007574E5" w:rsidRDefault="004A4251" w:rsidP="004A4251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29EF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574E5">
              <w:rPr>
                <w:sz w:val="24"/>
                <w:szCs w:val="24"/>
              </w:rPr>
              <w:t>а период действия Указа Главы РС(Я) №1055 от 17 марта 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7D15" w14:textId="6264706A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  <w:r w:rsidRPr="007574E5">
              <w:rPr>
                <w:sz w:val="24"/>
                <w:szCs w:val="24"/>
              </w:rPr>
              <w:t xml:space="preserve"> МСП, заняты</w:t>
            </w:r>
            <w:r>
              <w:rPr>
                <w:sz w:val="24"/>
                <w:szCs w:val="24"/>
              </w:rPr>
              <w:t>е</w:t>
            </w:r>
            <w:r w:rsidRPr="007574E5">
              <w:rPr>
                <w:sz w:val="24"/>
                <w:szCs w:val="24"/>
              </w:rPr>
              <w:t xml:space="preserve"> в сфере торговли и общественного питания, обрабатывающих производств и предоставления услуг – арендаторов государственного или муниципального имущества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85E81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 xml:space="preserve"> Указ Главы РС(Я) №1055 от 17 марта 2020 года</w:t>
            </w:r>
          </w:p>
        </w:tc>
      </w:tr>
      <w:tr w:rsidR="004A4251" w:rsidRPr="007574E5" w14:paraId="2B3540AE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27A2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5AF9" w14:textId="77777777" w:rsidR="004A4251" w:rsidRPr="007574E5" w:rsidRDefault="004A4251" w:rsidP="004A4251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Отсрочка арендной платы по земельным участкам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FCAA" w14:textId="77777777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574E5">
              <w:rPr>
                <w:sz w:val="24"/>
                <w:szCs w:val="24"/>
              </w:rPr>
              <w:t>а период действия Указа Главы РС(Я) №1055 от 17 марта 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E96B" w14:textId="3D2CCD6D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Застройщики</w:t>
            </w:r>
            <w:r w:rsidRPr="007574E5">
              <w:rPr>
                <w:sz w:val="24"/>
                <w:szCs w:val="24"/>
              </w:rPr>
              <w:t xml:space="preserve"> и организаци</w:t>
            </w:r>
            <w:r>
              <w:rPr>
                <w:sz w:val="24"/>
                <w:szCs w:val="24"/>
              </w:rPr>
              <w:t>и</w:t>
            </w:r>
            <w:r w:rsidRPr="007574E5">
              <w:rPr>
                <w:sz w:val="24"/>
                <w:szCs w:val="24"/>
              </w:rPr>
              <w:t>, осуществляющи</w:t>
            </w:r>
            <w:r>
              <w:rPr>
                <w:sz w:val="24"/>
                <w:szCs w:val="24"/>
              </w:rPr>
              <w:t xml:space="preserve">е </w:t>
            </w:r>
            <w:r w:rsidRPr="007574E5">
              <w:rPr>
                <w:sz w:val="24"/>
                <w:szCs w:val="24"/>
              </w:rPr>
              <w:t xml:space="preserve">деятельность по производству строительных материалов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5150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>Указ Главы РС(Я) №1055 от 17 марта 2020 года</w:t>
            </w:r>
          </w:p>
        </w:tc>
      </w:tr>
      <w:tr w:rsidR="004A4251" w:rsidRPr="007574E5" w14:paraId="2C20FCAA" w14:textId="77777777" w:rsidTr="00D866C5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2C27" w14:textId="77777777" w:rsidR="004A4251" w:rsidRPr="008D7B69" w:rsidRDefault="004A4251" w:rsidP="004A4251">
            <w:pPr>
              <w:jc w:val="both"/>
              <w:rPr>
                <w:b/>
                <w:sz w:val="24"/>
                <w:szCs w:val="24"/>
              </w:rPr>
            </w:pPr>
            <w:r w:rsidRPr="008D7B69">
              <w:rPr>
                <w:b/>
                <w:sz w:val="24"/>
                <w:szCs w:val="24"/>
              </w:rPr>
              <w:t>Снижение административной нагрузки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9EF2" w14:textId="77777777" w:rsidR="004A4251" w:rsidRPr="007574E5" w:rsidRDefault="004A4251" w:rsidP="004A4251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>Мораторий на все проверки до 1 мая 2020 года.</w:t>
            </w:r>
          </w:p>
          <w:p w14:paraId="08D78E66" w14:textId="77777777" w:rsidR="004A4251" w:rsidRPr="007574E5" w:rsidRDefault="004A4251" w:rsidP="004A4251">
            <w:pPr>
              <w:tabs>
                <w:tab w:val="left" w:pos="2202"/>
              </w:tabs>
              <w:rPr>
                <w:i/>
                <w:sz w:val="24"/>
                <w:szCs w:val="24"/>
              </w:rPr>
            </w:pPr>
            <w:r w:rsidRPr="007574E5">
              <w:rPr>
                <w:i/>
                <w:sz w:val="24"/>
                <w:szCs w:val="24"/>
              </w:rPr>
              <w:t xml:space="preserve">Исключение: проведения внеплановых проверок, основанием для которых является причинение вреда жизни, здоровью граждан, возникновение чрезвычайных ситуаций природного и техногенного характера, проверок, результатом которых является выдача разрешений, лицензий, аттестатов аккредитации, иных документов, имеющих разрешительный характер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826C" w14:textId="040893AE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574E5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конца</w:t>
            </w:r>
            <w:r w:rsidRPr="007574E5">
              <w:rPr>
                <w:sz w:val="24"/>
                <w:szCs w:val="24"/>
              </w:rPr>
              <w:t xml:space="preserve"> 2020 года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38E3" w14:textId="0CADC74E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  <w:r w:rsidRPr="007574E5">
              <w:rPr>
                <w:sz w:val="24"/>
                <w:szCs w:val="24"/>
              </w:rPr>
              <w:t xml:space="preserve"> МСП Приостановление до 1 мая 2020 года проведения проверок, в отношении которых применяются положения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1329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A4251" w:rsidRPr="007574E5" w14:paraId="7F2BF25D" w14:textId="77777777" w:rsidTr="00D866C5"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C766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34C07" w14:textId="77777777" w:rsidR="004A4251" w:rsidRPr="007574E5" w:rsidRDefault="004A4251" w:rsidP="004A4251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Мораторий на банкротство по инициативе исполнительных органов государственной власти РС(Я) и субъектов государственного сектора экономики и иных лиц с участием РС(Я) в уставном капитале.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7653" w14:textId="73D531CB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конца 2020 года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F019" w14:textId="04C2A35A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E46FCD">
              <w:rPr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AD6C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 xml:space="preserve"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</w:t>
            </w:r>
            <w:r w:rsidRPr="007574E5">
              <w:rPr>
                <w:b w:val="0"/>
                <w:sz w:val="24"/>
                <w:szCs w:val="24"/>
              </w:rPr>
              <w:lastRenderedPageBreak/>
              <w:t>инфекции (COVID-2019) в Республике Саха (Якутия)»</w:t>
            </w:r>
          </w:p>
        </w:tc>
      </w:tr>
      <w:tr w:rsidR="004A4251" w:rsidRPr="007574E5" w14:paraId="67BA7698" w14:textId="77777777" w:rsidTr="00D866C5"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CA7A" w14:textId="77777777" w:rsidR="004A4251" w:rsidRPr="008D7B69" w:rsidRDefault="004A4251" w:rsidP="004A4251">
            <w:pPr>
              <w:rPr>
                <w:b/>
                <w:sz w:val="24"/>
                <w:szCs w:val="24"/>
              </w:rPr>
            </w:pPr>
            <w:r w:rsidRPr="008D7B69">
              <w:rPr>
                <w:b/>
                <w:sz w:val="24"/>
                <w:szCs w:val="24"/>
              </w:rPr>
              <w:lastRenderedPageBreak/>
              <w:t>Поддержка туризма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8B5A" w14:textId="77777777" w:rsidR="004A4251" w:rsidRPr="007574E5" w:rsidRDefault="004A4251" w:rsidP="004A4251">
            <w:pPr>
              <w:tabs>
                <w:tab w:val="left" w:pos="2202"/>
              </w:tabs>
              <w:rPr>
                <w:sz w:val="24"/>
                <w:szCs w:val="24"/>
              </w:rPr>
            </w:pPr>
            <w:r w:rsidRPr="007574E5">
              <w:rPr>
                <w:sz w:val="24"/>
                <w:szCs w:val="24"/>
              </w:rPr>
              <w:t xml:space="preserve">Субсидирование до 70% уже понесенных затрат в предыдущем и текущем году для субъектов МСП, осуществляющих деятельность в сфере туризма Цели: - на приобретение туристического оборудования (кемпинговая мебель, палатки и тенты, система спутниковой навигации); - изготовление и установление информационных указателей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DE27" w14:textId="1B7A1961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16.10.2020 года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4B92" w14:textId="0753F542" w:rsidR="004A4251" w:rsidRPr="007574E5" w:rsidRDefault="004A4251" w:rsidP="004A4251">
            <w:pPr>
              <w:jc w:val="both"/>
              <w:rPr>
                <w:sz w:val="24"/>
                <w:szCs w:val="24"/>
              </w:rPr>
            </w:pPr>
            <w:r w:rsidRPr="00E46FCD">
              <w:rPr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EBDD" w14:textId="77777777" w:rsidR="004A4251" w:rsidRPr="007574E5" w:rsidRDefault="004A4251" w:rsidP="004A4251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7574E5">
              <w:rPr>
                <w:b w:val="0"/>
                <w:sz w:val="24"/>
                <w:szCs w:val="24"/>
              </w:rPr>
              <w:t>Указ Главы Республики Саха (Якутия) от 24 марта 2020 года № 1075 «О первоочередных мерах поддержки субъектов малого и среднего предпринимательства, оказавшихся в зоне риска в связи с угрозой распространения новой коронавирусной инфекции (COVID-2019) в Республике Саха (Якутия)»</w:t>
            </w:r>
          </w:p>
        </w:tc>
      </w:tr>
      <w:tr w:rsidR="004A4251" w:rsidRPr="007574E5" w14:paraId="3B2A55A1" w14:textId="77777777" w:rsidTr="00D866C5">
        <w:trPr>
          <w:gridAfter w:val="4"/>
          <w:wAfter w:w="12788" w:type="dxa"/>
          <w:trHeight w:val="276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4820D" w14:textId="77777777" w:rsidR="004A4251" w:rsidRPr="007574E5" w:rsidRDefault="004A4251" w:rsidP="004A4251">
            <w:pPr>
              <w:rPr>
                <w:b/>
                <w:sz w:val="24"/>
                <w:szCs w:val="24"/>
              </w:rPr>
            </w:pPr>
          </w:p>
        </w:tc>
      </w:tr>
    </w:tbl>
    <w:p w14:paraId="6223C55F" w14:textId="77777777" w:rsidR="004F41E9" w:rsidRDefault="004F41E9">
      <w:pPr>
        <w:jc w:val="center"/>
        <w:rPr>
          <w:b/>
          <w:sz w:val="28"/>
          <w:u w:val="single"/>
        </w:rPr>
      </w:pPr>
    </w:p>
    <w:p w14:paraId="3201782E" w14:textId="77777777" w:rsidR="005C6196" w:rsidRDefault="005C6196">
      <w:pPr>
        <w:jc w:val="center"/>
        <w:rPr>
          <w:b/>
          <w:sz w:val="28"/>
          <w:u w:val="single"/>
        </w:rPr>
      </w:pPr>
    </w:p>
    <w:p w14:paraId="1157BD15" w14:textId="77777777" w:rsidR="004F41E9" w:rsidRDefault="00146F7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Вся помощь доступна онлайн</w:t>
      </w:r>
    </w:p>
    <w:p w14:paraId="0B42AB3D" w14:textId="77777777" w:rsidR="004F41E9" w:rsidRDefault="004F41E9" w:rsidP="00E46FCD">
      <w:pPr>
        <w:jc w:val="both"/>
        <w:rPr>
          <w:b/>
          <w:sz w:val="28"/>
        </w:rPr>
      </w:pPr>
    </w:p>
    <w:p w14:paraId="17AFFE0E" w14:textId="77777777" w:rsidR="004F41E9" w:rsidRDefault="00146F7A" w:rsidP="00E46FCD">
      <w:pPr>
        <w:jc w:val="both"/>
      </w:pPr>
      <w:r>
        <w:t>На портале МСП РС(Я) запущена специальная вкладка «Меры поддержки субъектов МСП в условиях «COVID-19»</w:t>
      </w:r>
    </w:p>
    <w:p w14:paraId="2FEB7D08" w14:textId="470B6831" w:rsidR="004F41E9" w:rsidRPr="00E46FCD" w:rsidRDefault="00146F7A" w:rsidP="00E46FCD">
      <w:pPr>
        <w:jc w:val="both"/>
        <w:rPr>
          <w:b/>
        </w:rPr>
      </w:pPr>
      <w:r>
        <w:rPr>
          <w:b/>
        </w:rPr>
        <w:t xml:space="preserve">www.portal.b14.ru/koronavirus/ </w:t>
      </w:r>
    </w:p>
    <w:p w14:paraId="782868DB" w14:textId="77777777" w:rsidR="004F41E9" w:rsidRDefault="00146F7A" w:rsidP="00E46FCD">
      <w:pPr>
        <w:jc w:val="both"/>
      </w:pPr>
      <w:r>
        <w:t>Здесь субъекты МСП могут ознакомиться со всеми нормативно-правовыми актами по первоочередным мерам поддержки, найти ответы на часто задаваемые вопросы, полезную информацию, задать вопрос и внести свои предложения.</w:t>
      </w:r>
    </w:p>
    <w:p w14:paraId="5D145A03" w14:textId="77777777" w:rsidR="004F41E9" w:rsidRPr="00952096" w:rsidRDefault="004F41E9">
      <w:pPr>
        <w:jc w:val="center"/>
        <w:rPr>
          <w:b/>
          <w:szCs w:val="24"/>
          <w:u w:val="single"/>
        </w:rPr>
      </w:pPr>
    </w:p>
    <w:p w14:paraId="70CE07C5" w14:textId="790E0E87" w:rsidR="004F41E9" w:rsidRDefault="00952096">
      <w:pPr>
        <w:jc w:val="center"/>
        <w:rPr>
          <w:b/>
          <w:szCs w:val="24"/>
          <w:u w:val="single"/>
        </w:rPr>
      </w:pPr>
      <w:r w:rsidRPr="00952096">
        <w:rPr>
          <w:b/>
          <w:szCs w:val="24"/>
          <w:u w:val="single"/>
        </w:rPr>
        <w:t xml:space="preserve">Список сфер деятельности субъектов малого и среднего предпринимательства, наиболее пострадавших в условиях ухудшения ситуации в результате распространения новой </w:t>
      </w:r>
      <w:proofErr w:type="spellStart"/>
      <w:r w:rsidRPr="00952096">
        <w:rPr>
          <w:b/>
          <w:szCs w:val="24"/>
          <w:u w:val="single"/>
        </w:rPr>
        <w:t>короновирусной</w:t>
      </w:r>
      <w:proofErr w:type="spellEnd"/>
      <w:r w:rsidRPr="00952096">
        <w:rPr>
          <w:b/>
          <w:szCs w:val="24"/>
          <w:u w:val="single"/>
        </w:rPr>
        <w:t xml:space="preserve"> инфекции (COVID-19) в Республике Саха (Якутия)</w:t>
      </w:r>
    </w:p>
    <w:p w14:paraId="396F13F9" w14:textId="77777777" w:rsidR="00BF0FBD" w:rsidRDefault="00BF0FBD">
      <w:pPr>
        <w:jc w:val="center"/>
        <w:rPr>
          <w:b/>
          <w:szCs w:val="24"/>
          <w:u w:val="single"/>
        </w:rPr>
      </w:pPr>
    </w:p>
    <w:tbl>
      <w:tblPr>
        <w:tblW w:w="114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6"/>
        <w:gridCol w:w="1359"/>
      </w:tblGrid>
      <w:tr w:rsidR="00BF0FBD" w:rsidRPr="00BF0FBD" w14:paraId="22BDF01D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F28F61" w14:textId="77777777" w:rsidR="00BF0FBD" w:rsidRDefault="00BF0FBD" w:rsidP="00D52618">
            <w:pPr>
              <w:jc w:val="center"/>
            </w:pPr>
            <w:r>
              <w:t xml:space="preserve">Список сфер деятельности субъектов малого и среднего предпринимательства, наиболее пострадавших в условиях ухудшения ситуации в результате распространения новой </w:t>
            </w:r>
            <w:proofErr w:type="spellStart"/>
            <w:r>
              <w:t>короновирусной</w:t>
            </w:r>
            <w:proofErr w:type="spellEnd"/>
            <w:r>
              <w:t xml:space="preserve"> инфекции (COVID-19) </w:t>
            </w:r>
          </w:p>
          <w:p w14:paraId="4B8AB13B" w14:textId="15732A52" w:rsidR="00BF0FBD" w:rsidRPr="00BF0FBD" w:rsidRDefault="00BF0FBD" w:rsidP="00D52618">
            <w:pPr>
              <w:jc w:val="center"/>
              <w:rPr>
                <w:szCs w:val="24"/>
              </w:rPr>
            </w:pPr>
            <w:r>
              <w:t>в Республике Саха (Якутия)</w:t>
            </w:r>
          </w:p>
        </w:tc>
      </w:tr>
      <w:tr w:rsidR="00BF0FBD" w:rsidRPr="00BF0FBD" w14:paraId="3144A701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A65C99" w14:textId="5C0ED5EB" w:rsidR="00BF0FBD" w:rsidRPr="00BF0FBD" w:rsidRDefault="00BF0FBD" w:rsidP="00BF0FBD">
            <w:pPr>
              <w:jc w:val="center"/>
              <w:rPr>
                <w:b/>
                <w:bCs/>
                <w:szCs w:val="24"/>
              </w:rPr>
            </w:pPr>
            <w:r w:rsidRPr="00BF0FBD">
              <w:rPr>
                <w:b/>
                <w:bCs/>
                <w:szCs w:val="24"/>
              </w:rPr>
              <w:lastRenderedPageBreak/>
              <w:t>Сфера деятельности, наименование вида экономической деятельности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B33F3" w14:textId="403188C4" w:rsidR="00BF0FBD" w:rsidRPr="00BF0FBD" w:rsidRDefault="00BF0FBD" w:rsidP="00BF0FBD">
            <w:pPr>
              <w:jc w:val="center"/>
              <w:rPr>
                <w:b/>
                <w:bCs/>
                <w:szCs w:val="24"/>
              </w:rPr>
            </w:pPr>
            <w:r w:rsidRPr="00BF0FBD">
              <w:rPr>
                <w:b/>
                <w:bCs/>
                <w:szCs w:val="24"/>
              </w:rPr>
              <w:t>Код ОКВЭД 2</w:t>
            </w:r>
          </w:p>
        </w:tc>
      </w:tr>
      <w:tr w:rsidR="00BF0FBD" w:rsidRPr="00BF0FBD" w14:paraId="5C34FADF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ECBDA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1.      Авиаперевозки, аэропортовая деятельность, автоперевозки</w:t>
            </w:r>
          </w:p>
        </w:tc>
      </w:tr>
      <w:tr w:rsidR="00BF0FBD" w:rsidRPr="00BF0FBD" w14:paraId="1ACD7E14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892E3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прочего сухопутного пассажирского транспорта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F528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49.3.</w:t>
            </w:r>
          </w:p>
        </w:tc>
      </w:tr>
      <w:tr w:rsidR="00BF0FBD" w:rsidRPr="00BF0FBD" w14:paraId="5974600A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6A7CD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44FB9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49.4.</w:t>
            </w:r>
          </w:p>
        </w:tc>
      </w:tr>
      <w:tr w:rsidR="00BF0FBD" w:rsidRPr="00BF0FBD" w14:paraId="45B5A4C2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95427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пассажирского воздушного транспорта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23991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51.1.</w:t>
            </w:r>
          </w:p>
        </w:tc>
      </w:tr>
      <w:tr w:rsidR="00BF0FBD" w:rsidRPr="00BF0FBD" w14:paraId="16E462CD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7E7B4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грузового воздушного транспорта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4CDDC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51.21.</w:t>
            </w:r>
          </w:p>
        </w:tc>
      </w:tr>
      <w:tr w:rsidR="00BF0FBD" w:rsidRPr="00BF0FBD" w14:paraId="21FEB943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F079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автовокзалов и автостанций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C34A1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52.21.21.</w:t>
            </w:r>
          </w:p>
        </w:tc>
      </w:tr>
      <w:tr w:rsidR="00BF0FBD" w:rsidRPr="00BF0FBD" w14:paraId="68B6AAE9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615C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вспомогательная, связанная с воздушным и космическим транспортом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4F713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52.23.</w:t>
            </w:r>
          </w:p>
        </w:tc>
      </w:tr>
      <w:tr w:rsidR="00BF0FBD" w:rsidRPr="00BF0FBD" w14:paraId="7CFA83A5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C7906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2.      </w:t>
            </w:r>
            <w:r w:rsidRPr="00BF0FBD">
              <w:rPr>
                <w:b/>
                <w:bCs/>
                <w:szCs w:val="24"/>
              </w:rPr>
              <w:t>Культура, организация досуга и развлечений</w:t>
            </w:r>
          </w:p>
        </w:tc>
      </w:tr>
      <w:tr w:rsidR="00BF0FBD" w:rsidRPr="00BF0FBD" w14:paraId="04C6EA84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9949C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116D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90.</w:t>
            </w:r>
          </w:p>
        </w:tc>
      </w:tr>
      <w:tr w:rsidR="00BF0FBD" w:rsidRPr="00BF0FBD" w14:paraId="3B847ACC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1F6F5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в области демонстрации кинофильмов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FF4EF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59.14.</w:t>
            </w:r>
          </w:p>
        </w:tc>
      </w:tr>
      <w:tr w:rsidR="00BF0FBD" w:rsidRPr="00BF0FBD" w14:paraId="12912353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67B8B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музеев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25AE0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91.02.</w:t>
            </w:r>
          </w:p>
        </w:tc>
      </w:tr>
      <w:tr w:rsidR="00BF0FBD" w:rsidRPr="00BF0FBD" w14:paraId="715F6168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04DB3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зоопарков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5B232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91.04.1.</w:t>
            </w:r>
          </w:p>
        </w:tc>
      </w:tr>
      <w:tr w:rsidR="00BF0FBD" w:rsidRPr="00BF0FBD" w14:paraId="7EE84E16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28CA5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3.      </w:t>
            </w:r>
            <w:r w:rsidRPr="00BF0FBD">
              <w:rPr>
                <w:b/>
                <w:bCs/>
                <w:szCs w:val="24"/>
              </w:rPr>
              <w:t>Физкультурно- оздоровительная деятельность и спорт</w:t>
            </w:r>
          </w:p>
        </w:tc>
      </w:tr>
      <w:tr w:rsidR="00BF0FBD" w:rsidRPr="00BF0FBD" w14:paraId="03147CC3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08AF6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в области спорта, отдыха и развлечений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3D132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93.</w:t>
            </w:r>
          </w:p>
        </w:tc>
      </w:tr>
      <w:tr w:rsidR="00BF0FBD" w:rsidRPr="00BF0FBD" w14:paraId="5661C333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03042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физкультурно-оздоровительная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C338A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96.04.</w:t>
            </w:r>
          </w:p>
        </w:tc>
      </w:tr>
      <w:tr w:rsidR="00BF0FBD" w:rsidRPr="00BF0FBD" w14:paraId="7E26CD75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8A558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санаторно-курортных организаций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FF888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86.90.4.</w:t>
            </w:r>
          </w:p>
        </w:tc>
      </w:tr>
      <w:tr w:rsidR="00BF0FBD" w:rsidRPr="00BF0FBD" w14:paraId="20A16120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A4F6E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4.      </w:t>
            </w:r>
            <w:r w:rsidRPr="00BF0FBD">
              <w:rPr>
                <w:b/>
                <w:bCs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BF0FBD" w:rsidRPr="00BF0FBD" w14:paraId="5DADB189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17D49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43F8D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79.</w:t>
            </w:r>
          </w:p>
        </w:tc>
      </w:tr>
      <w:tr w:rsidR="00BF0FBD" w:rsidRPr="00BF0FBD" w14:paraId="42166F96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0AA6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5.      </w:t>
            </w:r>
            <w:r w:rsidRPr="00BF0FBD">
              <w:rPr>
                <w:b/>
                <w:bCs/>
                <w:szCs w:val="24"/>
              </w:rPr>
              <w:t>Гостиничный бизнес</w:t>
            </w:r>
          </w:p>
        </w:tc>
      </w:tr>
      <w:tr w:rsidR="00BF0FBD" w:rsidRPr="00BF0FBD" w14:paraId="55815753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3A7A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02B90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55.</w:t>
            </w:r>
          </w:p>
        </w:tc>
      </w:tr>
      <w:tr w:rsidR="00BF0FBD" w:rsidRPr="00BF0FBD" w14:paraId="3D962F39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FE8E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6.      </w:t>
            </w:r>
            <w:r w:rsidRPr="00BF0FBD">
              <w:rPr>
                <w:b/>
                <w:bCs/>
                <w:szCs w:val="24"/>
              </w:rPr>
              <w:t>Общественное питание</w:t>
            </w:r>
          </w:p>
        </w:tc>
      </w:tr>
      <w:tr w:rsidR="00BF0FBD" w:rsidRPr="00BF0FBD" w14:paraId="1ACC3341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E609E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lastRenderedPageBreak/>
              <w:t>Деятельность по предоставлению продуктов питания и напитков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ED6F1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56.</w:t>
            </w:r>
          </w:p>
        </w:tc>
      </w:tr>
      <w:tr w:rsidR="00BF0FBD" w:rsidRPr="00BF0FBD" w14:paraId="73C7783E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D7134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мучных кондитерских изделий, тортов и пирожных недлительного хранения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0BCD1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10.71.2.</w:t>
            </w:r>
          </w:p>
        </w:tc>
      </w:tr>
      <w:tr w:rsidR="00BF0FBD" w:rsidRPr="00BF0FBD" w14:paraId="70177D7E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5CC5A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7.      Деятельность организаций дополнительного образования, негосударственных   образовательных учреждений</w:t>
            </w:r>
          </w:p>
        </w:tc>
      </w:tr>
      <w:tr w:rsidR="00BF0FBD" w:rsidRPr="00BF0FBD" w14:paraId="0D2DE354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6453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Образование дополнительное детей и взрослых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9D49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85.41.</w:t>
            </w:r>
          </w:p>
        </w:tc>
      </w:tr>
      <w:tr w:rsidR="00BF0FBD" w:rsidRPr="00BF0FBD" w14:paraId="351A8565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76B6A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Предоставление услуг по дневному уходу за детьми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49F3C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88.91.</w:t>
            </w:r>
          </w:p>
        </w:tc>
      </w:tr>
      <w:tr w:rsidR="00BF0FBD" w:rsidRPr="00BF0FBD" w14:paraId="488B1710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C349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Образование общее (детские сады, подготовительные классы, частные школы и т. п.)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F9F72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85.1</w:t>
            </w:r>
          </w:p>
        </w:tc>
      </w:tr>
      <w:tr w:rsidR="00BF0FBD" w:rsidRPr="00BF0FBD" w14:paraId="57CA9411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00ABB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Образование профессиональное дополнительное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C92CD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85.42</w:t>
            </w:r>
          </w:p>
        </w:tc>
      </w:tr>
      <w:tr w:rsidR="00BF0FBD" w:rsidRPr="00BF0FBD" w14:paraId="21AB922C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9F271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8.      Деятельность по предоставлению бытовых услуг населению (ремонт, стрика, химчистка, услуги парикмахерских и салонов красоты)</w:t>
            </w:r>
          </w:p>
        </w:tc>
      </w:tr>
      <w:tr w:rsidR="00BF0FBD" w:rsidRPr="00BF0FBD" w14:paraId="2D2C6893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135C4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Ремонт обуви и прочих изделий из кожи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7F5C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52.71</w:t>
            </w:r>
          </w:p>
        </w:tc>
      </w:tr>
      <w:tr w:rsidR="00BF0FBD" w:rsidRPr="00BF0FBD" w14:paraId="209283BC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B4995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6C1C9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95.</w:t>
            </w:r>
          </w:p>
        </w:tc>
      </w:tr>
      <w:tr w:rsidR="00BF0FBD" w:rsidRPr="00BF0FBD" w14:paraId="6FA12D20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D48EE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AF1F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96.01.</w:t>
            </w:r>
          </w:p>
        </w:tc>
      </w:tr>
      <w:tr w:rsidR="00BF0FBD" w:rsidRPr="00BF0FBD" w14:paraId="3D8139ED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4D1EC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A1D55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96.02.</w:t>
            </w:r>
          </w:p>
        </w:tc>
      </w:tr>
      <w:tr w:rsidR="00BF0FBD" w:rsidRPr="00BF0FBD" w14:paraId="6055274B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98071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9.      Розничная торговля непродовольственными товарами</w:t>
            </w:r>
          </w:p>
        </w:tc>
      </w:tr>
      <w:tr w:rsidR="00BF0FBD" w:rsidRPr="00BF0FBD" w14:paraId="7BD56855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D1409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A79A4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45.11.2.</w:t>
            </w:r>
          </w:p>
        </w:tc>
      </w:tr>
      <w:tr w:rsidR="00BF0FBD" w:rsidRPr="00BF0FBD" w14:paraId="1D95113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1071F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1494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45.11.3.</w:t>
            </w:r>
          </w:p>
        </w:tc>
      </w:tr>
      <w:tr w:rsidR="00BF0FBD" w:rsidRPr="00BF0FBD" w14:paraId="1ACBF04E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C3594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 xml:space="preserve">Торговля розничная прочими автотранспортными средствами, кроме пассажирских, в </w:t>
            </w:r>
            <w:proofErr w:type="spellStart"/>
            <w:r w:rsidRPr="00BF0FBD">
              <w:rPr>
                <w:szCs w:val="24"/>
              </w:rPr>
              <w:t>спецаилизированных</w:t>
            </w:r>
            <w:proofErr w:type="spellEnd"/>
            <w:r w:rsidRPr="00BF0FBD">
              <w:rPr>
                <w:szCs w:val="24"/>
              </w:rPr>
              <w:t xml:space="preserve">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5E0C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45.19.2.</w:t>
            </w:r>
          </w:p>
        </w:tc>
      </w:tr>
      <w:tr w:rsidR="00BF0FBD" w:rsidRPr="00BF0FBD" w14:paraId="587C482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CEAFE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 xml:space="preserve">Торговля розничная прочими </w:t>
            </w:r>
            <w:proofErr w:type="spellStart"/>
            <w:r w:rsidRPr="00BF0FBD">
              <w:rPr>
                <w:szCs w:val="24"/>
              </w:rPr>
              <w:t>автотраспортными</w:t>
            </w:r>
            <w:proofErr w:type="spellEnd"/>
            <w:r w:rsidRPr="00BF0FBD">
              <w:rPr>
                <w:szCs w:val="24"/>
              </w:rPr>
              <w:t xml:space="preserve"> средствами, кроме пассажирских, прочая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3F53B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45.19.3.</w:t>
            </w:r>
          </w:p>
        </w:tc>
      </w:tr>
      <w:tr w:rsidR="00BF0FBD" w:rsidRPr="00BF0FBD" w14:paraId="12538E7C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EA1AB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0F26E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45.32.</w:t>
            </w:r>
          </w:p>
        </w:tc>
      </w:tr>
      <w:tr w:rsidR="00BF0FBD" w:rsidRPr="00BF0FBD" w14:paraId="1C11D86D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8DF17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5CBA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45.40.2.</w:t>
            </w:r>
          </w:p>
        </w:tc>
      </w:tr>
      <w:tr w:rsidR="00BF0FBD" w:rsidRPr="00BF0FBD" w14:paraId="44417E64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A8878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63BC7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45.40.3.</w:t>
            </w:r>
          </w:p>
        </w:tc>
      </w:tr>
      <w:tr w:rsidR="00BF0FBD" w:rsidRPr="00BF0FBD" w14:paraId="0F69E18D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9A8A6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lastRenderedPageBreak/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BCADF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47.19.1.</w:t>
            </w:r>
          </w:p>
        </w:tc>
      </w:tr>
      <w:tr w:rsidR="00BF0FBD" w:rsidRPr="00BF0FBD" w14:paraId="33BC2C23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EA06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5BB85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47.19.2.</w:t>
            </w:r>
          </w:p>
        </w:tc>
      </w:tr>
      <w:tr w:rsidR="00BF0FBD" w:rsidRPr="00BF0FBD" w14:paraId="3A9625CA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6139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59FEE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47.4.</w:t>
            </w:r>
          </w:p>
        </w:tc>
      </w:tr>
      <w:tr w:rsidR="00BF0FBD" w:rsidRPr="00BF0FBD" w14:paraId="1597DEA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347FB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1548D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47.5.</w:t>
            </w:r>
          </w:p>
        </w:tc>
      </w:tr>
      <w:tr w:rsidR="00BF0FBD" w:rsidRPr="00BF0FBD" w14:paraId="18CBD66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46A81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ABE70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47.6.</w:t>
            </w:r>
          </w:p>
        </w:tc>
      </w:tr>
      <w:tr w:rsidR="00BF0FBD" w:rsidRPr="00BF0FBD" w14:paraId="4257CED8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EE2BC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прочими товарами в специализированных магазинах </w:t>
            </w:r>
            <w:r w:rsidRPr="00BF0FBD">
              <w:rPr>
                <w:b/>
                <w:bCs/>
                <w:szCs w:val="24"/>
              </w:rPr>
              <w:t>за исключением 47.73 Торговля розничная лекарственными средствами в специализированных магазинах (аптеках)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247C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47.7.</w:t>
            </w:r>
          </w:p>
        </w:tc>
      </w:tr>
      <w:tr w:rsidR="00BF0FBD" w:rsidRPr="00BF0FBD" w14:paraId="06BEE1B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7079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DA0A0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47.82.</w:t>
            </w:r>
          </w:p>
        </w:tc>
      </w:tr>
      <w:tr w:rsidR="00BF0FBD" w:rsidRPr="00BF0FBD" w14:paraId="7444B28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E708E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4D0EF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47.89.</w:t>
            </w:r>
          </w:p>
        </w:tc>
      </w:tr>
      <w:tr w:rsidR="00BF0FBD" w:rsidRPr="00BF0FBD" w14:paraId="21FE822D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3101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в нестационарных торговых объектах и на рынках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0BEFE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47.8</w:t>
            </w:r>
          </w:p>
        </w:tc>
      </w:tr>
      <w:tr w:rsidR="00BF0FBD" w:rsidRPr="00BF0FBD" w14:paraId="2B749296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4C05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оптовая непродовольственными потребительскими товарами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42BE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46.4.</w:t>
            </w:r>
          </w:p>
        </w:tc>
      </w:tr>
      <w:tr w:rsidR="00BF0FBD" w:rsidRPr="00BF0FBD" w14:paraId="3792019A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8465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оптовая прочими машинами оборудованием и принадлежностями</w:t>
            </w:r>
            <w:r w:rsidRPr="00BF0FBD">
              <w:rPr>
                <w:b/>
                <w:bCs/>
                <w:szCs w:val="24"/>
              </w:rPr>
              <w:t> за исключением 46.46 торговля оптовая фармацевтической продукцией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1FDDE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46.6.</w:t>
            </w:r>
          </w:p>
        </w:tc>
      </w:tr>
      <w:tr w:rsidR="00BF0FBD" w:rsidRPr="00BF0FBD" w14:paraId="24F413B6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543A5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оптовая информационным и коммуникационным оборудованием</w:t>
            </w:r>
            <w:r w:rsidRPr="00BF0FBD">
              <w:rPr>
                <w:b/>
                <w:bCs/>
                <w:szCs w:val="24"/>
              </w:rPr>
              <w:t> за исключением 46.71 Торговля оптовая твердым, жидким и газообразным топливом и подобными продуктами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504F0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46.7</w:t>
            </w:r>
          </w:p>
        </w:tc>
      </w:tr>
      <w:tr w:rsidR="00BF0FBD" w:rsidRPr="00BF0FBD" w14:paraId="1D064AAC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A4FD1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оптовая неспециализированная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D47B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46.9.</w:t>
            </w:r>
          </w:p>
        </w:tc>
      </w:tr>
      <w:tr w:rsidR="00BF0FBD" w:rsidRPr="00BF0FBD" w14:paraId="5C0AD22B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B6BA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прочими пищевыми продуктами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C830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47.29.</w:t>
            </w:r>
          </w:p>
        </w:tc>
      </w:tr>
      <w:tr w:rsidR="00BF0FBD" w:rsidRPr="00BF0FBD" w14:paraId="1BF95F32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DB1C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текстильными изделиями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A30A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47.51.</w:t>
            </w:r>
          </w:p>
        </w:tc>
      </w:tr>
      <w:tr w:rsidR="00BF0FBD" w:rsidRPr="00BF0FBD" w14:paraId="2284C5E2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C5C38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BCF8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47.1.</w:t>
            </w:r>
          </w:p>
        </w:tc>
      </w:tr>
      <w:tr w:rsidR="00BF0FBD" w:rsidRPr="00BF0FBD" w14:paraId="2002A337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A83B2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автомобильными деталями, узлами и принадлежностями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F22F0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45.3.</w:t>
            </w:r>
          </w:p>
        </w:tc>
      </w:tr>
      <w:tr w:rsidR="00BF0FBD" w:rsidRPr="00BF0FBD" w14:paraId="1F78D9A2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3C4B0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lastRenderedPageBreak/>
              <w:t>Торговля розничная изделиями, применяемыми в медицинских целях, ортопедическими изделиями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61D8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47.74.</w:t>
            </w:r>
          </w:p>
        </w:tc>
      </w:tr>
      <w:tr w:rsidR="00BF0FBD" w:rsidRPr="00BF0FBD" w14:paraId="6A52178B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41D7C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006C9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</w:t>
            </w:r>
          </w:p>
        </w:tc>
      </w:tr>
      <w:tr w:rsidR="00BF0FBD" w:rsidRPr="00BF0FBD" w14:paraId="18126E67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5E2F0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одеждой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ED8D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47.71.</w:t>
            </w:r>
          </w:p>
        </w:tc>
      </w:tr>
      <w:tr w:rsidR="00BF0FBD" w:rsidRPr="00BF0FBD" w14:paraId="54A73790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22304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спортивным оборудованием и спортивными товарами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A2B28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47.64.</w:t>
            </w:r>
          </w:p>
        </w:tc>
      </w:tr>
      <w:tr w:rsidR="00BF0FBD" w:rsidRPr="00BF0FBD" w14:paraId="327CB7D2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0B5F5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в нестационарных торговых объектах и на рынках;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553FC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47.8</w:t>
            </w:r>
          </w:p>
        </w:tc>
      </w:tr>
      <w:tr w:rsidR="00BF0FBD" w:rsidRPr="00BF0FBD" w14:paraId="3252B55E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A4B6C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газетами и канцелярскими товарами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05A33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47.62.</w:t>
            </w:r>
          </w:p>
        </w:tc>
      </w:tr>
      <w:tr w:rsidR="00BF0FBD" w:rsidRPr="00BF0FBD" w14:paraId="53F6366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04A8D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оптовая неспециализированная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D59A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46.9.</w:t>
            </w:r>
          </w:p>
        </w:tc>
      </w:tr>
      <w:tr w:rsidR="00BF0FBD" w:rsidRPr="00BF0FBD" w14:paraId="6B191E6C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3327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оптовая писчебумажными и канцелярскими товарами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02E50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46.49.33</w:t>
            </w:r>
          </w:p>
        </w:tc>
      </w:tr>
      <w:tr w:rsidR="00BF0FBD" w:rsidRPr="00BF0FBD" w14:paraId="1BBAB394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1101E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розничная писчебумажными и канцелярскими товарами в специализированных магазинах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4248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47.62.2</w:t>
            </w:r>
          </w:p>
        </w:tc>
      </w:tr>
      <w:tr w:rsidR="00BF0FBD" w:rsidRPr="00BF0FBD" w14:paraId="73CE7F55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87E86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Торговля оптовая прочими строительными материалами и изделиями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EB23F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46.73.6.</w:t>
            </w:r>
          </w:p>
        </w:tc>
      </w:tr>
      <w:tr w:rsidR="00BF0FBD" w:rsidRPr="00BF0FBD" w14:paraId="65BB8A33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7D53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10. Местное производство</w:t>
            </w:r>
          </w:p>
        </w:tc>
      </w:tr>
      <w:tr w:rsidR="00BF0FBD" w:rsidRPr="00BF0FBD" w14:paraId="337956B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B1C3F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B76A6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18.</w:t>
            </w:r>
          </w:p>
        </w:tc>
      </w:tr>
      <w:tr w:rsidR="00BF0FBD" w:rsidRPr="00BF0FBD" w14:paraId="15349897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019DC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ювелирных изделий, бижутерии и подобных товаров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0DA9B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32.1.</w:t>
            </w:r>
          </w:p>
        </w:tc>
      </w:tr>
      <w:tr w:rsidR="00BF0FBD" w:rsidRPr="00BF0FBD" w14:paraId="3A1C5183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CE9AC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изделий народных художественных промыслов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5319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32.99.8.</w:t>
            </w:r>
          </w:p>
        </w:tc>
      </w:tr>
      <w:tr w:rsidR="00BF0FBD" w:rsidRPr="00BF0FBD" w14:paraId="3080BCA4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6FD86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текстильных изделий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D714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13.</w:t>
            </w:r>
          </w:p>
        </w:tc>
      </w:tr>
      <w:tr w:rsidR="00BF0FBD" w:rsidRPr="00BF0FBD" w14:paraId="65EEFCDC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D1AA5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кожи и изделий из кожи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81498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14.</w:t>
            </w:r>
          </w:p>
        </w:tc>
      </w:tr>
      <w:tr w:rsidR="00BF0FBD" w:rsidRPr="00BF0FBD" w14:paraId="2E1EA8D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779F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строительных материалов из растительного сырья, смешанного с цементом, гипсом или прочими минеральными связующими веществами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BDA2E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23.65.1</w:t>
            </w:r>
          </w:p>
        </w:tc>
      </w:tr>
      <w:tr w:rsidR="00BF0FBD" w:rsidRPr="00BF0FBD" w14:paraId="25A53B5B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134A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и обработка прочих стеклянных изделий, включая технические изделия из стекла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8DA2A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23.19</w:t>
            </w:r>
          </w:p>
        </w:tc>
      </w:tr>
      <w:tr w:rsidR="00BF0FBD" w:rsidRPr="00BF0FBD" w14:paraId="0065C80C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2DA5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бумаги и бумажных изделий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E0067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17.</w:t>
            </w:r>
          </w:p>
        </w:tc>
      </w:tr>
      <w:tr w:rsidR="00BF0FBD" w:rsidRPr="00BF0FBD" w14:paraId="07CE911C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837B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ножевых изделий и столовых приборов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3E730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25.71.</w:t>
            </w:r>
          </w:p>
        </w:tc>
      </w:tr>
      <w:tr w:rsidR="00BF0FBD" w:rsidRPr="00BF0FBD" w14:paraId="5B798D38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A184F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продукции из мяса убойных животных и мяса птицы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5B3A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10.13.</w:t>
            </w:r>
          </w:p>
        </w:tc>
      </w:tr>
      <w:tr w:rsidR="00BF0FBD" w:rsidRPr="00BF0FBD" w14:paraId="3E5CCCCE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2B73B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lastRenderedPageBreak/>
              <w:t>Производство мебели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03DDB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31</w:t>
            </w:r>
          </w:p>
        </w:tc>
      </w:tr>
      <w:tr w:rsidR="00BF0FBD" w:rsidRPr="00BF0FBD" w14:paraId="2CB1C9D2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9DE3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чая и кофе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3DD21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10.83.</w:t>
            </w:r>
          </w:p>
        </w:tc>
      </w:tr>
      <w:tr w:rsidR="00BF0FBD" w:rsidRPr="00BF0FBD" w14:paraId="76961648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9854B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одежды из кожи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762C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14.11</w:t>
            </w:r>
          </w:p>
        </w:tc>
      </w:tr>
      <w:tr w:rsidR="00BF0FBD" w:rsidRPr="00BF0FBD" w14:paraId="76067D9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E1B0C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готовых пищевых продуктов и блюд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46CBD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10.85.</w:t>
            </w:r>
          </w:p>
        </w:tc>
      </w:tr>
      <w:tr w:rsidR="00BF0FBD" w:rsidRPr="00BF0FBD" w14:paraId="338BBEAB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E356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молока и молочной продукции.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234E9E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10.51</w:t>
            </w:r>
          </w:p>
        </w:tc>
      </w:tr>
      <w:tr w:rsidR="00BF0FBD" w:rsidRPr="00BF0FBD" w14:paraId="10676311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1E739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Представление в средствах массовой информации;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5876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73.12</w:t>
            </w:r>
          </w:p>
        </w:tc>
      </w:tr>
      <w:tr w:rsidR="00BF0FBD" w:rsidRPr="00BF0FBD" w14:paraId="3BDBF42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5039F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хозяйственных и декоративных керамических изделий;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CBF0A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23.41</w:t>
            </w:r>
          </w:p>
        </w:tc>
      </w:tr>
      <w:tr w:rsidR="00BF0FBD" w:rsidRPr="00BF0FBD" w14:paraId="42D6B17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38DC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прочих пищевых продуктов, не включенных в другие группировки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3224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10.89.</w:t>
            </w:r>
          </w:p>
        </w:tc>
      </w:tr>
      <w:tr w:rsidR="00BF0FBD" w:rsidRPr="00BF0FBD" w14:paraId="39BBD1E4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423B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12. Деятельность в области здравоохранения</w:t>
            </w:r>
          </w:p>
        </w:tc>
      </w:tr>
      <w:tr w:rsidR="00BF0FBD" w:rsidRPr="00BF0FBD" w14:paraId="3C070D9A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6FF58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в области медицины прочая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2C781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86.9.</w:t>
            </w:r>
          </w:p>
        </w:tc>
      </w:tr>
      <w:tr w:rsidR="00BF0FBD" w:rsidRPr="00BF0FBD" w14:paraId="34107BEE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A1963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Общая врачебная практика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0CFB4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86.21.</w:t>
            </w:r>
          </w:p>
        </w:tc>
      </w:tr>
      <w:tr w:rsidR="00BF0FBD" w:rsidRPr="00BF0FBD" w14:paraId="6321870A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6F289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Стоматологическая практика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74D52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86.23.</w:t>
            </w:r>
          </w:p>
        </w:tc>
      </w:tr>
      <w:tr w:rsidR="00BF0FBD" w:rsidRPr="00BF0FBD" w14:paraId="04C459C4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46770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больничных организаций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2278E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86.10.</w:t>
            </w:r>
          </w:p>
        </w:tc>
      </w:tr>
      <w:tr w:rsidR="00BF0FBD" w:rsidRPr="00BF0FBD" w14:paraId="2E9EA5E6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46C3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11. Деятельность рекламных и полиграфических организаций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A9A7FE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</w:p>
        </w:tc>
      </w:tr>
      <w:tr w:rsidR="00BF0FBD" w:rsidRPr="00BF0FBD" w14:paraId="4971FA96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4F2E3E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ADB12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18.12</w:t>
            </w:r>
          </w:p>
        </w:tc>
      </w:tr>
      <w:tr w:rsidR="00BF0FBD" w:rsidRPr="00BF0FBD" w14:paraId="58B04AAD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A7290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 xml:space="preserve">Деятельность рекламных </w:t>
            </w:r>
            <w:proofErr w:type="spellStart"/>
            <w:r w:rsidRPr="00BF0FBD">
              <w:rPr>
                <w:szCs w:val="24"/>
              </w:rPr>
              <w:t>агенств</w:t>
            </w:r>
            <w:proofErr w:type="spellEnd"/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DDD7E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73.11</w:t>
            </w:r>
          </w:p>
        </w:tc>
      </w:tr>
      <w:tr w:rsidR="00BF0FBD" w:rsidRPr="00BF0FBD" w14:paraId="38F51661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2DAA8E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12. Деятельность библиотек, архивов, музеев и прочих объектов культуры</w:t>
            </w:r>
          </w:p>
        </w:tc>
      </w:tr>
      <w:tr w:rsidR="00BF0FBD" w:rsidRPr="00BF0FBD" w14:paraId="04754881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68466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библиотек и архивов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1BBF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91.01</w:t>
            </w:r>
          </w:p>
        </w:tc>
      </w:tr>
      <w:tr w:rsidR="00BF0FBD" w:rsidRPr="00BF0FBD" w14:paraId="6FAB79D3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B38C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учреждений культуры и искусства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6F1CA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90.04</w:t>
            </w:r>
          </w:p>
        </w:tc>
      </w:tr>
      <w:tr w:rsidR="00BF0FBD" w:rsidRPr="00BF0FBD" w14:paraId="25A8D780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6D8C3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13. Жилищно-коммунальное хозяйство</w:t>
            </w:r>
          </w:p>
        </w:tc>
      </w:tr>
      <w:tr w:rsidR="00BF0FBD" w:rsidRPr="00BF0FBD" w14:paraId="005DA20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6001D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33AC1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68.32</w:t>
            </w:r>
          </w:p>
        </w:tc>
      </w:tr>
      <w:tr w:rsidR="00BF0FBD" w:rsidRPr="00BF0FBD" w14:paraId="66E3CBC1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1ED9A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Сбор и обработка сточных вод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911BC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37.00</w:t>
            </w:r>
          </w:p>
        </w:tc>
      </w:tr>
      <w:tr w:rsidR="00BF0FBD" w:rsidRPr="00BF0FBD" w14:paraId="70DEB754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C8DF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Сбор отходов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AE46C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38.1</w:t>
            </w:r>
          </w:p>
        </w:tc>
      </w:tr>
      <w:tr w:rsidR="00BF0FBD" w:rsidRPr="00BF0FBD" w14:paraId="385D97AB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C0CB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Сбор неопасных отходов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EFFA2E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38.11</w:t>
            </w:r>
          </w:p>
        </w:tc>
      </w:tr>
      <w:tr w:rsidR="00BF0FBD" w:rsidRPr="00BF0FBD" w14:paraId="0277F99F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0569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lastRenderedPageBreak/>
              <w:t>Сбор опасных отходов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57703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38.12</w:t>
            </w:r>
          </w:p>
        </w:tc>
      </w:tr>
      <w:tr w:rsidR="00BF0FBD" w:rsidRPr="00BF0FBD" w14:paraId="545D1BB1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AFF8D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Обработка и утилизация отходов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EB27A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38.2</w:t>
            </w:r>
          </w:p>
        </w:tc>
      </w:tr>
      <w:tr w:rsidR="00BF0FBD" w:rsidRPr="00BF0FBD" w14:paraId="0985B0F1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C2FF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Обработка и утилизация неопасных отходов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C8E85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38.21</w:t>
            </w:r>
          </w:p>
        </w:tc>
      </w:tr>
      <w:tr w:rsidR="00BF0FBD" w:rsidRPr="00BF0FBD" w14:paraId="6E4EE94D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E1B98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Обработка и утилизация опасных отходов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97882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38.22</w:t>
            </w:r>
          </w:p>
        </w:tc>
      </w:tr>
      <w:tr w:rsidR="00BF0FBD" w:rsidRPr="00BF0FBD" w14:paraId="4AD89583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59247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14. Иные виды деятельности</w:t>
            </w:r>
          </w:p>
        </w:tc>
      </w:tr>
      <w:tr w:rsidR="00BF0FBD" w:rsidRPr="00BF0FBD" w14:paraId="6F669FBE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CA9D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Кадастровая деятельность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3C827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71.12.7</w:t>
            </w:r>
          </w:p>
        </w:tc>
      </w:tr>
      <w:tr w:rsidR="00BF0FBD" w:rsidRPr="00BF0FBD" w14:paraId="7BDAA74B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0B2DE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ED477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68.20.2</w:t>
            </w:r>
          </w:p>
        </w:tc>
      </w:tr>
      <w:tr w:rsidR="00BF0FBD" w:rsidRPr="00BF0FBD" w14:paraId="4CAD1739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50E22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в области фотографии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00E06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74.20</w:t>
            </w:r>
          </w:p>
        </w:tc>
      </w:tr>
      <w:tr w:rsidR="00BF0FBD" w:rsidRPr="00BF0FBD" w14:paraId="7F347EB2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0B6B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Предоставление прочих персональных услуг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DFEC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96.09</w:t>
            </w:r>
          </w:p>
        </w:tc>
      </w:tr>
      <w:tr w:rsidR="00BF0FBD" w:rsidRPr="00BF0FBD" w14:paraId="3CA30265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ED616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гостиниц и прочих мест для временного проживания;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BEBE9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55.10.</w:t>
            </w:r>
          </w:p>
        </w:tc>
      </w:tr>
      <w:tr w:rsidR="00BF0FBD" w:rsidRPr="00BF0FBD" w14:paraId="0E29F1DA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FBE9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Техническое обслуживание и ремонт автотранспортных средств;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60C31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45.20</w:t>
            </w:r>
          </w:p>
        </w:tc>
      </w:tr>
      <w:tr w:rsidR="00BF0FBD" w:rsidRPr="00BF0FBD" w14:paraId="22D80AE2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2FE22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03E79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68.20.2.</w:t>
            </w:r>
          </w:p>
        </w:tc>
      </w:tr>
      <w:tr w:rsidR="00BF0FBD" w:rsidRPr="00BF0FBD" w14:paraId="20449253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264C1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Образование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17C2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85</w:t>
            </w:r>
          </w:p>
        </w:tc>
      </w:tr>
      <w:tr w:rsidR="00BF0FBD" w:rsidRPr="00BF0FBD" w14:paraId="5CD1DB6D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AE4FC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38103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82.19.</w:t>
            </w:r>
          </w:p>
        </w:tc>
      </w:tr>
      <w:tr w:rsidR="00BF0FBD" w:rsidRPr="00BF0FBD" w14:paraId="6E2498F9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DBDB3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 xml:space="preserve">Деятельность </w:t>
            </w:r>
            <w:proofErr w:type="spellStart"/>
            <w:r w:rsidRPr="00BF0FBD">
              <w:rPr>
                <w:szCs w:val="24"/>
              </w:rPr>
              <w:t>web</w:t>
            </w:r>
            <w:proofErr w:type="spellEnd"/>
            <w:r w:rsidRPr="00BF0FBD">
              <w:rPr>
                <w:szCs w:val="24"/>
              </w:rPr>
              <w:t>-порталов;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56EB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63.12</w:t>
            </w:r>
          </w:p>
        </w:tc>
      </w:tr>
      <w:tr w:rsidR="00BF0FBD" w:rsidRPr="00BF0FBD" w14:paraId="1137D757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0D816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Издание книг, периодических публикаций и другие виды издательской деятельности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29D0B0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58.1</w:t>
            </w:r>
          </w:p>
        </w:tc>
      </w:tr>
      <w:tr w:rsidR="00BF0FBD" w:rsidRPr="00BF0FBD" w14:paraId="39E15930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CF18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DBC35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71.12</w:t>
            </w:r>
          </w:p>
        </w:tc>
      </w:tr>
      <w:tr w:rsidR="00BF0FBD" w:rsidRPr="00BF0FBD" w14:paraId="0A8CB288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27610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геодезическая и картографическая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C2142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71.12.4</w:t>
            </w:r>
          </w:p>
        </w:tc>
      </w:tr>
      <w:tr w:rsidR="00BF0FBD" w:rsidRPr="00BF0FBD" w14:paraId="28C4D7CD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A9B70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proofErr w:type="gramStart"/>
            <w:r w:rsidRPr="00BF0FBD">
              <w:rPr>
                <w:szCs w:val="24"/>
              </w:rPr>
              <w:t>Деятельность</w:t>
            </w:r>
            <w:proofErr w:type="gramEnd"/>
            <w:r w:rsidRPr="00BF0FBD">
              <w:rPr>
                <w:szCs w:val="24"/>
              </w:rPr>
              <w:t xml:space="preserve"> специализированная в области дизайна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EE35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74.10</w:t>
            </w:r>
          </w:p>
        </w:tc>
      </w:tr>
      <w:tr w:rsidR="00BF0FBD" w:rsidRPr="00BF0FBD" w14:paraId="7A5A330D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7A0BA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Деятельность вспомогательная прочая, связанная с перевозками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DBD7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52.29.</w:t>
            </w:r>
          </w:p>
        </w:tc>
      </w:tr>
      <w:tr w:rsidR="00BF0FBD" w:rsidRPr="00BF0FBD" w14:paraId="60523FDC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657C1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хлеба и хлебобулочных изделий недлительного хранения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56A70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10.71.1</w:t>
            </w:r>
          </w:p>
        </w:tc>
      </w:tr>
      <w:tr w:rsidR="00BF0FBD" w:rsidRPr="00BF0FBD" w14:paraId="22DA03C8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8BAF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15. Культура, организация досуга и развлечений</w:t>
            </w:r>
          </w:p>
        </w:tc>
      </w:tr>
      <w:tr w:rsidR="00BF0FBD" w:rsidRPr="00BF0FBD" w14:paraId="2C902A86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CFC5E8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lastRenderedPageBreak/>
              <w:t>Производство кинофильмов, видеофильмов и телевизионных программ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E81C3D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59.11</w:t>
            </w:r>
          </w:p>
        </w:tc>
      </w:tr>
      <w:tr w:rsidR="00BF0FBD" w:rsidRPr="00BF0FBD" w14:paraId="1BF46C1C" w14:textId="77777777" w:rsidTr="00BF0FBD">
        <w:trPr>
          <w:jc w:val="center"/>
        </w:trPr>
        <w:tc>
          <w:tcPr>
            <w:tcW w:w="1145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C32C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b/>
                <w:bCs/>
                <w:szCs w:val="24"/>
              </w:rPr>
              <w:t>16. Резиденты ТОР</w:t>
            </w:r>
          </w:p>
        </w:tc>
      </w:tr>
      <w:tr w:rsidR="00BF0FBD" w:rsidRPr="00BF0FBD" w14:paraId="0476AB5B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E43F0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красок, лаков и аналогичных материалов для нанесения покрытий, полиграфических красок и мастик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527C4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20.3</w:t>
            </w:r>
          </w:p>
        </w:tc>
      </w:tr>
      <w:tr w:rsidR="00BF0FBD" w:rsidRPr="00BF0FBD" w14:paraId="4AF5E0E6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98636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пластмассовых изделий для упаковывания товаров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A39BE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22.22</w:t>
            </w:r>
          </w:p>
        </w:tc>
      </w:tr>
      <w:tr w:rsidR="00BF0FBD" w:rsidRPr="00BF0FBD" w14:paraId="2744217B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C1BE3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пластмассовых изделий, используемых в строительстве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AACB4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22.23</w:t>
            </w:r>
          </w:p>
        </w:tc>
      </w:tr>
      <w:tr w:rsidR="00BF0FBD" w:rsidRPr="00BF0FBD" w14:paraId="13E80CAA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C52D3E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прочих химических продуктов, не включенных в другие группировки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5A14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20.59.5</w:t>
            </w:r>
          </w:p>
        </w:tc>
      </w:tr>
      <w:tr w:rsidR="00BF0FBD" w:rsidRPr="00BF0FBD" w14:paraId="7E4BACC6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A8543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радиаторов и котлов центрального отопления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73B5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25.21</w:t>
            </w:r>
          </w:p>
        </w:tc>
      </w:tr>
      <w:tr w:rsidR="00BF0FBD" w:rsidRPr="00BF0FBD" w14:paraId="3DF41762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02F07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стекловолокна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88E634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23.14</w:t>
            </w:r>
          </w:p>
        </w:tc>
      </w:tr>
      <w:tr w:rsidR="00BF0FBD" w:rsidRPr="00BF0FBD" w14:paraId="33E6F73E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31D0C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изделий из асфальта или аналогичных материалов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24769C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23.99.2</w:t>
            </w:r>
          </w:p>
        </w:tc>
      </w:tr>
      <w:tr w:rsidR="00BF0FBD" w:rsidRPr="00BF0FBD" w14:paraId="0474F422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A7E4A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Производство ювелирных изделий и аналогичных изделий.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FCDB46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32.12</w:t>
            </w:r>
          </w:p>
        </w:tc>
      </w:tr>
      <w:tr w:rsidR="00BF0FBD" w:rsidRPr="00BF0FBD" w14:paraId="29609876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67ED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Обработка алмазов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FBCFD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32.12.3</w:t>
            </w:r>
          </w:p>
        </w:tc>
      </w:tr>
      <w:tr w:rsidR="00BF0FBD" w:rsidRPr="00BF0FBD" w14:paraId="1473DB74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5B35E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7F0872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42.21.</w:t>
            </w:r>
          </w:p>
        </w:tc>
      </w:tr>
      <w:tr w:rsidR="00BF0FBD" w:rsidRPr="00BF0FBD" w14:paraId="6BDFC339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6A30B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99B5C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72.19.</w:t>
            </w:r>
          </w:p>
        </w:tc>
      </w:tr>
      <w:tr w:rsidR="00BF0FBD" w:rsidRPr="00BF0FBD" w14:paraId="5759C61D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514E6F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Строительство жилых и нежилых зданий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A9B05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41.20.</w:t>
            </w:r>
          </w:p>
        </w:tc>
      </w:tr>
      <w:tr w:rsidR="00BF0FBD" w:rsidRPr="00BF0FBD" w14:paraId="2B64B4A7" w14:textId="77777777" w:rsidTr="00BF0FBD">
        <w:trPr>
          <w:jc w:val="center"/>
        </w:trPr>
        <w:tc>
          <w:tcPr>
            <w:tcW w:w="1009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123951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Ремонт и техническое обслуживание летательных аппаратов, включая космические</w:t>
            </w:r>
          </w:p>
        </w:tc>
        <w:tc>
          <w:tcPr>
            <w:tcW w:w="135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2DAD79" w14:textId="77777777" w:rsidR="00BF0FBD" w:rsidRPr="00BF0FBD" w:rsidRDefault="00BF0FBD" w:rsidP="00BF0FBD">
            <w:pPr>
              <w:jc w:val="center"/>
              <w:rPr>
                <w:szCs w:val="24"/>
              </w:rPr>
            </w:pPr>
            <w:r w:rsidRPr="00BF0FBD">
              <w:rPr>
                <w:szCs w:val="24"/>
              </w:rPr>
              <w:t>33.16.</w:t>
            </w:r>
          </w:p>
        </w:tc>
      </w:tr>
    </w:tbl>
    <w:p w14:paraId="755E0F6B" w14:textId="77777777" w:rsidR="00BF0FBD" w:rsidRDefault="00BF0FBD" w:rsidP="00BF0FBD">
      <w:pPr>
        <w:rPr>
          <w:b/>
          <w:szCs w:val="24"/>
          <w:u w:val="single"/>
        </w:rPr>
      </w:pPr>
    </w:p>
    <w:sectPr w:rsidR="00BF0FBD" w:rsidSect="008C235F">
      <w:headerReference w:type="default" r:id="rId52"/>
      <w:pgSz w:w="16840" w:h="11900" w:orient="landscape" w:code="9"/>
      <w:pgMar w:top="851" w:right="1134" w:bottom="90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71160" w14:textId="77777777" w:rsidR="0014105F" w:rsidRPr="000D2297" w:rsidRDefault="0014105F" w:rsidP="000D2297">
      <w:pPr>
        <w:pStyle w:val="1"/>
        <w:spacing w:before="0" w:after="0"/>
        <w:rPr>
          <w:b w:val="0"/>
          <w:sz w:val="24"/>
        </w:rPr>
      </w:pPr>
      <w:r>
        <w:separator/>
      </w:r>
    </w:p>
  </w:endnote>
  <w:endnote w:type="continuationSeparator" w:id="0">
    <w:p w14:paraId="17DADB65" w14:textId="77777777" w:rsidR="0014105F" w:rsidRPr="000D2297" w:rsidRDefault="0014105F" w:rsidP="000D2297">
      <w:pPr>
        <w:pStyle w:val="1"/>
        <w:spacing w:before="0" w:after="0"/>
        <w:rPr>
          <w:b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31677" w14:textId="77777777" w:rsidR="0014105F" w:rsidRPr="000D2297" w:rsidRDefault="0014105F" w:rsidP="000D2297">
      <w:pPr>
        <w:pStyle w:val="1"/>
        <w:spacing w:before="0" w:after="0"/>
        <w:rPr>
          <w:b w:val="0"/>
          <w:sz w:val="24"/>
        </w:rPr>
      </w:pPr>
      <w:r>
        <w:separator/>
      </w:r>
    </w:p>
  </w:footnote>
  <w:footnote w:type="continuationSeparator" w:id="0">
    <w:p w14:paraId="06C26ECE" w14:textId="77777777" w:rsidR="0014105F" w:rsidRPr="000D2297" w:rsidRDefault="0014105F" w:rsidP="000D2297">
      <w:pPr>
        <w:pStyle w:val="1"/>
        <w:spacing w:before="0" w:after="0"/>
        <w:rPr>
          <w:b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79576" w14:textId="77777777" w:rsidR="0014105F" w:rsidRDefault="001410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20359"/>
    <w:multiLevelType w:val="multilevel"/>
    <w:tmpl w:val="3CB424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70F4C"/>
    <w:multiLevelType w:val="hybridMultilevel"/>
    <w:tmpl w:val="D49CFCE0"/>
    <w:lvl w:ilvl="0" w:tplc="EB98B21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BF00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B1042E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35C2BEF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EF4B1E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6EE258C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D7236C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30CD2D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31EA54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7F61CC2"/>
    <w:multiLevelType w:val="multilevel"/>
    <w:tmpl w:val="DEA897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CC4D63"/>
    <w:multiLevelType w:val="multilevel"/>
    <w:tmpl w:val="2C88C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3C1AC8"/>
    <w:multiLevelType w:val="hybridMultilevel"/>
    <w:tmpl w:val="E74A90F8"/>
    <w:lvl w:ilvl="0" w:tplc="51BE5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64438B"/>
    <w:multiLevelType w:val="multilevel"/>
    <w:tmpl w:val="CACEB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105466"/>
    <w:multiLevelType w:val="multilevel"/>
    <w:tmpl w:val="1EEA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772C4"/>
    <w:multiLevelType w:val="multilevel"/>
    <w:tmpl w:val="0FAC84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4475D7"/>
    <w:multiLevelType w:val="multilevel"/>
    <w:tmpl w:val="0DDA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C7D19"/>
    <w:multiLevelType w:val="multilevel"/>
    <w:tmpl w:val="0E147B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B26709"/>
    <w:multiLevelType w:val="hybridMultilevel"/>
    <w:tmpl w:val="C34CE4E8"/>
    <w:lvl w:ilvl="0" w:tplc="4E20AED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BC84B15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B4233F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9B604EB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5D4528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DF2362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8C6A19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A34E4E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282F0C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4450013A"/>
    <w:multiLevelType w:val="multilevel"/>
    <w:tmpl w:val="7E7268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8866E9"/>
    <w:multiLevelType w:val="hybridMultilevel"/>
    <w:tmpl w:val="5EB6D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0E20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85946"/>
    <w:multiLevelType w:val="multilevel"/>
    <w:tmpl w:val="23CA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A1171F"/>
    <w:multiLevelType w:val="multilevel"/>
    <w:tmpl w:val="5AA840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6871DB"/>
    <w:multiLevelType w:val="multilevel"/>
    <w:tmpl w:val="7EAC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20A12"/>
    <w:multiLevelType w:val="multilevel"/>
    <w:tmpl w:val="0AC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A83359"/>
    <w:multiLevelType w:val="multilevel"/>
    <w:tmpl w:val="2CC62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2860E7"/>
    <w:multiLevelType w:val="hybridMultilevel"/>
    <w:tmpl w:val="8280E75A"/>
    <w:lvl w:ilvl="0" w:tplc="E1483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F5C73EF"/>
    <w:multiLevelType w:val="hybridMultilevel"/>
    <w:tmpl w:val="A0102B08"/>
    <w:lvl w:ilvl="0" w:tplc="73EC8A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713E3"/>
    <w:multiLevelType w:val="multilevel"/>
    <w:tmpl w:val="243A4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583311"/>
    <w:multiLevelType w:val="multilevel"/>
    <w:tmpl w:val="8AE02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6D6191"/>
    <w:multiLevelType w:val="multilevel"/>
    <w:tmpl w:val="966E6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CD33B9"/>
    <w:multiLevelType w:val="multilevel"/>
    <w:tmpl w:val="0B46F9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510E5B"/>
    <w:multiLevelType w:val="hybridMultilevel"/>
    <w:tmpl w:val="BEA8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93EE3"/>
    <w:multiLevelType w:val="multilevel"/>
    <w:tmpl w:val="7B167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453EC7"/>
    <w:multiLevelType w:val="multilevel"/>
    <w:tmpl w:val="DC5E86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7E002A99"/>
    <w:multiLevelType w:val="hybridMultilevel"/>
    <w:tmpl w:val="CCA45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0"/>
  </w:num>
  <w:num w:numId="4">
    <w:abstractNumId w:val="19"/>
  </w:num>
  <w:num w:numId="5">
    <w:abstractNumId w:val="11"/>
  </w:num>
  <w:num w:numId="6">
    <w:abstractNumId w:val="2"/>
  </w:num>
  <w:num w:numId="7">
    <w:abstractNumId w:val="9"/>
  </w:num>
  <w:num w:numId="8">
    <w:abstractNumId w:val="25"/>
  </w:num>
  <w:num w:numId="9">
    <w:abstractNumId w:val="20"/>
  </w:num>
  <w:num w:numId="10">
    <w:abstractNumId w:val="0"/>
  </w:num>
  <w:num w:numId="11">
    <w:abstractNumId w:val="7"/>
  </w:num>
  <w:num w:numId="12">
    <w:abstractNumId w:val="5"/>
  </w:num>
  <w:num w:numId="13">
    <w:abstractNumId w:val="21"/>
  </w:num>
  <w:num w:numId="14">
    <w:abstractNumId w:val="3"/>
  </w:num>
  <w:num w:numId="15">
    <w:abstractNumId w:val="23"/>
  </w:num>
  <w:num w:numId="16">
    <w:abstractNumId w:val="17"/>
  </w:num>
  <w:num w:numId="17">
    <w:abstractNumId w:val="14"/>
  </w:num>
  <w:num w:numId="18">
    <w:abstractNumId w:val="22"/>
  </w:num>
  <w:num w:numId="19">
    <w:abstractNumId w:val="18"/>
  </w:num>
  <w:num w:numId="20">
    <w:abstractNumId w:val="4"/>
  </w:num>
  <w:num w:numId="21">
    <w:abstractNumId w:val="13"/>
  </w:num>
  <w:num w:numId="22">
    <w:abstractNumId w:val="16"/>
  </w:num>
  <w:num w:numId="23">
    <w:abstractNumId w:val="24"/>
  </w:num>
  <w:num w:numId="24">
    <w:abstractNumId w:val="8"/>
  </w:num>
  <w:num w:numId="25">
    <w:abstractNumId w:val="27"/>
  </w:num>
  <w:num w:numId="26">
    <w:abstractNumId w:val="6"/>
  </w:num>
  <w:num w:numId="27">
    <w:abstractNumId w:val="1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E9"/>
    <w:rsid w:val="00035FF5"/>
    <w:rsid w:val="00037685"/>
    <w:rsid w:val="0004719F"/>
    <w:rsid w:val="000B29E2"/>
    <w:rsid w:val="000D1A9F"/>
    <w:rsid w:val="000D2297"/>
    <w:rsid w:val="000D29F3"/>
    <w:rsid w:val="00124B65"/>
    <w:rsid w:val="0014105F"/>
    <w:rsid w:val="00145707"/>
    <w:rsid w:val="001462F9"/>
    <w:rsid w:val="00146F7A"/>
    <w:rsid w:val="00152237"/>
    <w:rsid w:val="00155FC5"/>
    <w:rsid w:val="00174900"/>
    <w:rsid w:val="001A2E65"/>
    <w:rsid w:val="001A7DFA"/>
    <w:rsid w:val="001C727B"/>
    <w:rsid w:val="001E0D4D"/>
    <w:rsid w:val="001E3151"/>
    <w:rsid w:val="002029AB"/>
    <w:rsid w:val="00232EA7"/>
    <w:rsid w:val="00242F7A"/>
    <w:rsid w:val="00262C30"/>
    <w:rsid w:val="002E3852"/>
    <w:rsid w:val="00315DD4"/>
    <w:rsid w:val="00373CC1"/>
    <w:rsid w:val="003A1F30"/>
    <w:rsid w:val="003A208C"/>
    <w:rsid w:val="003A3EAD"/>
    <w:rsid w:val="00403CDA"/>
    <w:rsid w:val="004164E5"/>
    <w:rsid w:val="00437FEC"/>
    <w:rsid w:val="00443FFC"/>
    <w:rsid w:val="00481F9A"/>
    <w:rsid w:val="00494AC0"/>
    <w:rsid w:val="004A4251"/>
    <w:rsid w:val="004B3490"/>
    <w:rsid w:val="004B73BA"/>
    <w:rsid w:val="004F41E9"/>
    <w:rsid w:val="005003AF"/>
    <w:rsid w:val="0051132F"/>
    <w:rsid w:val="00587CB1"/>
    <w:rsid w:val="00597C24"/>
    <w:rsid w:val="005C0BE7"/>
    <w:rsid w:val="005C6196"/>
    <w:rsid w:val="005D3C5D"/>
    <w:rsid w:val="005E558B"/>
    <w:rsid w:val="005F0D8A"/>
    <w:rsid w:val="005F122D"/>
    <w:rsid w:val="005F2502"/>
    <w:rsid w:val="005F6D31"/>
    <w:rsid w:val="00645FA4"/>
    <w:rsid w:val="00665B02"/>
    <w:rsid w:val="00671EC8"/>
    <w:rsid w:val="00673DDF"/>
    <w:rsid w:val="00677CF6"/>
    <w:rsid w:val="006B5BC0"/>
    <w:rsid w:val="006B7C6A"/>
    <w:rsid w:val="006C17CB"/>
    <w:rsid w:val="006C5323"/>
    <w:rsid w:val="006C666B"/>
    <w:rsid w:val="006F2905"/>
    <w:rsid w:val="00753E4A"/>
    <w:rsid w:val="007574E5"/>
    <w:rsid w:val="007655A1"/>
    <w:rsid w:val="00767172"/>
    <w:rsid w:val="007711FB"/>
    <w:rsid w:val="007918FC"/>
    <w:rsid w:val="007C527F"/>
    <w:rsid w:val="007D22A9"/>
    <w:rsid w:val="0086023B"/>
    <w:rsid w:val="008B267A"/>
    <w:rsid w:val="008C235F"/>
    <w:rsid w:val="008D7B69"/>
    <w:rsid w:val="008E1D14"/>
    <w:rsid w:val="009313DA"/>
    <w:rsid w:val="0093348B"/>
    <w:rsid w:val="00937557"/>
    <w:rsid w:val="00952096"/>
    <w:rsid w:val="00953F73"/>
    <w:rsid w:val="00971694"/>
    <w:rsid w:val="009B78B6"/>
    <w:rsid w:val="009D0450"/>
    <w:rsid w:val="009F25D6"/>
    <w:rsid w:val="00A23062"/>
    <w:rsid w:val="00A319AC"/>
    <w:rsid w:val="00A52368"/>
    <w:rsid w:val="00A65031"/>
    <w:rsid w:val="00AA2068"/>
    <w:rsid w:val="00AC7D6F"/>
    <w:rsid w:val="00AD59B5"/>
    <w:rsid w:val="00B046FE"/>
    <w:rsid w:val="00B42392"/>
    <w:rsid w:val="00B54574"/>
    <w:rsid w:val="00B9427F"/>
    <w:rsid w:val="00BF0435"/>
    <w:rsid w:val="00BF0FBD"/>
    <w:rsid w:val="00C15A17"/>
    <w:rsid w:val="00C46930"/>
    <w:rsid w:val="00C934F3"/>
    <w:rsid w:val="00CA0769"/>
    <w:rsid w:val="00CC029F"/>
    <w:rsid w:val="00CC360F"/>
    <w:rsid w:val="00D24A10"/>
    <w:rsid w:val="00D31570"/>
    <w:rsid w:val="00D52618"/>
    <w:rsid w:val="00D836B4"/>
    <w:rsid w:val="00D866C5"/>
    <w:rsid w:val="00E40D3C"/>
    <w:rsid w:val="00E46FCD"/>
    <w:rsid w:val="00E70D5E"/>
    <w:rsid w:val="00E82290"/>
    <w:rsid w:val="00EB24C0"/>
    <w:rsid w:val="00F049DF"/>
    <w:rsid w:val="00F201F5"/>
    <w:rsid w:val="00F70A7C"/>
    <w:rsid w:val="00F746BD"/>
    <w:rsid w:val="00F91D29"/>
    <w:rsid w:val="00F97A08"/>
    <w:rsid w:val="00FB3E27"/>
    <w:rsid w:val="00FE5F5C"/>
    <w:rsid w:val="00FE7CE3"/>
    <w:rsid w:val="00FF1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2161"/>
  <w15:docId w15:val="{25B3E776-40CC-4DF4-93F6-F475FA9C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1E9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4F41E9"/>
    <w:pPr>
      <w:spacing w:before="100" w:beforeAutospacing="1" w:after="100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F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F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41E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F41E9"/>
    <w:pPr>
      <w:ind w:left="720"/>
      <w:contextualSpacing/>
    </w:pPr>
  </w:style>
  <w:style w:type="character" w:customStyle="1" w:styleId="11">
    <w:name w:val="Номер строки1"/>
    <w:basedOn w:val="a0"/>
    <w:semiHidden/>
    <w:rsid w:val="004F41E9"/>
  </w:style>
  <w:style w:type="character" w:styleId="a5">
    <w:name w:val="Hyperlink"/>
    <w:basedOn w:val="a0"/>
    <w:uiPriority w:val="99"/>
    <w:rsid w:val="004F41E9"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rsid w:val="004F41E9"/>
    <w:rPr>
      <w:color w:val="605E5C"/>
      <w:shd w:val="clear" w:color="auto" w:fill="E1DFDD"/>
    </w:rPr>
  </w:style>
  <w:style w:type="character" w:customStyle="1" w:styleId="blk">
    <w:name w:val="blk"/>
    <w:basedOn w:val="a0"/>
    <w:rsid w:val="004F41E9"/>
  </w:style>
  <w:style w:type="character" w:customStyle="1" w:styleId="b">
    <w:name w:val="b"/>
    <w:basedOn w:val="a0"/>
    <w:rsid w:val="004F41E9"/>
  </w:style>
  <w:style w:type="character" w:customStyle="1" w:styleId="10">
    <w:name w:val="Заголовок 1 Знак"/>
    <w:basedOn w:val="a0"/>
    <w:link w:val="1"/>
    <w:uiPriority w:val="9"/>
    <w:rsid w:val="004F41E9"/>
    <w:rPr>
      <w:b/>
      <w:sz w:val="48"/>
    </w:rPr>
  </w:style>
  <w:style w:type="table" w:styleId="13">
    <w:name w:val="Table Simple 1"/>
    <w:basedOn w:val="a1"/>
    <w:rsid w:val="004F41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4F41E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Сноска_"/>
    <w:basedOn w:val="a0"/>
    <w:link w:val="a8"/>
    <w:rsid w:val="000D2297"/>
    <w:rPr>
      <w:rFonts w:ascii="Times New Roman" w:hAnsi="Times New Roman"/>
      <w:sz w:val="22"/>
      <w:szCs w:val="22"/>
    </w:rPr>
  </w:style>
  <w:style w:type="character" w:customStyle="1" w:styleId="21">
    <w:name w:val="Основной текст (2)_"/>
    <w:basedOn w:val="a0"/>
    <w:link w:val="22"/>
    <w:rsid w:val="000D2297"/>
    <w:rPr>
      <w:rFonts w:ascii="Times New Roman" w:hAnsi="Times New Roman"/>
      <w:sz w:val="22"/>
      <w:szCs w:val="22"/>
    </w:rPr>
  </w:style>
  <w:style w:type="character" w:customStyle="1" w:styleId="a9">
    <w:name w:val="Основной текст_"/>
    <w:basedOn w:val="a0"/>
    <w:link w:val="14"/>
    <w:rsid w:val="000D2297"/>
    <w:rPr>
      <w:rFonts w:ascii="Times New Roman" w:hAnsi="Times New Roman"/>
      <w:sz w:val="26"/>
      <w:szCs w:val="26"/>
    </w:rPr>
  </w:style>
  <w:style w:type="character" w:customStyle="1" w:styleId="aa">
    <w:name w:val="Подпись к таблице_"/>
    <w:basedOn w:val="a0"/>
    <w:link w:val="ab"/>
    <w:rsid w:val="000D2297"/>
    <w:rPr>
      <w:rFonts w:ascii="Times New Roman" w:hAnsi="Times New Roman"/>
      <w:b/>
      <w:bCs/>
      <w:sz w:val="22"/>
      <w:szCs w:val="22"/>
      <w:u w:val="single"/>
    </w:rPr>
  </w:style>
  <w:style w:type="character" w:customStyle="1" w:styleId="ac">
    <w:name w:val="Другое_"/>
    <w:basedOn w:val="a0"/>
    <w:link w:val="ad"/>
    <w:rsid w:val="000D2297"/>
    <w:rPr>
      <w:rFonts w:ascii="Times New Roman" w:hAnsi="Times New Roman"/>
      <w:sz w:val="22"/>
      <w:szCs w:val="22"/>
    </w:rPr>
  </w:style>
  <w:style w:type="character" w:customStyle="1" w:styleId="23">
    <w:name w:val="Заголовок №2_"/>
    <w:basedOn w:val="a0"/>
    <w:link w:val="24"/>
    <w:rsid w:val="000D2297"/>
    <w:rPr>
      <w:rFonts w:ascii="Times New Roman" w:hAnsi="Times New Roman"/>
      <w:b/>
      <w:bCs/>
      <w:sz w:val="22"/>
      <w:szCs w:val="22"/>
    </w:rPr>
  </w:style>
  <w:style w:type="paragraph" w:customStyle="1" w:styleId="a8">
    <w:name w:val="Сноска"/>
    <w:basedOn w:val="a"/>
    <w:link w:val="a7"/>
    <w:rsid w:val="000D2297"/>
    <w:pPr>
      <w:widowControl w:val="0"/>
      <w:spacing w:line="259" w:lineRule="auto"/>
    </w:pPr>
    <w:rPr>
      <w:sz w:val="22"/>
      <w:szCs w:val="22"/>
    </w:rPr>
  </w:style>
  <w:style w:type="paragraph" w:customStyle="1" w:styleId="22">
    <w:name w:val="Основной текст (2)"/>
    <w:basedOn w:val="a"/>
    <w:link w:val="21"/>
    <w:rsid w:val="000D2297"/>
    <w:pPr>
      <w:widowControl w:val="0"/>
      <w:spacing w:line="259" w:lineRule="auto"/>
      <w:ind w:firstLine="360"/>
    </w:pPr>
    <w:rPr>
      <w:sz w:val="22"/>
      <w:szCs w:val="22"/>
    </w:rPr>
  </w:style>
  <w:style w:type="paragraph" w:customStyle="1" w:styleId="14">
    <w:name w:val="Основной текст1"/>
    <w:basedOn w:val="a"/>
    <w:link w:val="a9"/>
    <w:rsid w:val="000D2297"/>
    <w:pPr>
      <w:widowControl w:val="0"/>
      <w:spacing w:line="286" w:lineRule="auto"/>
      <w:ind w:firstLine="400"/>
    </w:pPr>
    <w:rPr>
      <w:sz w:val="26"/>
      <w:szCs w:val="26"/>
    </w:rPr>
  </w:style>
  <w:style w:type="paragraph" w:customStyle="1" w:styleId="ab">
    <w:name w:val="Подпись к таблице"/>
    <w:basedOn w:val="a"/>
    <w:link w:val="aa"/>
    <w:rsid w:val="000D2297"/>
    <w:pPr>
      <w:widowControl w:val="0"/>
    </w:pPr>
    <w:rPr>
      <w:b/>
      <w:bCs/>
      <w:sz w:val="22"/>
      <w:szCs w:val="22"/>
      <w:u w:val="single"/>
    </w:rPr>
  </w:style>
  <w:style w:type="paragraph" w:customStyle="1" w:styleId="ad">
    <w:name w:val="Другое"/>
    <w:basedOn w:val="a"/>
    <w:link w:val="ac"/>
    <w:rsid w:val="000D2297"/>
    <w:pPr>
      <w:widowControl w:val="0"/>
      <w:spacing w:line="276" w:lineRule="auto"/>
    </w:pPr>
    <w:rPr>
      <w:sz w:val="22"/>
      <w:szCs w:val="22"/>
    </w:rPr>
  </w:style>
  <w:style w:type="paragraph" w:customStyle="1" w:styleId="24">
    <w:name w:val="Заголовок №2"/>
    <w:basedOn w:val="a"/>
    <w:link w:val="23"/>
    <w:rsid w:val="000D2297"/>
    <w:pPr>
      <w:widowControl w:val="0"/>
      <w:spacing w:line="259" w:lineRule="auto"/>
      <w:outlineLvl w:val="1"/>
    </w:pPr>
    <w:rPr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481F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1F9A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ae">
    <w:name w:val="FollowedHyperlink"/>
    <w:basedOn w:val="a0"/>
    <w:uiPriority w:val="99"/>
    <w:semiHidden/>
    <w:unhideWhenUsed/>
    <w:rsid w:val="00481F9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81F9A"/>
  </w:style>
  <w:style w:type="paragraph" w:customStyle="1" w:styleId="centered-btns2on">
    <w:name w:val="centered-btns2_on"/>
    <w:basedOn w:val="a"/>
    <w:rsid w:val="00481F9A"/>
    <w:pPr>
      <w:spacing w:before="100" w:beforeAutospacing="1" w:after="100" w:afterAutospacing="1"/>
    </w:pPr>
    <w:rPr>
      <w:szCs w:val="24"/>
    </w:rPr>
  </w:style>
  <w:style w:type="character" w:styleId="af">
    <w:name w:val="annotation reference"/>
    <w:basedOn w:val="a0"/>
    <w:uiPriority w:val="99"/>
    <w:semiHidden/>
    <w:unhideWhenUsed/>
    <w:rsid w:val="00481F9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1F9A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1F9A"/>
    <w:rPr>
      <w:rFonts w:ascii="Times New Roman" w:hAnsi="Times New Roman"/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1F9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1F9A"/>
    <w:rPr>
      <w:rFonts w:ascii="Times New Roman" w:hAnsi="Times New Roman"/>
      <w:b/>
      <w:bCs/>
      <w:sz w:val="20"/>
    </w:rPr>
  </w:style>
  <w:style w:type="paragraph" w:styleId="af4">
    <w:name w:val="Balloon Text"/>
    <w:basedOn w:val="a"/>
    <w:link w:val="af5"/>
    <w:uiPriority w:val="99"/>
    <w:semiHidden/>
    <w:unhideWhenUsed/>
    <w:rsid w:val="00481F9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81F9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81F9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</w:rPr>
  </w:style>
  <w:style w:type="paragraph" w:customStyle="1" w:styleId="ConsPlusTitle">
    <w:name w:val="ConsPlusTitle"/>
    <w:uiPriority w:val="99"/>
    <w:rsid w:val="00481F9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Cs w:val="24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481F9A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5C0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6174">
          <w:marLeft w:val="0"/>
          <w:marRight w:val="0"/>
          <w:marTop w:val="5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20">
          <w:marLeft w:val="0"/>
          <w:marRight w:val="0"/>
          <w:marTop w:val="5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043">
          <w:marLeft w:val="0"/>
          <w:marRight w:val="0"/>
          <w:marTop w:val="7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90aifddrld7a.xn--p1ai/novosti/news/mishustin-utverdil-perechen-naibolee-postradavshikh-ot-pandemii-otrasley-ekonomiki" TargetMode="External"/><Relationship Id="rId18" Type="http://schemas.openxmlformats.org/officeDocument/2006/relationships/hyperlink" Target="http://www.consultant.ru/cons/cgi/online.cgi?rnd=7FE6080F514D3040701621EAC2B364F1&amp;req=doc&amp;base=LAW&amp;n=351827&amp;dst=100006&amp;fld=134&amp;REFFIELD=134&amp;REFDST=100575&amp;REFDOC=348054&amp;REFBASE=LAW&amp;stat=refcode%3D10881%3Bdstident%3D100006%3Bindex%3D272" TargetMode="External"/><Relationship Id="rId26" Type="http://schemas.openxmlformats.org/officeDocument/2006/relationships/hyperlink" Target="http://www.consultant.ru/cons/cgi/online.cgi?rnd=7FE6080F514D3040701621EAC2B364F1&amp;req=doc&amp;base=LAW&amp;n=351120&amp;dst=100029&amp;fld=134&amp;REFFIELD=134&amp;REFDST=100344&amp;REFDOC=348054&amp;REFBASE=LAW&amp;stat=refcode%3D10881%3Bdstident%3D100029%3Bindex%3D204" TargetMode="External"/><Relationship Id="rId39" Type="http://schemas.openxmlformats.org/officeDocument/2006/relationships/hyperlink" Target="http://covid.economy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cons/cgi/online.cgi?rnd=7FE6080F514D3040701621EAC2B364F1&amp;req=doc&amp;base=LAW&amp;n=351827&amp;dst=100007&amp;fld=134&amp;REFFIELD=134&amp;REFDST=100576&amp;REFDOC=348054&amp;REFBASE=LAW&amp;stat=refcode%3D10881%3Bdstident%3D100007%3Bindex%3D273" TargetMode="External"/><Relationship Id="rId34" Type="http://schemas.openxmlformats.org/officeDocument/2006/relationships/hyperlink" Target="http://publication.pravo.gov.ru/Document/View/0001202006080023" TargetMode="External"/><Relationship Id="rId42" Type="http://schemas.openxmlformats.org/officeDocument/2006/relationships/hyperlink" Target="https://msp.economy.gov.ru/" TargetMode="External"/><Relationship Id="rId47" Type="http://schemas.openxmlformats.org/officeDocument/2006/relationships/hyperlink" Target="http://www.tpprf.ru" TargetMode="External"/><Relationship Id="rId50" Type="http://schemas.openxmlformats.org/officeDocument/2006/relationships/hyperlink" Target="http://portal.b14.ru/wp-content/uploads/2019/12/GP-Razvitie-predprinimatelstva-i-turizma-v-RS-YA-2020-202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90aifddrld7a.xn--p1ai/novosti/news/mishustin-utverdil-perechen-naibolee-postradavshikh-ot-pandemii-otrasley-ekonomiki" TargetMode="External"/><Relationship Id="rId17" Type="http://schemas.openxmlformats.org/officeDocument/2006/relationships/hyperlink" Target="http://www.consultant.ru/cons/cgi/online.cgi?rnd=7FE6080F514D3040701621EAC2B364F1&amp;req=doc&amp;base=LAW&amp;n=348655&amp;dst=100065&amp;fld=134&amp;REFFIELD=134&amp;REFDST=100515&amp;REFDOC=348054&amp;REFBASE=LAW&amp;stat=refcode%3D16876%3Bdstident%3D100065%3Bindex%3D271" TargetMode="External"/><Relationship Id="rId25" Type="http://schemas.openxmlformats.org/officeDocument/2006/relationships/hyperlink" Target="http://www.consultant.ru/cons/cgi/online.cgi?rnd=7FE6080F514D3040701621EAC2B364F1&amp;req=doc&amp;base=LAW&amp;n=351120&amp;dst=100020&amp;fld=134&amp;REFFIELD=134&amp;REFDST=100343&amp;REFDOC=348054&amp;REFBASE=LAW&amp;stat=refcode%3D10881%3Bdstident%3D100020%3Bindex%3D203" TargetMode="External"/><Relationship Id="rId33" Type="http://schemas.openxmlformats.org/officeDocument/2006/relationships/hyperlink" Target="http://publication.pravo.gov.ru/Document/View/0001202006080023" TargetMode="External"/><Relationship Id="rId38" Type="http://schemas.openxmlformats.org/officeDocument/2006/relationships/hyperlink" Target="http://covid.economy.gov.ru/" TargetMode="External"/><Relationship Id="rId46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cons/cgi/online.cgi?rnd=7FE6080F514D3040701621EAC2B364F1&amp;req=doc&amp;base=LAW&amp;n=349080&amp;dst=100147&amp;fld=134&amp;REFFIELD=134&amp;REFDST=100514&amp;REFDOC=348054&amp;REFBASE=LAW&amp;stat=refcode%3D10881%3Bdstident%3D100147%3Bindex%3D270" TargetMode="External"/><Relationship Id="rId20" Type="http://schemas.openxmlformats.org/officeDocument/2006/relationships/hyperlink" Target="http://www.consultant.ru/cons/cgi/online.cgi?rnd=7FE6080F514D3040701621EAC2B364F1&amp;req=doc&amp;base=LAW&amp;n=349011&amp;dst=100007&amp;fld=134&amp;REFFIELD=134&amp;REFDST=100575&amp;REFDOC=348054&amp;REFBASE=LAW&amp;stat=refcode%3D10881%3Bdstident%3D100007%3Bindex%3D272" TargetMode="External"/><Relationship Id="rId29" Type="http://schemas.openxmlformats.org/officeDocument/2006/relationships/hyperlink" Target="http://www.consultant.ru/cons/cgi/online.cgi?rnd=7FE6080F514D3040701621EAC2B364F1&amp;req=doc&amp;base=LAW&amp;n=351120&amp;dst=100014&amp;fld=134&amp;REFFIELD=134&amp;REFDST=100345&amp;REFDOC=348054&amp;REFBASE=LAW&amp;stat=refcode%3D10881%3Bdstident%3D100014%3Bindex%3D205" TargetMode="External"/><Relationship Id="rId41" Type="http://schemas.openxmlformats.org/officeDocument/2006/relationships/hyperlink" Target="https://msp.economy.gov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48728/" TargetMode="External"/><Relationship Id="rId24" Type="http://schemas.openxmlformats.org/officeDocument/2006/relationships/hyperlink" Target="http://www.consultant.ru/cons/cgi/online.cgi?rnd=7FE6080F514D3040701621EAC2B364F1&amp;req=doc&amp;base=LAW&amp;n=351120&amp;dst=100005&amp;fld=134&amp;REFFIELD=134&amp;REFDST=100343&amp;REFDOC=348054&amp;REFBASE=LAW&amp;stat=refcode%3D10881%3Bdstident%3D100005%3Bindex%3D203" TargetMode="External"/><Relationship Id="rId32" Type="http://schemas.openxmlformats.org/officeDocument/2006/relationships/hyperlink" Target="http://publication.pravo.gov.ru/Document/View/0001202006080023" TargetMode="External"/><Relationship Id="rId37" Type="http://schemas.openxmlformats.org/officeDocument/2006/relationships/hyperlink" Target="http://covid.economy.gov.ru/" TargetMode="External"/><Relationship Id="rId40" Type="http://schemas.openxmlformats.org/officeDocument/2006/relationships/hyperlink" Target="file:///C:\Users\&#1057;&#1072;&#1088;&#1075;&#1099;&#1083;&#1072;&#1085;&#1072;\Desktop\https" TargetMode="External"/><Relationship Id="rId45" Type="http://schemas.openxmlformats.org/officeDocument/2006/relationships/hyperlink" Target="https://&#1084;&#1086;&#1081;&#1073;&#1080;&#1079;&#1085;&#1077;&#1089;.&#1088;&#1092;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cons/cgi/online.cgi?rnd=7FE6080F514D3040701621EAC2B364F1&amp;req=doc&amp;base=LAW&amp;n=351415&amp;dst=100025&amp;fld=134&amp;REFFIELD=134&amp;REFDST=100531&amp;REFDOC=348054&amp;REFBASE=LAW&amp;stat=refcode%3D10881%3Bdstident%3D100025%3Bindex%3D269" TargetMode="External"/><Relationship Id="rId23" Type="http://schemas.openxmlformats.org/officeDocument/2006/relationships/hyperlink" Target="http://www.consultant.ru/cons/cgi/online.cgi?rnd=7FE6080F514D3040701621EAC2B364F1&amp;req=doc&amp;base=LAW&amp;n=351120&amp;dst=100052&amp;fld=134&amp;REFFIELD=134&amp;REFDST=100342&amp;REFDOC=348054&amp;REFBASE=LAW&amp;stat=refcode%3D10881%3Bdstident%3D100052%3Bindex%3D202" TargetMode="External"/><Relationship Id="rId28" Type="http://schemas.openxmlformats.org/officeDocument/2006/relationships/hyperlink" Target="http://www.consultant.ru/cons/cgi/online.cgi?rnd=7FE6080F514D3040701621EAC2B364F1&amp;req=doc&amp;base=LAW&amp;n=351120&amp;dst=100008&amp;fld=134&amp;REFFIELD=134&amp;REFDST=100344&amp;REFDOC=348054&amp;REFBASE=LAW&amp;stat=refcode%3D10881%3Bdstident%3D100008%3Bindex%3D204" TargetMode="External"/><Relationship Id="rId36" Type="http://schemas.openxmlformats.org/officeDocument/2006/relationships/hyperlink" Target="http://portal.b14.ru/wp-content/uploads/2020/04/DNn5XRTWGKUrOZsUtveBgZIK5ie2jnIB.pdf" TargetMode="External"/><Relationship Id="rId49" Type="http://schemas.openxmlformats.org/officeDocument/2006/relationships/hyperlink" Target="http://portal.b14.ru/wp-content/uploads/2019/12/GP-Razvitie-predprinimatelstva-i-turizma-v-RS-YA-2020-2024.pdf" TargetMode="External"/><Relationship Id="rId10" Type="http://schemas.openxmlformats.org/officeDocument/2006/relationships/hyperlink" Target="http://www.consultant.ru/document/cons_doc_LAW_347944/" TargetMode="External"/><Relationship Id="rId19" Type="http://schemas.openxmlformats.org/officeDocument/2006/relationships/hyperlink" Target="http://www.consultant.ru/cons/cgi/online.cgi?rnd=7FE6080F514D3040701621EAC2B364F1&amp;req=doc&amp;base=LAW&amp;n=351827&amp;dst=100010&amp;fld=134&amp;REFFIELD=134&amp;REFDST=100575&amp;REFDOC=348054&amp;REFBASE=LAW&amp;stat=refcode%3D10881%3Bdstident%3D100010%3Bindex%3D272" TargetMode="External"/><Relationship Id="rId31" Type="http://schemas.openxmlformats.org/officeDocument/2006/relationships/hyperlink" Target="http://www.consultant.ru/cons/cgi/online.cgi?rnd=7FE6080F514D3040701621EAC2B364F1&amp;req=doc&amp;base=LAW&amp;n=351614&amp;REFFIELD=134&amp;REFDST=100549&amp;REFDOC=348054&amp;REFBASE=LAW&amp;stat=refcode%3D10881%3Bindex%3D206" TargetMode="External"/><Relationship Id="rId44" Type="http://schemas.openxmlformats.org/officeDocument/2006/relationships/hyperlink" Target="https://&#1084;&#1086;&#1081;&#1073;&#1080;&#1079;&#1085;&#1077;&#1089;.&#1088;&#1092;/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7944/" TargetMode="External"/><Relationship Id="rId14" Type="http://schemas.openxmlformats.org/officeDocument/2006/relationships/hyperlink" Target="http://www.consultant.ru/cons/cgi/online.cgi?rnd=7FE6080F514D3040701621EAC2B364F1&amp;req=doc&amp;base=LAW&amp;n=351268&amp;dst=1655&amp;fld=134&amp;REFFIELD=134&amp;REFDST=100303&amp;REFDOC=348054&amp;REFBASE=LAW&amp;stat=refcode%3D10881%3Bdstident%3D1655%3Bindex%3D267" TargetMode="External"/><Relationship Id="rId22" Type="http://schemas.openxmlformats.org/officeDocument/2006/relationships/hyperlink" Target="http://www.tpprf.ru/ru/news/otkrytie-goryachey-linii-dlya-predprinimateley-i350961/" TargetMode="External"/><Relationship Id="rId27" Type="http://schemas.openxmlformats.org/officeDocument/2006/relationships/hyperlink" Target="http://www.consultant.ru/cons/cgi/online.cgi?rnd=7FE6080F514D3040701621EAC2B364F1&amp;req=doc&amp;base=LAW&amp;n=351120&amp;dst=100007&amp;fld=134&amp;REFFIELD=134&amp;REFDST=100344&amp;REFDOC=348054&amp;REFBASE=LAW&amp;stat=refcode%3D10881%3Bdstident%3D100007%3Bindex%3D204" TargetMode="External"/><Relationship Id="rId30" Type="http://schemas.openxmlformats.org/officeDocument/2006/relationships/hyperlink" Target="http://www.consultant.ru/cons/cgi/online.cgi?rnd=7FE6080F514D3040701621EAC2B364F1&amp;req=doc&amp;base=LAW&amp;n=351120&amp;dst=100139&amp;fld=134&amp;REFFIELD=134&amp;REFDST=100345&amp;REFDOC=348054&amp;REFBASE=LAW&amp;stat=refcode%3D10881%3Bdstident%3D100139%3Bindex%3D205" TargetMode="External"/><Relationship Id="rId35" Type="http://schemas.openxmlformats.org/officeDocument/2006/relationships/hyperlink" Target="http://www.consultant.ru/document/cons_doc_LAW_352129/" TargetMode="External"/><Relationship Id="rId43" Type="http://schemas.openxmlformats.org/officeDocument/2006/relationships/hyperlink" Target="https://&#1084;&#1086;&#1081;&#1073;&#1080;&#1079;&#1085;&#1077;&#1089;.&#1088;&#1092;/" TargetMode="External"/><Relationship Id="rId48" Type="http://schemas.openxmlformats.org/officeDocument/2006/relationships/hyperlink" Target="http://www.consultant.ru/document/cons_doc_LAW_348054/" TargetMode="External"/><Relationship Id="rId8" Type="http://schemas.openxmlformats.org/officeDocument/2006/relationships/hyperlink" Target="https://service.nalog.ru/covid/" TargetMode="External"/><Relationship Id="rId51" Type="http://schemas.openxmlformats.org/officeDocument/2006/relationships/hyperlink" Target="http://portal.b14.ru/wp-content/uploads/2019/12/GP-Razvitie-predprinimatelstva-i-turizma-v-RS-YA-2020-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1CA5-8895-450F-88FB-FF14C5BE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13217</Words>
  <Characters>75340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Уйусхан Федоров</dc:creator>
  <cp:lastModifiedBy>Мой Бизнес 01 ЦПП</cp:lastModifiedBy>
  <cp:revision>2</cp:revision>
  <dcterms:created xsi:type="dcterms:W3CDTF">2021-03-03T00:57:00Z</dcterms:created>
  <dcterms:modified xsi:type="dcterms:W3CDTF">2021-03-03T00:57:00Z</dcterms:modified>
</cp:coreProperties>
</file>